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xmlns:pic="http://schemas.openxmlformats.org/drawingml/2006/picture">
                <pic:nvPicPr>
                  <pic:cNvPr id="0" name="New Bitmap Image.jpg"/>
                  <pic:cNvPicPr/>
                </pic:nvPicPr>
                <pic:blipFill>
                  <a:blip r:embed="R528157f0c4a04258"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Journal of Strength and Conditioning Research</w:t>
        </w:rPr>
      </w:r>
      <w:br/>
    </w:p>
    <w:p>
      <w:r>
        <w:t>Cronfa URL for this paper:</w:t>
        <w:br/>
      </w:r>
      <w:hyperlink w:history="true" r:id="R89cb247d6ab94524">
        <w:proofErr w:type="gramStart"/>
        <w:r>
          <w:rPr>
            <w:color w:val="00FFFF" w:themeColor="accent1" w:themeShade="BF"/>
            <w:rStyle w:val="Hyperlink"/>
          </w:rPr>
          <w:t>http://cronfa.swan.ac.uk/Record/cronfa51599</w:t>
        </w:r>
      </w:hyperlink>
      <w:r>
        <w:br/>
      </w:r>
      <w:r>
        <w:t>_______________________________________________________________________</w:t>
      </w:r>
      <w:r>
        <w:br/>
      </w:r>
    </w:p>
    <w:p>
      <w:r>
        <w:rPr>
          <w:b/>
          <w:t>Paper:</w:t>
        </w:rPr>
        <w:br/>
      </w:r>
      <w:r>
        <w:rPr>
          <w:t>Waldron, M., Gray, A., Furlan, N. &amp; Murphy, A.</w:t>
        </w:rPr>
      </w:r>
      <w:r>
        <w:t xml:space="preserve"> (2016). </w:t>
      </w:r>
      <w:r>
        <w:rPr>
          <w:t xml:space="preserve"> Predicting the Sprint Performance of Adolescent Track Cyclists Using the 3-Minute All-out Test.</w:t>
        </w:rPr>
      </w:r>
      <w:r>
        <w:rPr>
          <w:i/>
          <w:t xml:space="preserve"> Journal of Strength and Conditioning Research, </w:t>
        </w:rPr>
      </w:r>
      <w:r>
        <w:rPr>
          <w:i/>
          <w:t xml:space="preserve">30</w:t>
        </w:rPr>
      </w:r>
      <w:r>
        <w:rPr>
          <w:t xml:space="preserve">(8), </w:t>
        </w:rPr>
      </w:r>
      <w:r>
        <w:rPr>
          <w:t xml:space="preserve">2299</w:t>
        </w:rPr>
      </w:r>
      <w:r>
        <w:rPr>
          <w:t xml:space="preserve">-2306.</w:t>
        </w:rPr>
      </w:r>
    </w:p>
    <w:p>
      <w:hyperlink w:history="true" r:id="Rbad1f708bbba4792">
        <w:proofErr w:type="gramStart"/>
        <w:r>
          <w:rPr>
            <w:color w:val="00FFFF" w:themeColor="accent1" w:themeShade="BF"/>
            <w:rStyle w:val="Hyperlink"/>
          </w:rPr>
          <w:b/>
          <w:t>http://dx.doi.org/10.1519/JSC.0000000000001311</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9e3f991fe6fe4481">
        <w:proofErr w:type="gramStart"/>
        <w:r>
          <w:rPr>
            <w:color w:val="00FFFF" w:themeColor="accent1" w:themeShade="BF"/>
            <w:rStyle w:val="Hyperlink"/>
          </w:rPr>
          <w:t>http://www.swansea.ac.uk/library/researchsupport/ris-support/</w:t>
        </w:r>
      </w:hyperlink>
      <w:br w:type="page"/>
    </w:p>
    <w:p w:rsidRPr="00387F37" w:rsidR="007813ED" w:rsidP="007813ED" w:rsidRDefault="007813ED">
      <w:pPr>
        <w:pStyle w:val="CommentText"/>
        <w:spacing w:line="480" w:lineRule="auto"/>
        <w:jc w:val="both"/>
        <w:rPr>
          <w:rFonts w:ascii="Times New Roman" w:hAnsi="Times New Roman" w:cs="Times New Roman"/>
          <w:b/>
          <w:sz w:val="24"/>
          <w:szCs w:val="24"/>
        </w:rPr>
      </w:pPr>
      <w:bookmarkStart w:name="_GoBack" w:id="0"/>
      <w:bookmarkEnd w:id="0"/>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E8717D" w:rsidP="00E8717D" w:rsidRDefault="00E8717D">
      <w:pPr>
        <w:jc w:val="both"/>
        <w:rPr>
          <w:rFonts w:ascii="Times New Roman" w:hAnsi="Times New Roman"/>
          <w:b/>
          <w:sz w:val="24"/>
          <w:szCs w:val="24"/>
        </w:rPr>
      </w:pPr>
    </w:p>
    <w:p w:rsidRPr="00387F37" w:rsidR="00E8717D" w:rsidP="00E8717D" w:rsidRDefault="00E8717D">
      <w:pPr>
        <w:jc w:val="both"/>
        <w:rPr>
          <w:rFonts w:ascii="Times New Roman" w:hAnsi="Times New Roman"/>
          <w:b/>
          <w:sz w:val="24"/>
          <w:szCs w:val="24"/>
        </w:rPr>
      </w:pPr>
    </w:p>
    <w:p w:rsidRPr="00387F37" w:rsidR="00E8717D" w:rsidP="00E8717D" w:rsidRDefault="00E8717D">
      <w:pPr>
        <w:jc w:val="both"/>
        <w:rPr>
          <w:rFonts w:ascii="Times New Roman" w:hAnsi="Times New Roman"/>
          <w:sz w:val="24"/>
          <w:szCs w:val="24"/>
        </w:rPr>
      </w:pPr>
      <w:r w:rsidRPr="00387F37">
        <w:rPr>
          <w:rFonts w:ascii="Times New Roman" w:hAnsi="Times New Roman"/>
          <w:b/>
          <w:sz w:val="24"/>
          <w:szCs w:val="24"/>
        </w:rPr>
        <w:t>Title</w:t>
      </w:r>
      <w:r w:rsidRPr="00387F37" w:rsidR="002A11A9">
        <w:rPr>
          <w:rFonts w:ascii="Times New Roman" w:hAnsi="Times New Roman"/>
          <w:b/>
          <w:sz w:val="24"/>
          <w:szCs w:val="24"/>
        </w:rPr>
        <w:t xml:space="preserve"> R1</w:t>
      </w:r>
      <w:r w:rsidRPr="00387F37">
        <w:rPr>
          <w:rFonts w:ascii="Times New Roman" w:hAnsi="Times New Roman"/>
          <w:b/>
          <w:sz w:val="24"/>
          <w:szCs w:val="24"/>
        </w:rPr>
        <w:t>:</w:t>
      </w:r>
      <w:r w:rsidRPr="00387F37">
        <w:rPr>
          <w:rFonts w:ascii="Times New Roman" w:hAnsi="Times New Roman"/>
          <w:sz w:val="24"/>
          <w:szCs w:val="24"/>
        </w:rPr>
        <w:t xml:space="preserve"> Predicting the sprint performance of adolescent track-cyclists using the three-min all-out test   </w:t>
      </w:r>
    </w:p>
    <w:p w:rsidRPr="00387F37" w:rsidR="004A32D0" w:rsidP="004A32D0" w:rsidRDefault="004A32D0">
      <w:pPr>
        <w:jc w:val="both"/>
        <w:rPr>
          <w:rFonts w:ascii="Times New Roman" w:hAnsi="Times New Roman"/>
          <w:b/>
          <w:sz w:val="24"/>
          <w:szCs w:val="24"/>
        </w:rPr>
      </w:pPr>
    </w:p>
    <w:p w:rsidRPr="00387F37" w:rsidR="004A32D0" w:rsidP="004A32D0" w:rsidRDefault="004A32D0">
      <w:pPr>
        <w:jc w:val="both"/>
        <w:rPr>
          <w:rFonts w:ascii="Times New Roman" w:hAnsi="Times New Roman"/>
          <w:b/>
          <w:sz w:val="24"/>
          <w:szCs w:val="24"/>
        </w:rPr>
      </w:pPr>
      <w:r w:rsidRPr="00387F37">
        <w:rPr>
          <w:rFonts w:ascii="Times New Roman" w:hAnsi="Times New Roman"/>
          <w:b/>
          <w:sz w:val="24"/>
          <w:szCs w:val="24"/>
        </w:rPr>
        <w:t>Authors:</w:t>
      </w:r>
    </w:p>
    <w:p w:rsidRPr="00387F37" w:rsidR="004A32D0" w:rsidP="004A32D0" w:rsidRDefault="004A32D0">
      <w:pPr>
        <w:jc w:val="both"/>
        <w:rPr>
          <w:rFonts w:ascii="Times New Roman" w:hAnsi="Times New Roman"/>
          <w:sz w:val="24"/>
          <w:szCs w:val="24"/>
        </w:rPr>
      </w:pPr>
      <w:r w:rsidRPr="00387F37">
        <w:rPr>
          <w:rFonts w:ascii="Times New Roman" w:hAnsi="Times New Roman"/>
          <w:sz w:val="24"/>
          <w:szCs w:val="24"/>
        </w:rPr>
        <w:t>Mark Waldron</w:t>
      </w:r>
      <w:r w:rsidRPr="00387F37">
        <w:rPr>
          <w:rFonts w:ascii="Times New Roman" w:hAnsi="Times New Roman"/>
          <w:sz w:val="24"/>
          <w:szCs w:val="24"/>
          <w:vertAlign w:val="superscript"/>
        </w:rPr>
        <w:t>1,2</w:t>
      </w:r>
      <w:r w:rsidRPr="00387F37">
        <w:rPr>
          <w:rFonts w:ascii="Times New Roman" w:hAnsi="Times New Roman"/>
          <w:sz w:val="24"/>
          <w:szCs w:val="24"/>
        </w:rPr>
        <w:t xml:space="preserve"> </w:t>
      </w:r>
    </w:p>
    <w:p w:rsidRPr="00387F37" w:rsidR="004A32D0" w:rsidP="004A32D0" w:rsidRDefault="004A32D0">
      <w:pPr>
        <w:jc w:val="both"/>
        <w:rPr>
          <w:rFonts w:ascii="Times New Roman" w:hAnsi="Times New Roman"/>
          <w:sz w:val="24"/>
          <w:szCs w:val="24"/>
        </w:rPr>
      </w:pPr>
      <w:r w:rsidRPr="00387F37">
        <w:rPr>
          <w:rFonts w:ascii="Times New Roman" w:hAnsi="Times New Roman"/>
          <w:sz w:val="24"/>
          <w:szCs w:val="24"/>
        </w:rPr>
        <w:t>Adrian Gray</w:t>
      </w:r>
      <w:r w:rsidRPr="00387F37">
        <w:rPr>
          <w:rFonts w:ascii="Times New Roman" w:hAnsi="Times New Roman"/>
          <w:sz w:val="24"/>
          <w:szCs w:val="24"/>
          <w:vertAlign w:val="superscript"/>
        </w:rPr>
        <w:t>2</w:t>
      </w:r>
    </w:p>
    <w:p w:rsidRPr="00387F37" w:rsidR="004A32D0" w:rsidP="004A32D0" w:rsidRDefault="004A32D0">
      <w:pPr>
        <w:jc w:val="both"/>
        <w:rPr>
          <w:rFonts w:ascii="Times New Roman" w:hAnsi="Times New Roman"/>
          <w:sz w:val="24"/>
          <w:szCs w:val="24"/>
          <w:vertAlign w:val="superscript"/>
        </w:rPr>
      </w:pPr>
      <w:r w:rsidRPr="00387F37">
        <w:rPr>
          <w:rFonts w:ascii="Times New Roman" w:hAnsi="Times New Roman"/>
          <w:sz w:val="24"/>
          <w:szCs w:val="24"/>
        </w:rPr>
        <w:t>Nicola Furlan</w:t>
      </w:r>
      <w:r w:rsidRPr="00387F37">
        <w:rPr>
          <w:rFonts w:ascii="Times New Roman" w:hAnsi="Times New Roman"/>
          <w:sz w:val="24"/>
          <w:szCs w:val="24"/>
          <w:vertAlign w:val="superscript"/>
        </w:rPr>
        <w:t>2</w:t>
      </w:r>
    </w:p>
    <w:p w:rsidRPr="00387F37" w:rsidR="004A32D0" w:rsidP="004A32D0" w:rsidRDefault="004A32D0">
      <w:pPr>
        <w:jc w:val="both"/>
        <w:rPr>
          <w:rFonts w:ascii="Times New Roman" w:hAnsi="Times New Roman"/>
          <w:sz w:val="24"/>
          <w:szCs w:val="24"/>
        </w:rPr>
      </w:pPr>
      <w:r w:rsidRPr="00387F37">
        <w:rPr>
          <w:rFonts w:ascii="Times New Roman" w:hAnsi="Times New Roman"/>
          <w:sz w:val="24"/>
          <w:szCs w:val="24"/>
        </w:rPr>
        <w:t>Aron Murphy</w:t>
      </w:r>
      <w:r w:rsidRPr="00387F37">
        <w:rPr>
          <w:rFonts w:ascii="Times New Roman" w:hAnsi="Times New Roman"/>
          <w:sz w:val="24"/>
          <w:szCs w:val="24"/>
          <w:vertAlign w:val="superscript"/>
        </w:rPr>
        <w:t>2</w:t>
      </w:r>
    </w:p>
    <w:p w:rsidRPr="00387F37" w:rsidR="004A32D0" w:rsidP="004A32D0" w:rsidRDefault="004A32D0">
      <w:pPr>
        <w:jc w:val="both"/>
        <w:rPr>
          <w:rFonts w:ascii="Times New Roman" w:hAnsi="Times New Roman"/>
          <w:sz w:val="24"/>
          <w:szCs w:val="24"/>
          <w:vertAlign w:val="superscript"/>
        </w:rPr>
      </w:pPr>
    </w:p>
    <w:p w:rsidRPr="00387F37" w:rsidR="004A32D0" w:rsidP="004A32D0" w:rsidRDefault="004A32D0">
      <w:pPr>
        <w:jc w:val="both"/>
        <w:rPr>
          <w:rFonts w:ascii="Times New Roman" w:hAnsi="Times New Roman"/>
          <w:sz w:val="24"/>
          <w:szCs w:val="24"/>
        </w:rPr>
      </w:pPr>
      <w:r w:rsidRPr="00387F37">
        <w:rPr>
          <w:rFonts w:ascii="Times New Roman" w:hAnsi="Times New Roman"/>
          <w:sz w:val="24"/>
          <w:szCs w:val="24"/>
          <w:vertAlign w:val="superscript"/>
        </w:rPr>
        <w:t xml:space="preserve">1 </w:t>
      </w:r>
      <w:r w:rsidRPr="00387F37">
        <w:rPr>
          <w:rFonts w:ascii="Times New Roman" w:hAnsi="Times New Roman"/>
          <w:sz w:val="24"/>
          <w:szCs w:val="24"/>
        </w:rPr>
        <w:t>School of Sport, Health and Applied Science, St Mary’s University, Twickenham, TW1 4SX</w:t>
      </w:r>
    </w:p>
    <w:p w:rsidRPr="00387F37" w:rsidR="004A32D0" w:rsidP="004A32D0" w:rsidRDefault="004A32D0">
      <w:pPr>
        <w:jc w:val="both"/>
        <w:rPr>
          <w:rFonts w:ascii="Times New Roman" w:hAnsi="Times New Roman"/>
          <w:sz w:val="24"/>
          <w:szCs w:val="24"/>
        </w:rPr>
      </w:pPr>
      <w:r w:rsidRPr="00387F37">
        <w:rPr>
          <w:rFonts w:ascii="Times New Roman" w:hAnsi="Times New Roman"/>
          <w:sz w:val="24"/>
          <w:szCs w:val="24"/>
          <w:vertAlign w:val="superscript"/>
        </w:rPr>
        <w:t>2</w:t>
      </w:r>
      <w:r w:rsidRPr="00387F37">
        <w:rPr>
          <w:rFonts w:ascii="Times New Roman" w:hAnsi="Times New Roman"/>
          <w:sz w:val="24"/>
          <w:szCs w:val="24"/>
        </w:rPr>
        <w:t>Department of Exercise and Sport Science, School of Science and Technology, University of New England, Armidale, NSW 2350</w:t>
      </w: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sz w:val="24"/>
          <w:szCs w:val="24"/>
        </w:rPr>
      </w:pPr>
    </w:p>
    <w:p w:rsidRPr="00387F37" w:rsidR="004A32D0" w:rsidP="004A32D0" w:rsidRDefault="004A32D0">
      <w:pPr>
        <w:jc w:val="both"/>
        <w:rPr>
          <w:rFonts w:ascii="Times New Roman" w:hAnsi="Times New Roman"/>
          <w:b/>
          <w:sz w:val="24"/>
          <w:szCs w:val="24"/>
        </w:rPr>
      </w:pPr>
    </w:p>
    <w:p w:rsidRPr="00387F37" w:rsidR="004A32D0" w:rsidP="004A32D0" w:rsidRDefault="004A32D0">
      <w:pPr>
        <w:jc w:val="both"/>
        <w:rPr>
          <w:rFonts w:ascii="Times New Roman" w:hAnsi="Times New Roman"/>
          <w:b/>
          <w:sz w:val="24"/>
          <w:szCs w:val="24"/>
        </w:rPr>
      </w:pPr>
    </w:p>
    <w:p w:rsidRPr="00387F37" w:rsidR="004A32D0" w:rsidP="004A32D0" w:rsidRDefault="004A32D0">
      <w:pPr>
        <w:jc w:val="both"/>
        <w:rPr>
          <w:rFonts w:ascii="Times New Roman" w:hAnsi="Times New Roman"/>
          <w:b/>
          <w:sz w:val="24"/>
          <w:szCs w:val="24"/>
        </w:rPr>
      </w:pPr>
    </w:p>
    <w:p w:rsidRPr="00387F37" w:rsidR="004A32D0" w:rsidP="004A32D0" w:rsidRDefault="004A32D0">
      <w:pPr>
        <w:jc w:val="both"/>
        <w:rPr>
          <w:rFonts w:ascii="Times New Roman" w:hAnsi="Times New Roman"/>
          <w:b/>
          <w:sz w:val="24"/>
          <w:szCs w:val="24"/>
        </w:rPr>
      </w:pPr>
    </w:p>
    <w:p w:rsidRPr="00387F37" w:rsidR="004A32D0" w:rsidP="004A32D0" w:rsidRDefault="004A32D0">
      <w:pPr>
        <w:jc w:val="both"/>
        <w:rPr>
          <w:rFonts w:ascii="Times New Roman" w:hAnsi="Times New Roman"/>
          <w:sz w:val="24"/>
          <w:szCs w:val="24"/>
        </w:rPr>
      </w:pPr>
      <w:r w:rsidRPr="00387F37">
        <w:rPr>
          <w:rFonts w:ascii="Times New Roman" w:hAnsi="Times New Roman"/>
          <w:b/>
          <w:sz w:val="24"/>
          <w:szCs w:val="24"/>
        </w:rPr>
        <w:t>Title</w:t>
      </w:r>
      <w:r w:rsidRPr="00387F37" w:rsidR="00D1390B">
        <w:rPr>
          <w:rFonts w:ascii="Times New Roman" w:hAnsi="Times New Roman"/>
          <w:b/>
          <w:sz w:val="24"/>
          <w:szCs w:val="24"/>
        </w:rPr>
        <w:t xml:space="preserve"> R1</w:t>
      </w:r>
      <w:r w:rsidRPr="00387F37">
        <w:rPr>
          <w:rFonts w:ascii="Times New Roman" w:hAnsi="Times New Roman"/>
          <w:b/>
          <w:sz w:val="24"/>
          <w:szCs w:val="24"/>
        </w:rPr>
        <w:t>:</w:t>
      </w:r>
      <w:r w:rsidRPr="00387F37">
        <w:rPr>
          <w:rFonts w:ascii="Times New Roman" w:hAnsi="Times New Roman"/>
          <w:sz w:val="24"/>
          <w:szCs w:val="24"/>
        </w:rPr>
        <w:t xml:space="preserve"> Predicting the sprint performance of adolescent track-cyclists using the three-min all-out test   </w:t>
      </w:r>
    </w:p>
    <w:p w:rsidRPr="00387F37" w:rsidR="004A32D0" w:rsidP="004A32D0" w:rsidRDefault="004A32D0">
      <w:pPr>
        <w:jc w:val="both"/>
        <w:rPr>
          <w:rFonts w:ascii="Times New Roman" w:hAnsi="Times New Roman"/>
          <w:sz w:val="24"/>
          <w:szCs w:val="24"/>
        </w:rPr>
      </w:pPr>
    </w:p>
    <w:p w:rsidRPr="00387F37" w:rsidR="004A32D0" w:rsidP="00E8717D" w:rsidRDefault="004A32D0">
      <w:pPr>
        <w:jc w:val="both"/>
        <w:rPr>
          <w:rFonts w:ascii="Times New Roman" w:hAnsi="Times New Roman"/>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4A32D0" w:rsidP="007813ED" w:rsidRDefault="004A32D0">
      <w:pPr>
        <w:pStyle w:val="CommentText"/>
        <w:spacing w:line="480" w:lineRule="auto"/>
        <w:jc w:val="both"/>
        <w:rPr>
          <w:rFonts w:ascii="Times New Roman" w:hAnsi="Times New Roman" w:cs="Times New Roman"/>
          <w:b/>
          <w:sz w:val="24"/>
          <w:szCs w:val="24"/>
        </w:rPr>
      </w:pPr>
    </w:p>
    <w:p w:rsidRPr="00387F37" w:rsidR="004A32D0" w:rsidP="007813ED" w:rsidRDefault="004A32D0">
      <w:pPr>
        <w:pStyle w:val="CommentText"/>
        <w:spacing w:line="480" w:lineRule="auto"/>
        <w:jc w:val="both"/>
        <w:rPr>
          <w:rFonts w:ascii="Times New Roman" w:hAnsi="Times New Roman" w:cs="Times New Roman"/>
          <w:b/>
          <w:sz w:val="24"/>
          <w:szCs w:val="24"/>
        </w:rPr>
      </w:pPr>
    </w:p>
    <w:p w:rsidRPr="00387F37" w:rsidR="004A32D0" w:rsidP="007813ED" w:rsidRDefault="004A32D0">
      <w:pPr>
        <w:pStyle w:val="CommentText"/>
        <w:spacing w:line="480" w:lineRule="auto"/>
        <w:jc w:val="both"/>
        <w:rPr>
          <w:rFonts w:ascii="Times New Roman" w:hAnsi="Times New Roman" w:cs="Times New Roman"/>
          <w:b/>
          <w:sz w:val="24"/>
          <w:szCs w:val="24"/>
        </w:rPr>
      </w:pPr>
    </w:p>
    <w:p w:rsidRPr="00387F37" w:rsidR="004A32D0" w:rsidP="007813ED" w:rsidRDefault="004A32D0">
      <w:pPr>
        <w:pStyle w:val="CommentText"/>
        <w:spacing w:line="480" w:lineRule="auto"/>
        <w:jc w:val="both"/>
        <w:rPr>
          <w:rFonts w:ascii="Times New Roman" w:hAnsi="Times New Roman" w:cs="Times New Roman"/>
          <w:b/>
          <w:sz w:val="24"/>
          <w:szCs w:val="24"/>
        </w:rPr>
      </w:pPr>
    </w:p>
    <w:p w:rsidRPr="00387F37" w:rsidR="004A32D0" w:rsidP="007813ED" w:rsidRDefault="004A32D0">
      <w:pPr>
        <w:pStyle w:val="CommentText"/>
        <w:spacing w:line="480" w:lineRule="auto"/>
        <w:jc w:val="both"/>
        <w:rPr>
          <w:rFonts w:ascii="Times New Roman" w:hAnsi="Times New Roman" w:cs="Times New Roman"/>
          <w:b/>
          <w:sz w:val="24"/>
          <w:szCs w:val="24"/>
        </w:rPr>
      </w:pPr>
    </w:p>
    <w:p w:rsidRPr="00387F37" w:rsidR="004A32D0" w:rsidP="007813ED" w:rsidRDefault="004A32D0">
      <w:pPr>
        <w:pStyle w:val="CommentText"/>
        <w:spacing w:line="480" w:lineRule="auto"/>
        <w:jc w:val="both"/>
        <w:rPr>
          <w:rFonts w:ascii="Times New Roman" w:hAnsi="Times New Roman" w:cs="Times New Roman"/>
          <w:b/>
          <w:sz w:val="24"/>
          <w:szCs w:val="24"/>
        </w:rPr>
      </w:pPr>
    </w:p>
    <w:p w:rsidRPr="00387F37" w:rsidR="004A32D0" w:rsidP="007813ED" w:rsidRDefault="004A32D0">
      <w:pPr>
        <w:pStyle w:val="CommentText"/>
        <w:spacing w:line="480" w:lineRule="auto"/>
        <w:jc w:val="both"/>
        <w:rPr>
          <w:rFonts w:ascii="Times New Roman" w:hAnsi="Times New Roman" w:cs="Times New Roman"/>
          <w:b/>
          <w:sz w:val="24"/>
          <w:szCs w:val="24"/>
        </w:rPr>
      </w:pPr>
    </w:p>
    <w:p w:rsidRPr="00387F37" w:rsidR="007813ED" w:rsidP="007813ED" w:rsidRDefault="00E8717D">
      <w:pPr>
        <w:pStyle w:val="CommentText"/>
        <w:spacing w:line="480" w:lineRule="auto"/>
        <w:jc w:val="both"/>
        <w:rPr>
          <w:rFonts w:ascii="Times New Roman" w:hAnsi="Times New Roman" w:cs="Times New Roman"/>
          <w:b/>
          <w:sz w:val="24"/>
          <w:szCs w:val="24"/>
        </w:rPr>
      </w:pPr>
      <w:r w:rsidRPr="00387F37">
        <w:rPr>
          <w:rFonts w:ascii="Times New Roman" w:hAnsi="Times New Roman" w:cs="Times New Roman"/>
          <w:b/>
          <w:sz w:val="24"/>
          <w:szCs w:val="24"/>
        </w:rPr>
        <w:lastRenderedPageBreak/>
        <w:t>ABSTRACT</w:t>
      </w:r>
    </w:p>
    <w:p w:rsidRPr="00387F37" w:rsidR="007813ED" w:rsidP="007813ED" w:rsidRDefault="007813ED">
      <w:pPr>
        <w:pStyle w:val="CommentText"/>
        <w:spacing w:line="480" w:lineRule="auto"/>
        <w:jc w:val="both"/>
        <w:rPr>
          <w:rFonts w:ascii="Times New Roman" w:hAnsi="Times New Roman"/>
          <w:sz w:val="24"/>
          <w:szCs w:val="24"/>
        </w:rPr>
      </w:pPr>
      <w:r w:rsidRPr="00387F37">
        <w:rPr>
          <w:rFonts w:ascii="Times New Roman" w:hAnsi="Times New Roman" w:cs="Times New Roman"/>
          <w:sz w:val="24"/>
          <w:szCs w:val="24"/>
        </w:rPr>
        <w:t xml:space="preserve">This study </w:t>
      </w:r>
      <w:r w:rsidRPr="00387F37" w:rsidR="003B7CD6">
        <w:rPr>
          <w:rFonts w:ascii="Times New Roman" w:hAnsi="Times New Roman" w:cs="Times New Roman"/>
          <w:sz w:val="24"/>
          <w:szCs w:val="24"/>
        </w:rPr>
        <w:t xml:space="preserve">aimed to </w:t>
      </w:r>
      <w:r w:rsidRPr="00387F37">
        <w:rPr>
          <w:rFonts w:ascii="Times New Roman" w:hAnsi="Times New Roman" w:cs="Times New Roman"/>
          <w:sz w:val="24"/>
          <w:szCs w:val="24"/>
        </w:rPr>
        <w:t xml:space="preserve">predict 500 m </w:t>
      </w:r>
      <w:r w:rsidRPr="00387F37" w:rsidR="003B7CD6">
        <w:rPr>
          <w:rFonts w:ascii="Times New Roman" w:hAnsi="Times New Roman" w:cs="Times New Roman"/>
          <w:sz w:val="24"/>
          <w:szCs w:val="24"/>
        </w:rPr>
        <w:t>time-trial (</w:t>
      </w:r>
      <w:r w:rsidRPr="00387F37">
        <w:rPr>
          <w:rFonts w:ascii="Times New Roman" w:hAnsi="Times New Roman" w:cs="Times New Roman"/>
          <w:sz w:val="24"/>
          <w:szCs w:val="24"/>
        </w:rPr>
        <w:t>TT</w:t>
      </w:r>
      <w:r w:rsidRPr="00387F37" w:rsidR="003B7CD6">
        <w:rPr>
          <w:rFonts w:ascii="Times New Roman" w:hAnsi="Times New Roman" w:cs="Times New Roman"/>
          <w:sz w:val="24"/>
          <w:szCs w:val="24"/>
        </w:rPr>
        <w:t>)</w:t>
      </w:r>
      <w:r w:rsidRPr="00387F37">
        <w:rPr>
          <w:rFonts w:ascii="Times New Roman" w:hAnsi="Times New Roman" w:cs="Times New Roman"/>
          <w:sz w:val="24"/>
          <w:szCs w:val="24"/>
        </w:rPr>
        <w:t xml:space="preserve"> and 2,000 m pursuit speed of adolescent cyclists</w:t>
      </w:r>
      <w:r w:rsidRPr="00387F37" w:rsidR="00BE1957">
        <w:rPr>
          <w:rFonts w:ascii="Times New Roman" w:hAnsi="Times New Roman" w:cs="Times New Roman"/>
          <w:sz w:val="24"/>
          <w:szCs w:val="24"/>
        </w:rPr>
        <w:t xml:space="preserve"> (age range = 13-15 years)</w:t>
      </w:r>
      <w:r w:rsidRPr="00387F37">
        <w:rPr>
          <w:rFonts w:ascii="Times New Roman" w:hAnsi="Times New Roman" w:cs="Times New Roman"/>
          <w:sz w:val="24"/>
          <w:szCs w:val="24"/>
        </w:rPr>
        <w:t xml:space="preserve"> using mechanical parameters derived from </w:t>
      </w:r>
      <w:r w:rsidRPr="00387F37" w:rsidR="007F1889">
        <w:rPr>
          <w:rFonts w:ascii="Times New Roman" w:hAnsi="Times New Roman" w:cs="Times New Roman"/>
          <w:sz w:val="24"/>
          <w:szCs w:val="24"/>
        </w:rPr>
        <w:t xml:space="preserve">a </w:t>
      </w:r>
      <w:r w:rsidRPr="00387F37">
        <w:rPr>
          <w:rFonts w:ascii="Times New Roman" w:hAnsi="Times New Roman" w:cs="Times New Roman"/>
          <w:sz w:val="24"/>
          <w:szCs w:val="24"/>
        </w:rPr>
        <w:t>Critical Power (CP) test and anthropometric variables. Ten</w:t>
      </w:r>
      <w:r w:rsidRPr="00387F37" w:rsidR="00E8717D">
        <w:rPr>
          <w:rFonts w:ascii="Times New Roman" w:hAnsi="Times New Roman" w:cs="Times New Roman"/>
          <w:sz w:val="24"/>
          <w:szCs w:val="24"/>
        </w:rPr>
        <w:t xml:space="preserve"> well-trained, competitive</w:t>
      </w:r>
      <w:r w:rsidRPr="00387F37">
        <w:rPr>
          <w:rFonts w:ascii="Times New Roman" w:hAnsi="Times New Roman" w:cs="Times New Roman"/>
          <w:sz w:val="24"/>
          <w:szCs w:val="24"/>
        </w:rPr>
        <w:t xml:space="preserve"> cyclists were assessed for body composition, body mass, stature and Frontal Surface Area (FSA), as well as completing </w:t>
      </w:r>
      <w:r w:rsidRPr="00387F37" w:rsidR="007F1889">
        <w:rPr>
          <w:rFonts w:ascii="Times New Roman" w:hAnsi="Times New Roman" w:cs="Times New Roman"/>
          <w:sz w:val="24"/>
          <w:szCs w:val="24"/>
        </w:rPr>
        <w:t>the</w:t>
      </w:r>
      <w:r w:rsidRPr="00387F37">
        <w:rPr>
          <w:rFonts w:ascii="Times New Roman" w:hAnsi="Times New Roman" w:cs="Times New Roman"/>
          <w:sz w:val="24"/>
          <w:szCs w:val="24"/>
        </w:rPr>
        <w:t xml:space="preserve"> CP test.</w:t>
      </w:r>
      <w:r w:rsidRPr="00387F37" w:rsidR="00A51C49">
        <w:rPr>
          <w:rFonts w:ascii="Times New Roman" w:hAnsi="Times New Roman" w:cs="Times New Roman"/>
          <w:sz w:val="24"/>
          <w:szCs w:val="24"/>
        </w:rPr>
        <w:t xml:space="preserve"> T</w:t>
      </w:r>
      <w:r w:rsidRPr="00387F37">
        <w:rPr>
          <w:rFonts w:ascii="Times New Roman" w:hAnsi="Times New Roman" w:cs="Times New Roman"/>
          <w:sz w:val="24"/>
          <w:szCs w:val="24"/>
        </w:rPr>
        <w:t>he personal best speed (km·h</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rPr>
        <w:t>) of each rider during competition in 500 m TT and 2,000 m pursuit races</w:t>
      </w:r>
      <w:r w:rsidRPr="00387F37" w:rsidR="007F1889">
        <w:rPr>
          <w:rFonts w:ascii="Times New Roman" w:hAnsi="Times New Roman" w:cs="Times New Roman"/>
          <w:sz w:val="24"/>
          <w:szCs w:val="24"/>
        </w:rPr>
        <w:t xml:space="preserve"> was predicted</w:t>
      </w:r>
      <w:r w:rsidRPr="00387F37">
        <w:rPr>
          <w:rFonts w:ascii="Times New Roman" w:hAnsi="Times New Roman" w:cs="Times New Roman"/>
          <w:sz w:val="24"/>
          <w:szCs w:val="24"/>
        </w:rPr>
        <w:t xml:space="preserve"> </w:t>
      </w:r>
      <w:r w:rsidRPr="00387F37" w:rsidR="00A51C49">
        <w:rPr>
          <w:rFonts w:ascii="Times New Roman" w:hAnsi="Times New Roman" w:cs="Times New Roman"/>
          <w:sz w:val="24"/>
          <w:szCs w:val="24"/>
        </w:rPr>
        <w:t xml:space="preserve">based on the CP test data and anthropometric profiles </w:t>
      </w:r>
      <w:r w:rsidRPr="00387F37" w:rsidR="007F1889">
        <w:rPr>
          <w:rFonts w:ascii="Times New Roman" w:hAnsi="Times New Roman" w:cs="Times New Roman"/>
          <w:sz w:val="24"/>
          <w:szCs w:val="24"/>
        </w:rPr>
        <w:t>using</w:t>
      </w:r>
      <w:r w:rsidRPr="00387F37" w:rsidR="00E8717D">
        <w:rPr>
          <w:rFonts w:ascii="Times New Roman" w:hAnsi="Times New Roman" w:cs="Times New Roman"/>
          <w:sz w:val="24"/>
          <w:szCs w:val="24"/>
        </w:rPr>
        <w:t xml:space="preserve"> multiple</w:t>
      </w:r>
      <w:r w:rsidRPr="00387F37" w:rsidR="007F1889">
        <w:rPr>
          <w:rFonts w:ascii="Times New Roman" w:hAnsi="Times New Roman" w:cs="Times New Roman"/>
          <w:sz w:val="24"/>
          <w:szCs w:val="24"/>
        </w:rPr>
        <w:t xml:space="preserve"> regression analysis</w:t>
      </w:r>
      <w:r w:rsidRPr="00387F37" w:rsidR="00A51C49">
        <w:rPr>
          <w:rFonts w:ascii="Times New Roman" w:hAnsi="Times New Roman" w:cs="Times New Roman"/>
          <w:sz w:val="24"/>
          <w:szCs w:val="24"/>
        </w:rPr>
        <w:t>.</w:t>
      </w:r>
      <w:r w:rsidRPr="00387F37" w:rsidR="007F1889">
        <w:rPr>
          <w:rFonts w:ascii="Times New Roman" w:hAnsi="Times New Roman" w:cs="Times New Roman"/>
          <w:sz w:val="24"/>
          <w:szCs w:val="24"/>
        </w:rPr>
        <w:t xml:space="preserve"> </w:t>
      </w:r>
      <w:r w:rsidRPr="00387F37">
        <w:rPr>
          <w:rFonts w:ascii="Times New Roman" w:hAnsi="Times New Roman" w:cs="Times New Roman"/>
          <w:sz w:val="24"/>
          <w:szCs w:val="24"/>
        </w:rPr>
        <w:t>A combination of the CP·FSA</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rPr>
        <w:t xml:space="preserve"> </w:t>
      </w:r>
      <w:r w:rsidRPr="00387F37">
        <w:rPr>
          <w:rFonts w:ascii="Times New Roman" w:hAnsi="Times New Roman" w:cs="Times New Roman"/>
          <w:sz w:val="24"/>
        </w:rPr>
        <w:t>and internal</w:t>
      </w:r>
      <w:r w:rsidRPr="00387F37" w:rsidR="003B7CD6">
        <w:rPr>
          <w:rFonts w:ascii="Times New Roman" w:hAnsi="Times New Roman" w:cs="Times New Roman"/>
          <w:sz w:val="24"/>
        </w:rPr>
        <w:t xml:space="preserve"> (predicted)</w:t>
      </w:r>
      <w:r w:rsidRPr="00387F37">
        <w:rPr>
          <w:rFonts w:ascii="Times New Roman" w:hAnsi="Times New Roman" w:cs="Times New Roman"/>
          <w:sz w:val="24"/>
        </w:rPr>
        <w:t xml:space="preserve"> to external work ratio performed by the cyclists (W</w:t>
      </w:r>
      <w:r w:rsidRPr="00387F37">
        <w:rPr>
          <w:rFonts w:ascii="Times New Roman" w:hAnsi="Times New Roman" w:cs="Times New Roman"/>
          <w:sz w:val="24"/>
          <w:vertAlign w:val="subscript"/>
        </w:rPr>
        <w:t>int</w:t>
      </w:r>
      <w:r w:rsidRPr="00387F37">
        <w:rPr>
          <w:rFonts w:ascii="Times New Roman" w:hAnsi="Times New Roman" w:cs="Times New Roman"/>
          <w:sz w:val="24"/>
        </w:rPr>
        <w:t xml:space="preserve"> : W</w:t>
      </w:r>
      <w:r w:rsidRPr="00387F37">
        <w:rPr>
          <w:rFonts w:ascii="Times New Roman" w:hAnsi="Times New Roman" w:cs="Times New Roman"/>
          <w:sz w:val="24"/>
          <w:vertAlign w:val="subscript"/>
        </w:rPr>
        <w:t>ext</w:t>
      </w:r>
      <w:r w:rsidRPr="00387F37">
        <w:rPr>
          <w:rFonts w:ascii="Times New Roman" w:hAnsi="Times New Roman" w:cs="Times New Roman"/>
          <w:sz w:val="24"/>
          <w:szCs w:val="24"/>
        </w:rPr>
        <w:t>) predicted 500 m TT speed  (</w:t>
      </w:r>
      <w:r w:rsidRPr="00387F37">
        <w:rPr>
          <w:rFonts w:ascii="Times New Roman" w:hAnsi="Times New Roman" w:cs="Times New Roman"/>
          <w:i/>
          <w:sz w:val="24"/>
          <w:szCs w:val="24"/>
        </w:rPr>
        <w:t>R</w:t>
      </w:r>
      <w:r w:rsidRPr="00387F37">
        <w:rPr>
          <w:rFonts w:ascii="Times New Roman" w:hAnsi="Times New Roman" w:cs="Times New Roman"/>
          <w:i/>
          <w:sz w:val="24"/>
          <w:szCs w:val="24"/>
          <w:vertAlign w:val="superscript"/>
        </w:rPr>
        <w:t>2</w:t>
      </w:r>
      <w:r w:rsidRPr="00387F37">
        <w:rPr>
          <w:rFonts w:ascii="Times New Roman" w:hAnsi="Times New Roman" w:cs="Times New Roman"/>
          <w:sz w:val="24"/>
          <w:szCs w:val="24"/>
        </w:rPr>
        <w:t xml:space="preserve"> = 0.97; SEE = 0.82, </w:t>
      </w:r>
      <w:r w:rsidRPr="00387F37">
        <w:rPr>
          <w:rFonts w:ascii="Times New Roman" w:hAnsi="Times New Roman" w:cs="Times New Roman"/>
          <w:i/>
          <w:sz w:val="24"/>
          <w:szCs w:val="24"/>
        </w:rPr>
        <w:t>P</w:t>
      </w:r>
      <w:r w:rsidRPr="00387F37">
        <w:rPr>
          <w:rFonts w:ascii="Times New Roman" w:hAnsi="Times New Roman" w:cs="Times New Roman"/>
          <w:sz w:val="24"/>
          <w:szCs w:val="24"/>
        </w:rPr>
        <w:t xml:space="preserve"> = &lt; 0.001), whilst a combination of MP·FSA</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rPr>
        <w:t xml:space="preserve"> </w:t>
      </w:r>
      <w:r w:rsidRPr="00387F37" w:rsidR="00327684">
        <w:rPr>
          <w:rFonts w:ascii="Times New Roman" w:hAnsi="Times New Roman" w:cs="Times New Roman"/>
          <w:sz w:val="24"/>
          <w:szCs w:val="24"/>
        </w:rPr>
        <w:t xml:space="preserve">(mean power) </w:t>
      </w:r>
      <w:r w:rsidRPr="00387F37">
        <w:rPr>
          <w:rFonts w:ascii="Times New Roman" w:hAnsi="Times New Roman" w:cs="Times New Roman"/>
          <w:sz w:val="24"/>
        </w:rPr>
        <w:t xml:space="preserve">and body fat percentage </w:t>
      </w:r>
      <w:r w:rsidRPr="00387F37">
        <w:rPr>
          <w:rFonts w:ascii="Times New Roman" w:hAnsi="Times New Roman" w:cs="Times New Roman"/>
          <w:sz w:val="24"/>
          <w:szCs w:val="24"/>
        </w:rPr>
        <w:t>predicted 2,000 m pursuit speed (</w:t>
      </w:r>
      <w:r w:rsidRPr="00387F37">
        <w:rPr>
          <w:rFonts w:ascii="Times New Roman" w:hAnsi="Times New Roman" w:cs="Times New Roman"/>
          <w:i/>
          <w:sz w:val="24"/>
          <w:szCs w:val="24"/>
        </w:rPr>
        <w:t>R</w:t>
      </w:r>
      <w:r w:rsidRPr="00387F37">
        <w:rPr>
          <w:rFonts w:ascii="Times New Roman" w:hAnsi="Times New Roman" w:cs="Times New Roman"/>
          <w:i/>
          <w:sz w:val="24"/>
          <w:szCs w:val="24"/>
          <w:vertAlign w:val="superscript"/>
        </w:rPr>
        <w:t>2</w:t>
      </w:r>
      <w:r w:rsidRPr="00387F37">
        <w:rPr>
          <w:rFonts w:ascii="Times New Roman" w:hAnsi="Times New Roman" w:cs="Times New Roman"/>
          <w:sz w:val="24"/>
          <w:szCs w:val="24"/>
        </w:rPr>
        <w:t xml:space="preserve"> = 0.90; SEE = 1.5, </w:t>
      </w:r>
      <w:r w:rsidRPr="00387F37">
        <w:rPr>
          <w:rFonts w:ascii="Times New Roman" w:hAnsi="Times New Roman" w:cs="Times New Roman"/>
          <w:i/>
          <w:sz w:val="24"/>
          <w:szCs w:val="24"/>
        </w:rPr>
        <w:t>P</w:t>
      </w:r>
      <w:r w:rsidRPr="00387F37">
        <w:rPr>
          <w:rFonts w:ascii="Times New Roman" w:hAnsi="Times New Roman" w:cs="Times New Roman"/>
          <w:sz w:val="24"/>
          <w:szCs w:val="24"/>
        </w:rPr>
        <w:t xml:space="preserve"> &lt; 0.001). </w:t>
      </w:r>
      <w:r w:rsidRPr="00387F37">
        <w:rPr>
          <w:rFonts w:ascii="Times New Roman" w:hAnsi="Times New Roman"/>
          <w:sz w:val="24"/>
          <w:szCs w:val="24"/>
        </w:rPr>
        <w:t>Between 90 - 97% of the variance in the sprint performance of adolescent cyclists can be explained by mechanical and anthropometric parameters, derived from a single visit to the laboratory. The</w:t>
      </w:r>
      <w:r w:rsidRPr="00387F37" w:rsidR="00A51C49">
        <w:rPr>
          <w:rFonts w:ascii="Times New Roman" w:hAnsi="Times New Roman"/>
          <w:sz w:val="24"/>
          <w:szCs w:val="24"/>
        </w:rPr>
        <w:t xml:space="preserve"> tests and</w:t>
      </w:r>
      <w:r w:rsidRPr="00387F37">
        <w:rPr>
          <w:rFonts w:ascii="Times New Roman" w:hAnsi="Times New Roman"/>
          <w:sz w:val="24"/>
          <w:szCs w:val="24"/>
        </w:rPr>
        <w:t xml:space="preserve"> equations provided can be adopted by coaches to predict performance and set appropriate training intensities.   </w:t>
      </w:r>
    </w:p>
    <w:p w:rsidRPr="00387F37" w:rsidR="007813ED" w:rsidP="007813ED" w:rsidRDefault="007813ED">
      <w:pPr>
        <w:pStyle w:val="CommentText"/>
        <w:spacing w:line="480" w:lineRule="auto"/>
        <w:rPr>
          <w:rFonts w:ascii="Times New Roman" w:hAnsi="Times New Roman"/>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7813ED" w:rsidP="007813ED" w:rsidRDefault="007813ED">
      <w:pPr>
        <w:pStyle w:val="CommentText"/>
        <w:spacing w:line="480" w:lineRule="auto"/>
        <w:jc w:val="both"/>
        <w:rPr>
          <w:rFonts w:ascii="Times New Roman" w:hAnsi="Times New Roman" w:cs="Times New Roman"/>
          <w:b/>
          <w:sz w:val="24"/>
          <w:szCs w:val="24"/>
        </w:rPr>
      </w:pPr>
    </w:p>
    <w:p w:rsidRPr="00387F37" w:rsidR="00D05160" w:rsidP="00D05160" w:rsidRDefault="00D05160">
      <w:pPr>
        <w:pStyle w:val="CommentText"/>
        <w:spacing w:line="480" w:lineRule="auto"/>
        <w:jc w:val="both"/>
        <w:rPr>
          <w:rFonts w:ascii="Times New Roman" w:hAnsi="Times New Roman" w:cs="Times New Roman"/>
          <w:b/>
          <w:sz w:val="24"/>
          <w:szCs w:val="24"/>
        </w:rPr>
      </w:pPr>
    </w:p>
    <w:p w:rsidRPr="00387F37" w:rsidR="00A51C49" w:rsidP="00D05160" w:rsidRDefault="00A51C49">
      <w:pPr>
        <w:pStyle w:val="CommentText"/>
        <w:spacing w:line="480" w:lineRule="auto"/>
        <w:jc w:val="both"/>
        <w:rPr>
          <w:rFonts w:ascii="Times New Roman" w:hAnsi="Times New Roman" w:cs="Times New Roman"/>
          <w:b/>
          <w:sz w:val="24"/>
          <w:szCs w:val="24"/>
        </w:rPr>
      </w:pPr>
    </w:p>
    <w:p w:rsidRPr="00387F37" w:rsidR="00A51C49" w:rsidP="00D05160" w:rsidRDefault="00A51C49">
      <w:pPr>
        <w:pStyle w:val="CommentText"/>
        <w:spacing w:line="480" w:lineRule="auto"/>
        <w:jc w:val="both"/>
        <w:rPr>
          <w:rFonts w:ascii="Times New Roman" w:hAnsi="Times New Roman" w:cs="Times New Roman"/>
          <w:b/>
          <w:sz w:val="24"/>
          <w:szCs w:val="24"/>
        </w:rPr>
      </w:pPr>
    </w:p>
    <w:p w:rsidRPr="00387F37" w:rsidR="00A51C49" w:rsidP="00D05160" w:rsidRDefault="00A51C49">
      <w:pPr>
        <w:pStyle w:val="CommentText"/>
        <w:spacing w:line="480" w:lineRule="auto"/>
        <w:jc w:val="both"/>
        <w:rPr>
          <w:rFonts w:ascii="Times New Roman" w:hAnsi="Times New Roman" w:cs="Times New Roman"/>
          <w:b/>
          <w:sz w:val="24"/>
          <w:szCs w:val="24"/>
        </w:rPr>
      </w:pPr>
    </w:p>
    <w:p w:rsidRPr="00387F37" w:rsidR="00D05160" w:rsidP="00D05160" w:rsidRDefault="00E8717D">
      <w:pPr>
        <w:pStyle w:val="CommentText"/>
        <w:spacing w:line="480" w:lineRule="auto"/>
        <w:jc w:val="both"/>
        <w:rPr>
          <w:rFonts w:ascii="Times New Roman" w:hAnsi="Times New Roman" w:cs="Times New Roman"/>
          <w:b/>
          <w:sz w:val="24"/>
          <w:szCs w:val="24"/>
        </w:rPr>
      </w:pPr>
      <w:r w:rsidRPr="00387F37">
        <w:rPr>
          <w:rFonts w:ascii="Times New Roman" w:hAnsi="Times New Roman" w:cs="Times New Roman"/>
          <w:b/>
          <w:sz w:val="24"/>
          <w:szCs w:val="24"/>
        </w:rPr>
        <w:lastRenderedPageBreak/>
        <w:t>INTRODUCTION</w:t>
      </w:r>
      <w:r w:rsidRPr="00387F37" w:rsidR="00D05160">
        <w:rPr>
          <w:rFonts w:ascii="Times New Roman" w:hAnsi="Times New Roman" w:cs="Times New Roman"/>
          <w:b/>
          <w:sz w:val="24"/>
          <w:szCs w:val="24"/>
        </w:rPr>
        <w:t xml:space="preserve"> </w:t>
      </w:r>
    </w:p>
    <w:p w:rsidRPr="00387F37" w:rsidR="000E7630" w:rsidP="00A443C6"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A concept known as the ‘critical power’ (CP) demarcates the boundary between heavy and severe exercise domains and can be used to estimate anaerobic energy contributions and other parameters of physiological function, during exhaustive exercise protocols</w:t>
      </w:r>
      <w:r w:rsidRPr="00387F37" w:rsidR="00885D5E">
        <w:rPr>
          <w:rFonts w:ascii="Times New Roman" w:hAnsi="Times New Roman" w:cs="Times New Roman"/>
          <w:sz w:val="24"/>
          <w:szCs w:val="24"/>
        </w:rPr>
        <w:t xml:space="preserve"> (8</w:t>
      </w:r>
      <w:r w:rsidRPr="00387F37" w:rsidR="008922BF">
        <w:rPr>
          <w:rFonts w:ascii="Times New Roman" w:hAnsi="Times New Roman" w:cs="Times New Roman"/>
          <w:sz w:val="24"/>
          <w:szCs w:val="24"/>
        </w:rPr>
        <w:t>)</w:t>
      </w:r>
      <w:r w:rsidRPr="00387F37">
        <w:rPr>
          <w:rFonts w:ascii="Times New Roman" w:hAnsi="Times New Roman" w:cs="Times New Roman"/>
          <w:sz w:val="24"/>
          <w:szCs w:val="24"/>
        </w:rPr>
        <w:t>.</w:t>
      </w:r>
      <w:r w:rsidRPr="00387F37" w:rsidR="00B64457">
        <w:rPr>
          <w:rFonts w:ascii="Times New Roman" w:hAnsi="Times New Roman" w:cs="Times New Roman"/>
          <w:sz w:val="24"/>
          <w:szCs w:val="24"/>
        </w:rPr>
        <w:t xml:space="preserve"> </w:t>
      </w:r>
      <w:r w:rsidRPr="00387F37" w:rsidR="00A443C6">
        <w:rPr>
          <w:rFonts w:ascii="Times New Roman" w:hAnsi="Times New Roman" w:cs="Times New Roman"/>
          <w:sz w:val="24"/>
          <w:szCs w:val="24"/>
        </w:rPr>
        <w:t xml:space="preserve">More specifically, the CP </w:t>
      </w:r>
      <w:r w:rsidRPr="00387F37" w:rsidR="009348C5">
        <w:rPr>
          <w:rFonts w:ascii="Times New Roman" w:hAnsi="Times New Roman" w:cs="Times New Roman"/>
          <w:sz w:val="24"/>
          <w:szCs w:val="24"/>
        </w:rPr>
        <w:t>represents</w:t>
      </w:r>
      <w:r w:rsidRPr="00387F37" w:rsidR="00A443C6">
        <w:rPr>
          <w:rFonts w:ascii="Times New Roman" w:hAnsi="Times New Roman" w:cs="Times New Roman"/>
          <w:sz w:val="24"/>
          <w:szCs w:val="24"/>
        </w:rPr>
        <w:t xml:space="preserve"> the highest sustainable power output that does not </w:t>
      </w:r>
      <w:r w:rsidRPr="00387F37" w:rsidR="00C86BA2">
        <w:rPr>
          <w:rFonts w:ascii="Times New Roman" w:hAnsi="Times New Roman" w:cs="Times New Roman"/>
          <w:sz w:val="24"/>
          <w:szCs w:val="24"/>
        </w:rPr>
        <w:t>cause</w:t>
      </w:r>
      <w:r w:rsidRPr="00387F37" w:rsidR="00A443C6">
        <w:rPr>
          <w:rFonts w:ascii="Times New Roman" w:hAnsi="Times New Roman" w:cs="Times New Roman"/>
          <w:sz w:val="24"/>
          <w:szCs w:val="24"/>
        </w:rPr>
        <w:t xml:space="preserve"> a progressive disturbance of </w:t>
      </w:r>
      <w:r w:rsidRPr="00387F37" w:rsidR="007E2B2B">
        <w:rPr>
          <w:rFonts w:ascii="Times New Roman" w:hAnsi="Times New Roman" w:cs="Times New Roman"/>
          <w:sz w:val="24"/>
          <w:szCs w:val="24"/>
        </w:rPr>
        <w:t xml:space="preserve">metabolic </w:t>
      </w:r>
      <w:r w:rsidRPr="00387F37" w:rsidR="00A443C6">
        <w:rPr>
          <w:rFonts w:ascii="Times New Roman" w:hAnsi="Times New Roman" w:cs="Times New Roman"/>
          <w:sz w:val="24"/>
          <w:szCs w:val="24"/>
        </w:rPr>
        <w:t xml:space="preserve">homeostasis, </w:t>
      </w:r>
      <w:r w:rsidRPr="00387F37" w:rsidR="009348C5">
        <w:rPr>
          <w:rFonts w:ascii="Times New Roman" w:hAnsi="Times New Roman" w:cs="Times New Roman"/>
          <w:sz w:val="24"/>
          <w:szCs w:val="24"/>
        </w:rPr>
        <w:t xml:space="preserve">with exercise above this intensity leading to </w:t>
      </w:r>
      <w:r w:rsidRPr="00387F37" w:rsidR="000E7630">
        <w:rPr>
          <w:rFonts w:ascii="Times New Roman" w:hAnsi="Times New Roman" w:cs="Times New Roman"/>
          <w:sz w:val="24"/>
          <w:szCs w:val="24"/>
        </w:rPr>
        <w:t>continual increase</w:t>
      </w:r>
      <w:r w:rsidRPr="00387F37" w:rsidR="009348C5">
        <w:rPr>
          <w:rFonts w:ascii="Times New Roman" w:hAnsi="Times New Roman" w:cs="Times New Roman"/>
          <w:sz w:val="24"/>
          <w:szCs w:val="24"/>
        </w:rPr>
        <w:t>s</w:t>
      </w:r>
      <w:r w:rsidRPr="00387F37" w:rsidR="000E7630">
        <w:rPr>
          <w:rFonts w:ascii="Times New Roman" w:hAnsi="Times New Roman" w:cs="Times New Roman"/>
          <w:sz w:val="24"/>
          <w:szCs w:val="24"/>
        </w:rPr>
        <w:t xml:space="preserve"> in pulmonary oxygen uptake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387F37" w:rsidR="000E7630">
        <w:rPr>
          <w:rFonts w:ascii="Times New Roman" w:hAnsi="Times New Roman" w:cs="Times New Roman"/>
          <w:sz w:val="24"/>
          <w:szCs w:val="24"/>
        </w:rPr>
        <w:t>O</w:t>
      </w:r>
      <w:r w:rsidRPr="00387F37" w:rsidR="000E7630">
        <w:rPr>
          <w:rFonts w:ascii="Times New Roman" w:hAnsi="Times New Roman" w:cs="Times New Roman"/>
          <w:sz w:val="24"/>
          <w:szCs w:val="24"/>
          <w:vertAlign w:val="subscript"/>
        </w:rPr>
        <w:t>2</w:t>
      </w:r>
      <w:r w:rsidRPr="00387F37" w:rsidR="000E7630">
        <w:rPr>
          <w:rFonts w:ascii="Times New Roman" w:hAnsi="Times New Roman" w:cs="Times New Roman"/>
          <w:sz w:val="24"/>
          <w:szCs w:val="24"/>
        </w:rPr>
        <w:t>) and blood lactate [Bla], alongside proportional declines in muscle phosphocreatine [PCr] stores</w:t>
      </w:r>
      <w:r w:rsidRPr="00387F37" w:rsidR="00885D5E">
        <w:rPr>
          <w:rFonts w:ascii="Times New Roman" w:hAnsi="Times New Roman" w:cs="Times New Roman"/>
          <w:sz w:val="24"/>
          <w:szCs w:val="24"/>
        </w:rPr>
        <w:t xml:space="preserve"> (17</w:t>
      </w:r>
      <w:r w:rsidRPr="00387F37" w:rsidR="009348C5">
        <w:rPr>
          <w:rFonts w:ascii="Times New Roman" w:hAnsi="Times New Roman" w:cs="Times New Roman"/>
          <w:sz w:val="24"/>
          <w:szCs w:val="24"/>
        </w:rPr>
        <w:t>)</w:t>
      </w:r>
      <w:r w:rsidRPr="00387F37" w:rsidR="000E7630">
        <w:rPr>
          <w:rFonts w:ascii="Times New Roman" w:hAnsi="Times New Roman" w:cs="Times New Roman"/>
          <w:sz w:val="24"/>
          <w:szCs w:val="24"/>
        </w:rPr>
        <w:t>.</w:t>
      </w:r>
      <w:r w:rsidRPr="00387F37" w:rsidR="009348C5">
        <w:rPr>
          <w:rFonts w:ascii="Times New Roman" w:hAnsi="Times New Roman" w:cs="Times New Roman"/>
          <w:sz w:val="24"/>
          <w:szCs w:val="24"/>
        </w:rPr>
        <w:t xml:space="preserve"> As such, the CP provides a boundary that relates to both metabolic and respiratory control processes in the exercising human and </w:t>
      </w:r>
      <w:r w:rsidRPr="00387F37" w:rsidR="00793131">
        <w:rPr>
          <w:rFonts w:ascii="Times New Roman" w:hAnsi="Times New Roman" w:cs="Times New Roman"/>
          <w:sz w:val="24"/>
          <w:szCs w:val="24"/>
        </w:rPr>
        <w:t>can be used to assess physical fitness, set training intensities and predict performan</w:t>
      </w:r>
      <w:r w:rsidRPr="00387F37" w:rsidR="00885D5E">
        <w:rPr>
          <w:rFonts w:ascii="Times New Roman" w:hAnsi="Times New Roman" w:cs="Times New Roman"/>
          <w:sz w:val="24"/>
          <w:szCs w:val="24"/>
        </w:rPr>
        <w:t>ce in sports such as cycling (17</w:t>
      </w:r>
      <w:r w:rsidRPr="00387F37" w:rsidR="00793131">
        <w:rPr>
          <w:rFonts w:ascii="Times New Roman" w:hAnsi="Times New Roman" w:cs="Times New Roman"/>
          <w:sz w:val="24"/>
          <w:szCs w:val="24"/>
        </w:rPr>
        <w:t xml:space="preserve">). </w:t>
      </w:r>
      <w:r w:rsidRPr="00387F37" w:rsidR="00087C84">
        <w:rPr>
          <w:rFonts w:ascii="Times New Roman" w:hAnsi="Times New Roman" w:cs="Times New Roman"/>
          <w:sz w:val="24"/>
          <w:szCs w:val="24"/>
        </w:rPr>
        <w:t xml:space="preserve">For example, the CP derived from the three-minute, all-out test has </w:t>
      </w:r>
      <w:r w:rsidRPr="00387F37" w:rsidR="007D52D5">
        <w:rPr>
          <w:rFonts w:ascii="Times New Roman" w:hAnsi="Times New Roman" w:cs="Times New Roman"/>
          <w:sz w:val="24"/>
          <w:szCs w:val="24"/>
        </w:rPr>
        <w:t xml:space="preserve">recently </w:t>
      </w:r>
      <w:r w:rsidRPr="00387F37" w:rsidR="00087C84">
        <w:rPr>
          <w:rFonts w:ascii="Times New Roman" w:hAnsi="Times New Roman" w:cs="Times New Roman"/>
          <w:sz w:val="24"/>
          <w:szCs w:val="24"/>
        </w:rPr>
        <w:t xml:space="preserve">been shown to predict 16 km time-trial performance among </w:t>
      </w:r>
      <w:r w:rsidRPr="00387F37" w:rsidR="007D52D5">
        <w:rPr>
          <w:rFonts w:ascii="Times New Roman" w:hAnsi="Times New Roman" w:cs="Times New Roman"/>
          <w:sz w:val="24"/>
          <w:szCs w:val="24"/>
        </w:rPr>
        <w:t>adult cyclists (</w:t>
      </w:r>
      <w:r w:rsidRPr="00387F37" w:rsidR="00885D5E">
        <w:rPr>
          <w:rFonts w:ascii="Times New Roman" w:hAnsi="Times New Roman" w:cs="Times New Roman"/>
          <w:sz w:val="24"/>
          <w:szCs w:val="24"/>
        </w:rPr>
        <w:t>4</w:t>
      </w:r>
      <w:r w:rsidRPr="00387F37" w:rsidR="007D52D5">
        <w:rPr>
          <w:rFonts w:ascii="Times New Roman" w:hAnsi="Times New Roman" w:cs="Times New Roman"/>
          <w:sz w:val="24"/>
          <w:szCs w:val="24"/>
        </w:rPr>
        <w:t>).</w:t>
      </w:r>
      <w:r w:rsidRPr="00387F37" w:rsidR="00087C84">
        <w:rPr>
          <w:rFonts w:ascii="Times New Roman" w:hAnsi="Times New Roman" w:cs="Times New Roman"/>
          <w:sz w:val="24"/>
          <w:szCs w:val="24"/>
        </w:rPr>
        <w:t xml:space="preserve"> </w:t>
      </w:r>
      <w:r w:rsidRPr="00387F37" w:rsidR="007D52D5">
        <w:rPr>
          <w:rFonts w:ascii="Times New Roman" w:hAnsi="Times New Roman" w:cs="Times New Roman"/>
          <w:sz w:val="24"/>
          <w:szCs w:val="24"/>
        </w:rPr>
        <w:t xml:space="preserve">However, the ability of this test to predict the performance of adolescent time-trial cyclists competing in short (&lt; 2,000 m) events has not yet been investigated.  </w:t>
      </w:r>
      <w:r w:rsidRPr="00387F37" w:rsidR="00C5680D">
        <w:rPr>
          <w:rFonts w:ascii="Times New Roman" w:hAnsi="Times New Roman" w:cs="Times New Roman"/>
          <w:sz w:val="24"/>
          <w:szCs w:val="24"/>
        </w:rPr>
        <w:t xml:space="preserve"> </w:t>
      </w:r>
      <w:r w:rsidRPr="00387F37" w:rsidR="009348C5">
        <w:rPr>
          <w:rFonts w:ascii="Times New Roman" w:hAnsi="Times New Roman" w:cs="Times New Roman"/>
          <w:sz w:val="24"/>
          <w:szCs w:val="24"/>
        </w:rPr>
        <w:t xml:space="preserve">  </w:t>
      </w:r>
      <w:r w:rsidRPr="00387F37" w:rsidR="000E7630">
        <w:rPr>
          <w:rFonts w:ascii="Times New Roman" w:hAnsi="Times New Roman" w:cs="Times New Roman"/>
          <w:sz w:val="24"/>
          <w:szCs w:val="24"/>
        </w:rPr>
        <w:t xml:space="preserve"> </w:t>
      </w:r>
    </w:p>
    <w:p w:rsidRPr="00387F37" w:rsidR="00A443C6" w:rsidP="00D05160" w:rsidRDefault="00A443C6">
      <w:pPr>
        <w:pStyle w:val="CommentText"/>
        <w:spacing w:line="480" w:lineRule="auto"/>
        <w:jc w:val="both"/>
        <w:rPr>
          <w:rFonts w:ascii="Times New Roman" w:hAnsi="Times New Roman" w:cs="Times New Roman"/>
          <w:sz w:val="24"/>
          <w:szCs w:val="24"/>
        </w:rPr>
      </w:pPr>
    </w:p>
    <w:p w:rsidRPr="00387F37" w:rsidR="00D07483" w:rsidP="00793131"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The CP is typically measured over several days and bouts of </w:t>
      </w:r>
      <w:r w:rsidRPr="00387F37" w:rsidR="003D47C0">
        <w:rPr>
          <w:rFonts w:ascii="Times New Roman" w:hAnsi="Times New Roman" w:cs="Times New Roman"/>
          <w:sz w:val="24"/>
          <w:szCs w:val="24"/>
        </w:rPr>
        <w:t xml:space="preserve">constant load </w:t>
      </w:r>
      <w:r w:rsidRPr="00387F37">
        <w:rPr>
          <w:rFonts w:ascii="Times New Roman" w:hAnsi="Times New Roman" w:cs="Times New Roman"/>
          <w:sz w:val="24"/>
          <w:szCs w:val="24"/>
        </w:rPr>
        <w:t>exercise</w:t>
      </w:r>
      <w:r w:rsidRPr="00387F37" w:rsidR="003D47C0">
        <w:rPr>
          <w:rFonts w:ascii="Times New Roman" w:hAnsi="Times New Roman" w:cs="Times New Roman"/>
          <w:sz w:val="24"/>
          <w:szCs w:val="24"/>
        </w:rPr>
        <w:t>, which results in a characteristic hyperbolic</w:t>
      </w:r>
      <w:r w:rsidRPr="00387F37" w:rsidR="00793131">
        <w:rPr>
          <w:rFonts w:ascii="Times New Roman" w:hAnsi="Times New Roman" w:cs="Times New Roman"/>
          <w:sz w:val="24"/>
          <w:szCs w:val="24"/>
        </w:rPr>
        <w:t xml:space="preserve"> relationship between power output and time to exhaustion </w:t>
      </w:r>
      <w:r w:rsidRPr="00387F37" w:rsidR="00885D5E">
        <w:rPr>
          <w:rFonts w:ascii="Times New Roman" w:hAnsi="Times New Roman" w:cs="Times New Roman"/>
          <w:sz w:val="24"/>
          <w:szCs w:val="24"/>
        </w:rPr>
        <w:t>(30</w:t>
      </w:r>
      <w:r w:rsidRPr="00387F37" w:rsidR="00793131">
        <w:rPr>
          <w:rFonts w:ascii="Times New Roman" w:hAnsi="Times New Roman" w:cs="Times New Roman"/>
          <w:sz w:val="24"/>
          <w:szCs w:val="24"/>
        </w:rPr>
        <w:t>)</w:t>
      </w:r>
      <w:r w:rsidRPr="00387F37" w:rsidR="003D47C0">
        <w:rPr>
          <w:rFonts w:ascii="Times New Roman" w:hAnsi="Times New Roman" w:cs="Times New Roman"/>
          <w:sz w:val="24"/>
          <w:szCs w:val="24"/>
        </w:rPr>
        <w:t>.</w:t>
      </w:r>
      <w:r w:rsidRPr="00387F37" w:rsidR="00D07483">
        <w:rPr>
          <w:rFonts w:ascii="Times New Roman" w:hAnsi="Times New Roman" w:cs="Times New Roman"/>
          <w:sz w:val="24"/>
          <w:szCs w:val="24"/>
        </w:rPr>
        <w:t xml:space="preserve"> A linear plot of power output against the inverse of time (1/time) reveals both the CP (</w:t>
      </w:r>
      <w:r w:rsidRPr="00387F37" w:rsidR="00D07483">
        <w:rPr>
          <w:rFonts w:ascii="Times New Roman" w:hAnsi="Times New Roman" w:cs="Times New Roman"/>
          <w:i/>
          <w:sz w:val="24"/>
          <w:szCs w:val="24"/>
        </w:rPr>
        <w:t>y</w:t>
      </w:r>
      <w:r w:rsidRPr="00387F37" w:rsidR="00D07483">
        <w:rPr>
          <w:rFonts w:ascii="Times New Roman" w:hAnsi="Times New Roman" w:cs="Times New Roman"/>
          <w:sz w:val="24"/>
          <w:szCs w:val="24"/>
        </w:rPr>
        <w:t>-intercept) and the so-called</w:t>
      </w:r>
      <w:r w:rsidRPr="00387F37" w:rsidR="00793131">
        <w:rPr>
          <w:rFonts w:ascii="Times New Roman" w:hAnsi="Times New Roman" w:cs="Times New Roman"/>
          <w:sz w:val="24"/>
          <w:szCs w:val="24"/>
        </w:rPr>
        <w:t xml:space="preserve"> </w:t>
      </w:r>
      <w:r w:rsidRPr="00387F37" w:rsidR="00D07483">
        <w:rPr>
          <w:rFonts w:ascii="Times New Roman" w:hAnsi="Times New Roman" w:cs="Times New Roman"/>
          <w:sz w:val="24"/>
          <w:szCs w:val="24"/>
        </w:rPr>
        <w:t>‘</w:t>
      </w:r>
      <w:r w:rsidRPr="00387F37" w:rsidR="003D47C0">
        <w:rPr>
          <w:rFonts w:ascii="Times New Roman" w:hAnsi="Times New Roman" w:cs="Times New Roman"/>
          <w:sz w:val="24"/>
          <w:szCs w:val="24"/>
        </w:rPr>
        <w:t>anaerobic work capacity</w:t>
      </w:r>
      <w:r w:rsidRPr="00387F37" w:rsidR="00D07483">
        <w:rPr>
          <w:rFonts w:ascii="Times New Roman" w:hAnsi="Times New Roman" w:cs="Times New Roman"/>
          <w:sz w:val="24"/>
          <w:szCs w:val="24"/>
        </w:rPr>
        <w:t>’</w:t>
      </w:r>
      <w:r w:rsidRPr="00387F37" w:rsidR="003D47C0">
        <w:rPr>
          <w:rFonts w:ascii="Times New Roman" w:hAnsi="Times New Roman" w:cs="Times New Roman"/>
          <w:sz w:val="24"/>
          <w:szCs w:val="24"/>
        </w:rPr>
        <w:t xml:space="preserve"> (W')</w:t>
      </w:r>
      <w:r w:rsidRPr="00387F37" w:rsidR="00D07483">
        <w:rPr>
          <w:rFonts w:ascii="Times New Roman" w:hAnsi="Times New Roman" w:cs="Times New Roman"/>
          <w:sz w:val="24"/>
          <w:szCs w:val="24"/>
        </w:rPr>
        <w:t xml:space="preserve">, which is determined from the slope of the regression line. This relationship </w:t>
      </w:r>
      <w:r w:rsidRPr="00387F37" w:rsidR="00F22A80">
        <w:rPr>
          <w:rFonts w:ascii="Times New Roman" w:hAnsi="Times New Roman" w:cs="Times New Roman"/>
          <w:sz w:val="24"/>
          <w:szCs w:val="24"/>
        </w:rPr>
        <w:t>is</w:t>
      </w:r>
      <w:r w:rsidRPr="00387F37" w:rsidR="00D07483">
        <w:rPr>
          <w:rFonts w:ascii="Times New Roman" w:hAnsi="Times New Roman" w:cs="Times New Roman"/>
          <w:sz w:val="24"/>
          <w:szCs w:val="24"/>
        </w:rPr>
        <w:t xml:space="preserve"> described by the following</w:t>
      </w:r>
      <w:r w:rsidRPr="00387F37" w:rsidR="00885D5E">
        <w:rPr>
          <w:rFonts w:ascii="Times New Roman" w:hAnsi="Times New Roman" w:cs="Times New Roman"/>
          <w:sz w:val="24"/>
          <w:szCs w:val="24"/>
        </w:rPr>
        <w:t xml:space="preserve"> equation (9,30</w:t>
      </w:r>
      <w:r w:rsidRPr="00387F37" w:rsidR="00D07483">
        <w:rPr>
          <w:rFonts w:ascii="Times New Roman" w:hAnsi="Times New Roman" w:cs="Times New Roman"/>
          <w:sz w:val="24"/>
          <w:szCs w:val="24"/>
        </w:rPr>
        <w:t xml:space="preserve">); </w:t>
      </w:r>
    </w:p>
    <w:p w:rsidRPr="00387F37" w:rsidR="00D07483" w:rsidP="00793131" w:rsidRDefault="00D07483">
      <w:pPr>
        <w:pStyle w:val="CommentText"/>
        <w:spacing w:line="480" w:lineRule="auto"/>
        <w:jc w:val="both"/>
        <w:rPr>
          <w:rFonts w:ascii="Times New Roman" w:hAnsi="Times New Roman" w:cs="Times New Roman"/>
          <w:sz w:val="24"/>
          <w:szCs w:val="24"/>
        </w:rPr>
      </w:pPr>
    </w:p>
    <w:p w:rsidRPr="00387F37" w:rsidR="00D07483" w:rsidP="00793131" w:rsidRDefault="00D07483">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P </w:t>
      </w:r>
      <w:r w:rsidRPr="00387F37" w:rsidR="00F87E85">
        <w:rPr>
          <w:rFonts w:ascii="Times New Roman" w:hAnsi="Times New Roman" w:cs="Times New Roman"/>
          <w:sz w:val="24"/>
          <w:szCs w:val="24"/>
        </w:rPr>
        <w:t>=</w:t>
      </w:r>
      <w:r w:rsidRPr="00387F37">
        <w:rPr>
          <w:rFonts w:ascii="Times New Roman" w:hAnsi="Times New Roman" w:cs="Times New Roman"/>
          <w:sz w:val="24"/>
          <w:szCs w:val="24"/>
        </w:rPr>
        <w:t xml:space="preserve"> CP </w:t>
      </w:r>
      <w:r w:rsidRPr="00387F37" w:rsidR="00F87E85">
        <w:rPr>
          <w:rFonts w:ascii="Times New Roman" w:hAnsi="Times New Roman" w:cs="Times New Roman"/>
          <w:sz w:val="24"/>
          <w:szCs w:val="24"/>
        </w:rPr>
        <w:t>+</w:t>
      </w:r>
      <w:r w:rsidRPr="00387F37">
        <w:rPr>
          <w:rFonts w:ascii="Times New Roman" w:hAnsi="Times New Roman" w:cs="Times New Roman"/>
          <w:sz w:val="24"/>
          <w:szCs w:val="24"/>
        </w:rPr>
        <w:t xml:space="preserve"> </w:t>
      </w:r>
      <w:r w:rsidRPr="00387F37" w:rsidR="00F87E85">
        <w:rPr>
          <w:rFonts w:ascii="Times New Roman" w:hAnsi="Times New Roman" w:cs="Times New Roman"/>
          <w:sz w:val="24"/>
          <w:szCs w:val="24"/>
        </w:rPr>
        <w:t>W'/</w:t>
      </w:r>
      <w:r w:rsidRPr="00387F37">
        <w:rPr>
          <w:rFonts w:ascii="Times New Roman" w:hAnsi="Times New Roman" w:cs="Times New Roman"/>
          <w:sz w:val="24"/>
          <w:szCs w:val="24"/>
        </w:rPr>
        <w:t xml:space="preserve">time </w:t>
      </w:r>
      <w:r w:rsidRPr="00387F37" w:rsidR="00F87E85">
        <w:rPr>
          <w:rFonts w:ascii="Times New Roman" w:hAnsi="Times New Roman" w:cs="Times New Roman"/>
          <w:sz w:val="24"/>
          <w:szCs w:val="24"/>
        </w:rPr>
        <w:t xml:space="preserve">     </w:t>
      </w:r>
      <w:r w:rsidRPr="00387F37">
        <w:rPr>
          <w:rFonts w:ascii="Times New Roman" w:hAnsi="Times New Roman" w:cs="Times New Roman"/>
          <w:sz w:val="18"/>
          <w:szCs w:val="24"/>
        </w:rPr>
        <w:t>(1)</w:t>
      </w:r>
    </w:p>
    <w:p w:rsidRPr="00387F37" w:rsidR="00D07483" w:rsidP="00793131" w:rsidRDefault="00D07483">
      <w:pPr>
        <w:pStyle w:val="CommentText"/>
        <w:spacing w:line="480" w:lineRule="auto"/>
        <w:jc w:val="both"/>
        <w:rPr>
          <w:rFonts w:ascii="Times New Roman" w:hAnsi="Times New Roman" w:cs="Times New Roman"/>
          <w:sz w:val="24"/>
          <w:szCs w:val="24"/>
        </w:rPr>
      </w:pPr>
    </w:p>
    <w:p w:rsidRPr="00387F37" w:rsidR="00793131" w:rsidP="00793131" w:rsidRDefault="00D07483">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lastRenderedPageBreak/>
        <w:t>Since the W'</w:t>
      </w:r>
      <w:r w:rsidRPr="00387F37" w:rsidR="003D47C0">
        <w:rPr>
          <w:rFonts w:ascii="Times New Roman" w:hAnsi="Times New Roman" w:cs="Times New Roman"/>
          <w:sz w:val="24"/>
          <w:szCs w:val="24"/>
        </w:rPr>
        <w:t xml:space="preserve"> is the maximal amount of work that can be achieved above</w:t>
      </w:r>
      <w:r w:rsidRPr="00387F37">
        <w:rPr>
          <w:rFonts w:ascii="Times New Roman" w:hAnsi="Times New Roman" w:cs="Times New Roman"/>
          <w:sz w:val="24"/>
          <w:szCs w:val="24"/>
        </w:rPr>
        <w:t xml:space="preserve"> the CP, it </w:t>
      </w:r>
      <w:r w:rsidRPr="00387F37" w:rsidR="00F22A80">
        <w:rPr>
          <w:rFonts w:ascii="Times New Roman" w:hAnsi="Times New Roman" w:cs="Times New Roman"/>
          <w:sz w:val="24"/>
          <w:szCs w:val="24"/>
        </w:rPr>
        <w:t>follows</w:t>
      </w:r>
      <w:r w:rsidRPr="00387F37">
        <w:rPr>
          <w:rFonts w:ascii="Times New Roman" w:hAnsi="Times New Roman" w:cs="Times New Roman"/>
          <w:sz w:val="24"/>
          <w:szCs w:val="24"/>
        </w:rPr>
        <w:t xml:space="preserve"> that </w:t>
      </w:r>
      <w:r w:rsidRPr="00387F37" w:rsidR="00C86BA2">
        <w:rPr>
          <w:rFonts w:ascii="Times New Roman" w:hAnsi="Times New Roman" w:cs="Times New Roman"/>
          <w:sz w:val="24"/>
          <w:szCs w:val="24"/>
        </w:rPr>
        <w:t>the point at which the complete exhaustion of</w:t>
      </w:r>
      <w:r w:rsidRPr="00387F37">
        <w:rPr>
          <w:rFonts w:ascii="Times New Roman" w:hAnsi="Times New Roman" w:cs="Times New Roman"/>
          <w:sz w:val="24"/>
          <w:szCs w:val="24"/>
        </w:rPr>
        <w:t xml:space="preserve"> W'</w:t>
      </w:r>
      <w:r w:rsidRPr="00387F37" w:rsidR="00C86BA2">
        <w:rPr>
          <w:rFonts w:ascii="Times New Roman" w:hAnsi="Times New Roman" w:cs="Times New Roman"/>
          <w:sz w:val="24"/>
          <w:szCs w:val="24"/>
        </w:rPr>
        <w:t xml:space="preserve">, </w:t>
      </w:r>
      <w:r w:rsidRPr="00387F37" w:rsidR="00F87E85">
        <w:rPr>
          <w:rFonts w:ascii="Times New Roman" w:hAnsi="Times New Roman" w:cs="Times New Roman"/>
          <w:sz w:val="24"/>
          <w:szCs w:val="24"/>
        </w:rPr>
        <w:t xml:space="preserve">the CP </w:t>
      </w:r>
      <w:r w:rsidRPr="00387F37" w:rsidR="00F22A80">
        <w:rPr>
          <w:rFonts w:ascii="Times New Roman" w:hAnsi="Times New Roman" w:cs="Times New Roman"/>
          <w:sz w:val="24"/>
          <w:szCs w:val="24"/>
        </w:rPr>
        <w:t>would</w:t>
      </w:r>
      <w:r w:rsidRPr="00387F37" w:rsidR="00F87E85">
        <w:rPr>
          <w:rFonts w:ascii="Times New Roman" w:hAnsi="Times New Roman" w:cs="Times New Roman"/>
          <w:sz w:val="24"/>
          <w:szCs w:val="24"/>
        </w:rPr>
        <w:t xml:space="preserve"> be highest sustainable power output</w:t>
      </w:r>
      <w:r w:rsidRPr="00387F37" w:rsidR="00F22A80">
        <w:rPr>
          <w:rFonts w:ascii="Times New Roman" w:hAnsi="Times New Roman" w:cs="Times New Roman"/>
          <w:sz w:val="24"/>
          <w:szCs w:val="24"/>
        </w:rPr>
        <w:t xml:space="preserve"> (i.e. CP = P when W' = 0).</w:t>
      </w:r>
      <w:r w:rsidRPr="00387F37">
        <w:rPr>
          <w:rFonts w:ascii="Times New Roman" w:hAnsi="Times New Roman" w:cs="Times New Roman"/>
          <w:sz w:val="24"/>
          <w:szCs w:val="24"/>
        </w:rPr>
        <w:t xml:space="preserve"> </w:t>
      </w:r>
      <w:r w:rsidRPr="00387F37" w:rsidR="00F87E85">
        <w:rPr>
          <w:rFonts w:ascii="Times New Roman" w:hAnsi="Times New Roman" w:cs="Times New Roman"/>
          <w:sz w:val="24"/>
          <w:szCs w:val="24"/>
        </w:rPr>
        <w:t xml:space="preserve">On this basis, it has been shown that W' can be completely utilized </w:t>
      </w:r>
      <w:r w:rsidRPr="00387F37" w:rsidR="00E8717D">
        <w:rPr>
          <w:rFonts w:ascii="Times New Roman" w:hAnsi="Times New Roman" w:cs="Times New Roman"/>
          <w:sz w:val="24"/>
          <w:szCs w:val="24"/>
        </w:rPr>
        <w:t xml:space="preserve">in </w:t>
      </w:r>
      <w:r w:rsidRPr="00387F37" w:rsidR="00A16F52">
        <w:rPr>
          <w:rFonts w:ascii="Times New Roman" w:hAnsi="Times New Roman" w:cs="Times New Roman"/>
          <w:sz w:val="24"/>
          <w:szCs w:val="24"/>
        </w:rPr>
        <w:t>a single</w:t>
      </w:r>
      <w:r w:rsidRPr="00387F37">
        <w:rPr>
          <w:rFonts w:ascii="Times New Roman" w:hAnsi="Times New Roman" w:cs="Times New Roman"/>
          <w:sz w:val="24"/>
          <w:szCs w:val="24"/>
        </w:rPr>
        <w:t xml:space="preserve"> all-out</w:t>
      </w:r>
      <w:r w:rsidRPr="00387F37" w:rsidR="00F87E85">
        <w:rPr>
          <w:rFonts w:ascii="Times New Roman" w:hAnsi="Times New Roman" w:cs="Times New Roman"/>
          <w:sz w:val="24"/>
          <w:szCs w:val="24"/>
        </w:rPr>
        <w:t>, three-min exercise bout</w:t>
      </w:r>
      <w:r w:rsidRPr="00387F37" w:rsidR="00F22A80">
        <w:rPr>
          <w:rFonts w:ascii="Times New Roman" w:hAnsi="Times New Roman" w:cs="Times New Roman"/>
          <w:sz w:val="24"/>
          <w:szCs w:val="24"/>
        </w:rPr>
        <w:t>, thus permitting the calculation of the CP and</w:t>
      </w:r>
      <w:r w:rsidRPr="00387F37" w:rsidR="00F87E85">
        <w:rPr>
          <w:rFonts w:ascii="Times New Roman" w:hAnsi="Times New Roman" w:cs="Times New Roman"/>
          <w:sz w:val="24"/>
          <w:szCs w:val="24"/>
        </w:rPr>
        <w:t xml:space="preserve"> </w:t>
      </w:r>
      <w:r w:rsidRPr="00387F37" w:rsidR="00D05160">
        <w:rPr>
          <w:rFonts w:ascii="Times New Roman" w:hAnsi="Times New Roman" w:cs="Times New Roman"/>
          <w:sz w:val="24"/>
          <w:szCs w:val="24"/>
        </w:rPr>
        <w:t>an equivalent</w:t>
      </w:r>
      <w:r w:rsidRPr="00387F37" w:rsidR="00F22A80">
        <w:rPr>
          <w:rFonts w:ascii="Times New Roman" w:hAnsi="Times New Roman" w:cs="Times New Roman"/>
          <w:sz w:val="24"/>
          <w:szCs w:val="24"/>
        </w:rPr>
        <w:t xml:space="preserve"> W'</w:t>
      </w:r>
      <w:r w:rsidRPr="00387F37" w:rsidR="00D05160">
        <w:rPr>
          <w:rFonts w:ascii="Times New Roman" w:hAnsi="Times New Roman" w:cs="Times New Roman"/>
          <w:sz w:val="24"/>
          <w:szCs w:val="24"/>
        </w:rPr>
        <w:t xml:space="preserve"> value</w:t>
      </w:r>
      <w:r w:rsidRPr="00387F37" w:rsidR="00C86BA2">
        <w:rPr>
          <w:rFonts w:ascii="Times New Roman" w:hAnsi="Times New Roman" w:cs="Times New Roman"/>
          <w:sz w:val="24"/>
          <w:szCs w:val="24"/>
        </w:rPr>
        <w:t>. This is</w:t>
      </w:r>
      <w:r w:rsidRPr="00387F37" w:rsidR="00F87E85">
        <w:rPr>
          <w:rFonts w:ascii="Times New Roman" w:hAnsi="Times New Roman" w:cs="Times New Roman"/>
          <w:sz w:val="24"/>
          <w:szCs w:val="24"/>
        </w:rPr>
        <w:t xml:space="preserve"> referred to as the ‘work end power’ (WEP),</w:t>
      </w:r>
      <w:r w:rsidRPr="00387F37" w:rsidR="00F22A80">
        <w:rPr>
          <w:rFonts w:ascii="Times New Roman" w:hAnsi="Times New Roman" w:cs="Times New Roman"/>
          <w:sz w:val="24"/>
          <w:szCs w:val="24"/>
        </w:rPr>
        <w:t xml:space="preserve"> which</w:t>
      </w:r>
      <w:r w:rsidRPr="00387F37" w:rsidR="00F87E85">
        <w:rPr>
          <w:rFonts w:ascii="Times New Roman" w:hAnsi="Times New Roman" w:cs="Times New Roman"/>
          <w:sz w:val="24"/>
          <w:szCs w:val="24"/>
        </w:rPr>
        <w:t xml:space="preserve"> represents the work </w:t>
      </w:r>
      <w:r w:rsidRPr="00387F37" w:rsidR="00F22A80">
        <w:rPr>
          <w:rFonts w:ascii="Times New Roman" w:hAnsi="Times New Roman" w:cs="Times New Roman"/>
          <w:sz w:val="24"/>
          <w:szCs w:val="24"/>
        </w:rPr>
        <w:t>d</w:t>
      </w:r>
      <w:r w:rsidRPr="00387F37" w:rsidR="00F87E85">
        <w:rPr>
          <w:rFonts w:ascii="Times New Roman" w:hAnsi="Times New Roman" w:cs="Times New Roman"/>
          <w:sz w:val="24"/>
          <w:szCs w:val="24"/>
        </w:rPr>
        <w:t>one above the mean end power</w:t>
      </w:r>
      <w:r w:rsidRPr="00387F37" w:rsidR="00F22A80">
        <w:rPr>
          <w:rFonts w:ascii="Times New Roman" w:hAnsi="Times New Roman" w:cs="Times New Roman"/>
          <w:sz w:val="24"/>
          <w:szCs w:val="24"/>
        </w:rPr>
        <w:t>. This can be</w:t>
      </w:r>
      <w:r w:rsidRPr="00387F37" w:rsidR="00F87E85">
        <w:rPr>
          <w:rFonts w:ascii="Times New Roman" w:hAnsi="Times New Roman" w:cs="Times New Roman"/>
          <w:sz w:val="24"/>
          <w:szCs w:val="24"/>
        </w:rPr>
        <w:t xml:space="preserve"> reliably determined from </w:t>
      </w:r>
      <w:r w:rsidRPr="00387F37" w:rsidR="00D05160">
        <w:rPr>
          <w:rFonts w:ascii="Times New Roman" w:hAnsi="Times New Roman" w:cs="Times New Roman"/>
          <w:sz w:val="24"/>
          <w:szCs w:val="24"/>
        </w:rPr>
        <w:t>a single</w:t>
      </w:r>
      <w:r w:rsidRPr="00387F37" w:rsidR="00E8717D">
        <w:rPr>
          <w:rFonts w:ascii="Times New Roman" w:hAnsi="Times New Roman" w:cs="Times New Roman"/>
          <w:sz w:val="24"/>
          <w:szCs w:val="24"/>
        </w:rPr>
        <w:t>-visit,</w:t>
      </w:r>
      <w:r w:rsidRPr="00387F37" w:rsidR="00D05160">
        <w:rPr>
          <w:rFonts w:ascii="Times New Roman" w:hAnsi="Times New Roman" w:cs="Times New Roman"/>
          <w:sz w:val="24"/>
          <w:szCs w:val="24"/>
        </w:rPr>
        <w:t xml:space="preserve"> three-min, all-out test on a cycle ergometer</w:t>
      </w:r>
      <w:r w:rsidRPr="00387F37" w:rsidR="008922BF">
        <w:rPr>
          <w:rFonts w:ascii="Times New Roman" w:hAnsi="Times New Roman" w:cs="Times New Roman"/>
          <w:sz w:val="24"/>
          <w:szCs w:val="24"/>
        </w:rPr>
        <w:t xml:space="preserve"> (</w:t>
      </w:r>
      <w:r w:rsidRPr="00387F37" w:rsidR="00885D5E">
        <w:rPr>
          <w:rFonts w:ascii="Times New Roman" w:hAnsi="Times New Roman" w:cs="Times New Roman"/>
          <w:sz w:val="24"/>
          <w:szCs w:val="24"/>
        </w:rPr>
        <w:t>9</w:t>
      </w:r>
      <w:r w:rsidRPr="00387F37" w:rsidR="00F87E85">
        <w:rPr>
          <w:rFonts w:ascii="Times New Roman" w:hAnsi="Times New Roman" w:cs="Times New Roman"/>
          <w:sz w:val="24"/>
          <w:szCs w:val="24"/>
        </w:rPr>
        <w:t>,</w:t>
      </w:r>
      <w:r w:rsidRPr="00387F37" w:rsidR="00885D5E">
        <w:rPr>
          <w:rFonts w:ascii="Times New Roman" w:hAnsi="Times New Roman" w:cs="Times New Roman"/>
          <w:sz w:val="24"/>
          <w:szCs w:val="24"/>
        </w:rPr>
        <w:t>30</w:t>
      </w:r>
      <w:r w:rsidRPr="00387F37" w:rsidR="008922BF">
        <w:rPr>
          <w:rFonts w:ascii="Times New Roman" w:hAnsi="Times New Roman" w:cs="Times New Roman"/>
          <w:sz w:val="24"/>
          <w:szCs w:val="24"/>
        </w:rPr>
        <w:t>)</w:t>
      </w:r>
      <w:r w:rsidRPr="00387F37" w:rsidR="00D05160">
        <w:rPr>
          <w:rFonts w:ascii="Times New Roman" w:hAnsi="Times New Roman" w:cs="Times New Roman"/>
          <w:sz w:val="24"/>
          <w:szCs w:val="24"/>
        </w:rPr>
        <w:t xml:space="preserve">. </w:t>
      </w:r>
      <w:r w:rsidRPr="00387F37" w:rsidR="00D46EEF">
        <w:rPr>
          <w:rFonts w:ascii="Times New Roman" w:hAnsi="Times New Roman" w:cs="Times New Roman"/>
          <w:sz w:val="24"/>
          <w:szCs w:val="24"/>
        </w:rPr>
        <w:t xml:space="preserve">One could re-arrange equation 1 to estimate the performance time of an athlete (time = W'/(P-CP)) or combine these parameters with other mechanical variables that can be obtained from the three-min, all-out test.   </w:t>
      </w:r>
    </w:p>
    <w:p w:rsidRPr="00387F37" w:rsidR="00793131" w:rsidP="00793131" w:rsidRDefault="00793131">
      <w:pPr>
        <w:pStyle w:val="CommentText"/>
        <w:spacing w:line="480" w:lineRule="auto"/>
        <w:jc w:val="both"/>
        <w:rPr>
          <w:rFonts w:ascii="Times New Roman" w:hAnsi="Times New Roman" w:cs="Times New Roman"/>
          <w:sz w:val="24"/>
          <w:szCs w:val="24"/>
        </w:rPr>
      </w:pPr>
    </w:p>
    <w:p w:rsidRPr="00387F37" w:rsidR="00D05160" w:rsidP="00D05160" w:rsidRDefault="00C86BA2">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O</w:t>
      </w:r>
      <w:r w:rsidRPr="00387F37" w:rsidR="00D05160">
        <w:rPr>
          <w:rFonts w:ascii="Times New Roman" w:hAnsi="Times New Roman" w:cs="Times New Roman"/>
          <w:sz w:val="24"/>
          <w:szCs w:val="24"/>
        </w:rPr>
        <w:t>ther useful performance parameters</w:t>
      </w:r>
      <w:r w:rsidRPr="00387F37">
        <w:rPr>
          <w:rFonts w:ascii="Times New Roman" w:hAnsi="Times New Roman" w:cs="Times New Roman"/>
          <w:sz w:val="24"/>
          <w:szCs w:val="24"/>
        </w:rPr>
        <w:t xml:space="preserve"> that</w:t>
      </w:r>
      <w:r w:rsidRPr="00387F37" w:rsidR="00D05160">
        <w:rPr>
          <w:rFonts w:ascii="Times New Roman" w:hAnsi="Times New Roman" w:cs="Times New Roman"/>
          <w:sz w:val="24"/>
          <w:szCs w:val="24"/>
        </w:rPr>
        <w:t xml:space="preserve"> can be measured during the three-min CP </w:t>
      </w:r>
      <w:r w:rsidRPr="00387F37" w:rsidR="00D46EEF">
        <w:rPr>
          <w:rFonts w:ascii="Times New Roman" w:hAnsi="Times New Roman" w:cs="Times New Roman"/>
          <w:sz w:val="24"/>
          <w:szCs w:val="24"/>
        </w:rPr>
        <w:t>test include</w:t>
      </w:r>
      <w:r w:rsidRPr="00387F37" w:rsidR="00F22A80">
        <w:rPr>
          <w:rFonts w:ascii="Times New Roman" w:hAnsi="Times New Roman" w:cs="Times New Roman"/>
          <w:sz w:val="24"/>
          <w:szCs w:val="24"/>
        </w:rPr>
        <w:t xml:space="preserve"> peak power (PP) and the total mean power (MP). </w:t>
      </w:r>
      <w:r w:rsidRPr="00387F37" w:rsidR="00D05160">
        <w:rPr>
          <w:rFonts w:ascii="Times New Roman" w:hAnsi="Times New Roman" w:cs="Times New Roman"/>
          <w:sz w:val="24"/>
          <w:szCs w:val="24"/>
        </w:rPr>
        <w:t>In addition, the total mechanical power during exercise</w:t>
      </w:r>
      <w:r w:rsidRPr="00387F37" w:rsidR="001673F5">
        <w:rPr>
          <w:rFonts w:ascii="Times New Roman" w:hAnsi="Times New Roman" w:cs="Times New Roman"/>
          <w:sz w:val="24"/>
          <w:szCs w:val="24"/>
        </w:rPr>
        <w:t xml:space="preserve"> (i.e. recorded via a cycle ergometer)</w:t>
      </w:r>
      <w:r w:rsidRPr="00387F37" w:rsidR="00D05160">
        <w:rPr>
          <w:rFonts w:ascii="Times New Roman" w:hAnsi="Times New Roman" w:cs="Times New Roman"/>
          <w:sz w:val="24"/>
          <w:szCs w:val="24"/>
        </w:rPr>
        <w:t xml:space="preserve"> may be divided into two components; internal (W</w:t>
      </w:r>
      <w:r w:rsidRPr="00387F37" w:rsidR="00D05160">
        <w:rPr>
          <w:rFonts w:ascii="Times New Roman" w:hAnsi="Times New Roman" w:cs="Times New Roman"/>
          <w:sz w:val="24"/>
          <w:szCs w:val="24"/>
          <w:vertAlign w:val="subscript"/>
        </w:rPr>
        <w:t>int</w:t>
      </w:r>
      <w:r w:rsidRPr="00387F37" w:rsidR="00D05160">
        <w:rPr>
          <w:rFonts w:ascii="Times New Roman" w:hAnsi="Times New Roman" w:cs="Times New Roman"/>
          <w:sz w:val="24"/>
          <w:szCs w:val="24"/>
        </w:rPr>
        <w:t>) or external (W</w:t>
      </w:r>
      <w:r w:rsidRPr="00387F37" w:rsidR="00D05160">
        <w:rPr>
          <w:rFonts w:ascii="Times New Roman" w:hAnsi="Times New Roman" w:cs="Times New Roman"/>
          <w:sz w:val="24"/>
          <w:szCs w:val="24"/>
          <w:vertAlign w:val="subscript"/>
        </w:rPr>
        <w:t>ext</w:t>
      </w:r>
      <w:r w:rsidRPr="00387F37" w:rsidR="00D05160">
        <w:rPr>
          <w:rFonts w:ascii="Times New Roman" w:hAnsi="Times New Roman" w:cs="Times New Roman"/>
          <w:sz w:val="24"/>
          <w:szCs w:val="24"/>
        </w:rPr>
        <w:t>) power. In cycling, the W</w:t>
      </w:r>
      <w:r w:rsidRPr="00387F37" w:rsidR="00D05160">
        <w:rPr>
          <w:rFonts w:ascii="Times New Roman" w:hAnsi="Times New Roman" w:cs="Times New Roman"/>
          <w:sz w:val="24"/>
          <w:szCs w:val="24"/>
          <w:vertAlign w:val="subscript"/>
        </w:rPr>
        <w:t>int</w:t>
      </w:r>
      <w:r w:rsidRPr="00387F37" w:rsidR="00D05160">
        <w:rPr>
          <w:rFonts w:ascii="Times New Roman" w:hAnsi="Times New Roman" w:cs="Times New Roman"/>
          <w:sz w:val="24"/>
          <w:szCs w:val="24"/>
        </w:rPr>
        <w:t xml:space="preserve"> is described as the work required to accelerate the lower limbs against gravitational and inertial forces with respect to the body’s </w:t>
      </w:r>
      <w:r w:rsidRPr="00387F37" w:rsidR="00075D57">
        <w:rPr>
          <w:rFonts w:ascii="Times New Roman" w:hAnsi="Times New Roman" w:cs="Times New Roman"/>
          <w:sz w:val="24"/>
          <w:szCs w:val="24"/>
        </w:rPr>
        <w:t>center</w:t>
      </w:r>
      <w:r w:rsidRPr="00387F37" w:rsidR="00D05160">
        <w:rPr>
          <w:rFonts w:ascii="Times New Roman" w:hAnsi="Times New Roman" w:cs="Times New Roman"/>
          <w:sz w:val="24"/>
          <w:szCs w:val="24"/>
        </w:rPr>
        <w:t xml:space="preserve"> of mass, whilst the W</w:t>
      </w:r>
      <w:r w:rsidRPr="00387F37" w:rsidR="00D05160">
        <w:rPr>
          <w:rFonts w:ascii="Times New Roman" w:hAnsi="Times New Roman" w:cs="Times New Roman"/>
          <w:sz w:val="24"/>
          <w:szCs w:val="24"/>
          <w:vertAlign w:val="subscript"/>
        </w:rPr>
        <w:t>ext</w:t>
      </w:r>
      <w:r w:rsidRPr="00387F37" w:rsidR="00D05160">
        <w:rPr>
          <w:rFonts w:ascii="Times New Roman" w:hAnsi="Times New Roman" w:cs="Times New Roman"/>
          <w:sz w:val="24"/>
          <w:szCs w:val="24"/>
        </w:rPr>
        <w:t xml:space="preserve"> is equivalent to the work performed against external resistance</w:t>
      </w:r>
      <w:r w:rsidRPr="00387F37" w:rsidR="00885D5E">
        <w:rPr>
          <w:rFonts w:ascii="Times New Roman" w:hAnsi="Times New Roman" w:cs="Times New Roman"/>
          <w:sz w:val="24"/>
          <w:szCs w:val="24"/>
        </w:rPr>
        <w:t xml:space="preserve"> (25</w:t>
      </w:r>
      <w:r w:rsidRPr="00387F37" w:rsidR="008922BF">
        <w:rPr>
          <w:rFonts w:ascii="Times New Roman" w:hAnsi="Times New Roman" w:cs="Times New Roman"/>
          <w:sz w:val="24"/>
          <w:szCs w:val="24"/>
        </w:rPr>
        <w:t>).</w:t>
      </w:r>
      <w:r w:rsidRPr="00387F37" w:rsidR="00D05160">
        <w:rPr>
          <w:rFonts w:ascii="Times New Roman" w:hAnsi="Times New Roman" w:cs="Times New Roman"/>
          <w:sz w:val="24"/>
          <w:szCs w:val="24"/>
        </w:rPr>
        <w:t xml:space="preserve"> Theoretically, if one were to reduce the amount of W</w:t>
      </w:r>
      <w:r w:rsidRPr="00387F37" w:rsidR="00D05160">
        <w:rPr>
          <w:rFonts w:ascii="Times New Roman" w:hAnsi="Times New Roman" w:cs="Times New Roman"/>
          <w:sz w:val="24"/>
          <w:szCs w:val="24"/>
          <w:vertAlign w:val="subscript"/>
        </w:rPr>
        <w:t>int</w:t>
      </w:r>
      <w:r w:rsidRPr="00387F37" w:rsidR="00D05160">
        <w:rPr>
          <w:rFonts w:ascii="Times New Roman" w:hAnsi="Times New Roman" w:cs="Times New Roman"/>
          <w:sz w:val="24"/>
          <w:szCs w:val="24"/>
        </w:rPr>
        <w:t xml:space="preserve"> required for a given exercise bout, then more energy would remain to contribute to W</w:t>
      </w:r>
      <w:r w:rsidRPr="00387F37" w:rsidR="00D05160">
        <w:rPr>
          <w:rFonts w:ascii="Times New Roman" w:hAnsi="Times New Roman" w:cs="Times New Roman"/>
          <w:sz w:val="24"/>
          <w:szCs w:val="24"/>
          <w:vertAlign w:val="subscript"/>
        </w:rPr>
        <w:t>ext</w:t>
      </w:r>
      <w:r w:rsidRPr="00387F37" w:rsidR="00D05160">
        <w:rPr>
          <w:rFonts w:ascii="Times New Roman" w:hAnsi="Times New Roman" w:cs="Times New Roman"/>
          <w:sz w:val="24"/>
          <w:szCs w:val="24"/>
        </w:rPr>
        <w:t>,</w:t>
      </w:r>
      <w:r w:rsidRPr="00387F37" w:rsidR="00D05160">
        <w:rPr>
          <w:rFonts w:ascii="Times New Roman" w:hAnsi="Times New Roman" w:cs="Times New Roman"/>
          <w:sz w:val="24"/>
          <w:szCs w:val="24"/>
          <w:vertAlign w:val="subscript"/>
        </w:rPr>
        <w:t xml:space="preserve"> </w:t>
      </w:r>
      <w:r w:rsidRPr="00387F37" w:rsidR="00D05160">
        <w:rPr>
          <w:rFonts w:ascii="Times New Roman" w:hAnsi="Times New Roman" w:cs="Times New Roman"/>
          <w:sz w:val="24"/>
          <w:szCs w:val="24"/>
        </w:rPr>
        <w:t>thus supporting forward propulsion</w:t>
      </w:r>
      <w:r w:rsidRPr="00387F37" w:rsidR="001673F5">
        <w:rPr>
          <w:rFonts w:ascii="Times New Roman" w:hAnsi="Times New Roman" w:cs="Times New Roman"/>
          <w:sz w:val="24"/>
          <w:szCs w:val="24"/>
        </w:rPr>
        <w:t>, which is important for sprint cycling events</w:t>
      </w:r>
      <w:r w:rsidRPr="00387F37" w:rsidR="00D05160">
        <w:rPr>
          <w:rFonts w:ascii="Times New Roman" w:hAnsi="Times New Roman" w:cs="Times New Roman"/>
          <w:sz w:val="24"/>
          <w:szCs w:val="24"/>
        </w:rPr>
        <w:t>. The subsequent generation of greater external work (and power) for the same metabolic cost would improve gross efficiency</w:t>
      </w:r>
      <w:r w:rsidRPr="00387F37" w:rsidR="00400233">
        <w:rPr>
          <w:rFonts w:ascii="Times New Roman" w:hAnsi="Times New Roman" w:cs="Times New Roman"/>
          <w:sz w:val="24"/>
          <w:szCs w:val="24"/>
        </w:rPr>
        <w:t xml:space="preserve"> (28</w:t>
      </w:r>
      <w:r w:rsidRPr="00387F37" w:rsidR="008922BF">
        <w:rPr>
          <w:rFonts w:ascii="Times New Roman" w:hAnsi="Times New Roman" w:cs="Times New Roman"/>
          <w:sz w:val="24"/>
          <w:szCs w:val="24"/>
        </w:rPr>
        <w:t>)</w:t>
      </w:r>
      <w:r w:rsidRPr="00387F37" w:rsidR="00D05160">
        <w:rPr>
          <w:rFonts w:ascii="Times New Roman" w:hAnsi="Times New Roman" w:cs="Times New Roman"/>
          <w:sz w:val="24"/>
          <w:szCs w:val="24"/>
        </w:rPr>
        <w:t>. Indeed, in short sprint events where high power outputs are observed, the race result would be sensitive to the biomechanical efficiency of the rider.</w:t>
      </w:r>
      <w:r w:rsidRPr="00387F37" w:rsidR="00EC4883">
        <w:rPr>
          <w:rFonts w:ascii="Times New Roman" w:hAnsi="Times New Roman" w:cs="Times New Roman"/>
          <w:sz w:val="24"/>
          <w:szCs w:val="24"/>
        </w:rPr>
        <w:t xml:space="preserve"> </w:t>
      </w:r>
      <w:r w:rsidRPr="00387F37" w:rsidR="00A16F52">
        <w:rPr>
          <w:rFonts w:ascii="Times New Roman" w:hAnsi="Times New Roman" w:cs="Times New Roman"/>
          <w:sz w:val="24"/>
          <w:szCs w:val="24"/>
        </w:rPr>
        <w:t xml:space="preserve"> </w:t>
      </w:r>
    </w:p>
    <w:p w:rsidRPr="00387F37" w:rsidR="00D05160" w:rsidP="00D05160" w:rsidRDefault="00D05160">
      <w:pPr>
        <w:pStyle w:val="CommentText"/>
        <w:spacing w:line="480" w:lineRule="auto"/>
        <w:jc w:val="both"/>
        <w:rPr>
          <w:rFonts w:ascii="Times New Roman" w:hAnsi="Times New Roman" w:cs="Times New Roman"/>
          <w:sz w:val="24"/>
          <w:szCs w:val="24"/>
        </w:rPr>
      </w:pP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lastRenderedPageBreak/>
        <w:t>Track cycling competitions</w:t>
      </w:r>
      <w:r w:rsidRPr="00387F37" w:rsidR="001673F5">
        <w:rPr>
          <w:rFonts w:ascii="Times New Roman" w:hAnsi="Times New Roman" w:cs="Times New Roman"/>
          <w:sz w:val="24"/>
          <w:szCs w:val="24"/>
        </w:rPr>
        <w:t xml:space="preserve"> feature </w:t>
      </w:r>
      <w:r w:rsidRPr="00387F37">
        <w:rPr>
          <w:rFonts w:ascii="Times New Roman" w:hAnsi="Times New Roman" w:cs="Times New Roman"/>
          <w:sz w:val="24"/>
          <w:szCs w:val="24"/>
        </w:rPr>
        <w:t xml:space="preserve">sprint events, such as the 500 m time trial (TT) and the 2,000 m individual pursuit, which </w:t>
      </w:r>
      <w:r w:rsidRPr="00387F37" w:rsidR="00BE1957">
        <w:rPr>
          <w:rFonts w:ascii="Times New Roman" w:hAnsi="Times New Roman" w:cs="Times New Roman"/>
          <w:sz w:val="24"/>
          <w:szCs w:val="24"/>
        </w:rPr>
        <w:t xml:space="preserve">are approximately of </w:t>
      </w:r>
      <w:r w:rsidRPr="00387F37">
        <w:rPr>
          <w:rFonts w:ascii="Times New Roman" w:hAnsi="Times New Roman" w:cs="Times New Roman"/>
          <w:sz w:val="24"/>
          <w:szCs w:val="24"/>
        </w:rPr>
        <w:t>35-s</w:t>
      </w:r>
      <w:r w:rsidRPr="00387F37" w:rsidR="00BE1957">
        <w:rPr>
          <w:rFonts w:ascii="Times New Roman" w:hAnsi="Times New Roman" w:cs="Times New Roman"/>
          <w:sz w:val="24"/>
          <w:szCs w:val="24"/>
        </w:rPr>
        <w:t xml:space="preserve"> and </w:t>
      </w:r>
      <w:r w:rsidRPr="00387F37">
        <w:rPr>
          <w:rFonts w:ascii="Times New Roman" w:hAnsi="Times New Roman" w:cs="Times New Roman"/>
          <w:sz w:val="24"/>
          <w:szCs w:val="24"/>
        </w:rPr>
        <w:t xml:space="preserve">3-min duration, respectively. Both </w:t>
      </w:r>
      <w:r w:rsidRPr="00387F37" w:rsidR="00BE1957">
        <w:rPr>
          <w:rFonts w:ascii="Times New Roman" w:hAnsi="Times New Roman" w:cs="Times New Roman"/>
          <w:sz w:val="24"/>
          <w:szCs w:val="24"/>
        </w:rPr>
        <w:t>adult (&gt; 18 years)</w:t>
      </w:r>
      <w:r w:rsidRPr="00387F37">
        <w:rPr>
          <w:rFonts w:ascii="Times New Roman" w:hAnsi="Times New Roman" w:cs="Times New Roman"/>
          <w:sz w:val="24"/>
          <w:szCs w:val="24"/>
        </w:rPr>
        <w:t xml:space="preserve"> and junior (child/adolescent</w:t>
      </w:r>
      <w:r w:rsidRPr="00387F37" w:rsidR="00BE1957">
        <w:rPr>
          <w:rFonts w:ascii="Times New Roman" w:hAnsi="Times New Roman" w:cs="Times New Roman"/>
          <w:sz w:val="24"/>
          <w:szCs w:val="24"/>
        </w:rPr>
        <w:t>s &lt; 18 years</w:t>
      </w:r>
      <w:r w:rsidRPr="00387F37">
        <w:rPr>
          <w:rFonts w:ascii="Times New Roman" w:hAnsi="Times New Roman" w:cs="Times New Roman"/>
          <w:sz w:val="24"/>
          <w:szCs w:val="24"/>
        </w:rPr>
        <w:t>) cyclists compete in these events at national and international levels. Among adult sprint cyclists, the ability to generate both mean and peak</w:t>
      </w:r>
      <w:r w:rsidRPr="00387F37" w:rsidR="001673F5">
        <w:rPr>
          <w:rFonts w:ascii="Times New Roman" w:hAnsi="Times New Roman" w:cs="Times New Roman"/>
          <w:sz w:val="24"/>
          <w:szCs w:val="24"/>
        </w:rPr>
        <w:t xml:space="preserve"> total mechanical</w:t>
      </w:r>
      <w:r w:rsidRPr="00387F37">
        <w:rPr>
          <w:rFonts w:ascii="Times New Roman" w:hAnsi="Times New Roman" w:cs="Times New Roman"/>
          <w:sz w:val="24"/>
          <w:szCs w:val="24"/>
        </w:rPr>
        <w:t xml:space="preserve"> power is important for performance</w:t>
      </w:r>
      <w:r w:rsidRPr="00387F37" w:rsidR="00400233">
        <w:rPr>
          <w:rFonts w:ascii="Times New Roman" w:hAnsi="Times New Roman" w:cs="Times New Roman"/>
          <w:sz w:val="24"/>
          <w:szCs w:val="24"/>
        </w:rPr>
        <w:t xml:space="preserve"> (7</w:t>
      </w:r>
      <w:r w:rsidRPr="00387F37" w:rsidR="008922BF">
        <w:rPr>
          <w:rFonts w:ascii="Times New Roman" w:hAnsi="Times New Roman" w:cs="Times New Roman"/>
          <w:sz w:val="24"/>
          <w:szCs w:val="24"/>
        </w:rPr>
        <w:t>)</w:t>
      </w:r>
      <w:r w:rsidRPr="00387F37">
        <w:rPr>
          <w:rFonts w:ascii="Times New Roman" w:hAnsi="Times New Roman" w:cs="Times New Roman"/>
          <w:sz w:val="24"/>
          <w:szCs w:val="24"/>
        </w:rPr>
        <w:t>. Indeed, peak mechanical power outputs of approximately 1900 W or 22 W· kg</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rPr>
        <w:t xml:space="preserve"> have been reported during sprint races of a similar distance</w:t>
      </w:r>
      <w:r w:rsidRPr="00387F37" w:rsidR="00400233">
        <w:rPr>
          <w:rFonts w:ascii="Times New Roman" w:hAnsi="Times New Roman" w:cs="Times New Roman"/>
          <w:sz w:val="24"/>
          <w:szCs w:val="24"/>
        </w:rPr>
        <w:t xml:space="preserve"> (7,12</w:t>
      </w:r>
      <w:r w:rsidRPr="00387F37" w:rsidR="008922BF">
        <w:rPr>
          <w:rFonts w:ascii="Times New Roman" w:hAnsi="Times New Roman" w:cs="Times New Roman"/>
          <w:sz w:val="24"/>
          <w:szCs w:val="24"/>
        </w:rPr>
        <w:t>)</w:t>
      </w:r>
      <w:r w:rsidRPr="00387F37">
        <w:rPr>
          <w:rFonts w:ascii="Times New Roman" w:hAnsi="Times New Roman" w:cs="Times New Roman"/>
          <w:sz w:val="24"/>
          <w:szCs w:val="24"/>
        </w:rPr>
        <w:t xml:space="preserve">. The capacity to generate power outputs of such magnitudes during exhaustive exercise bouts </w:t>
      </w:r>
      <w:r w:rsidRPr="00387F37" w:rsidR="007D52D5">
        <w:rPr>
          <w:rFonts w:ascii="Times New Roman" w:hAnsi="Times New Roman" w:cs="Times New Roman"/>
          <w:sz w:val="24"/>
          <w:szCs w:val="24"/>
        </w:rPr>
        <w:t>between 30-</w:t>
      </w:r>
      <w:r w:rsidRPr="00387F37">
        <w:rPr>
          <w:rFonts w:ascii="Times New Roman" w:hAnsi="Times New Roman" w:cs="Times New Roman"/>
          <w:sz w:val="24"/>
          <w:szCs w:val="24"/>
        </w:rPr>
        <w:t>s</w:t>
      </w:r>
      <w:r w:rsidRPr="00387F37" w:rsidR="007D52D5">
        <w:rPr>
          <w:rFonts w:ascii="Times New Roman" w:hAnsi="Times New Roman" w:cs="Times New Roman"/>
          <w:sz w:val="24"/>
          <w:szCs w:val="24"/>
        </w:rPr>
        <w:t xml:space="preserve"> and 3-min</w:t>
      </w:r>
      <w:r w:rsidRPr="00387F37">
        <w:rPr>
          <w:rFonts w:ascii="Times New Roman" w:hAnsi="Times New Roman" w:cs="Times New Roman"/>
          <w:sz w:val="24"/>
          <w:szCs w:val="24"/>
        </w:rPr>
        <w:t>, elicits anaerobic energy contributions of between 70% and 30%, respectively</w:t>
      </w:r>
      <w:r w:rsidRPr="00387F37" w:rsidR="00400233">
        <w:rPr>
          <w:rFonts w:ascii="Times New Roman" w:hAnsi="Times New Roman" w:cs="Times New Roman"/>
          <w:sz w:val="24"/>
          <w:szCs w:val="24"/>
        </w:rPr>
        <w:t xml:space="preserve"> (13,24</w:t>
      </w:r>
      <w:r w:rsidRPr="00387F37" w:rsidR="008922BF">
        <w:rPr>
          <w:rFonts w:ascii="Times New Roman" w:hAnsi="Times New Roman" w:cs="Times New Roman"/>
          <w:sz w:val="24"/>
          <w:szCs w:val="24"/>
        </w:rPr>
        <w:t>)</w:t>
      </w:r>
      <w:r w:rsidRPr="00387F37">
        <w:rPr>
          <w:rFonts w:ascii="Times New Roman" w:hAnsi="Times New Roman" w:cs="Times New Roman"/>
          <w:sz w:val="24"/>
          <w:szCs w:val="24"/>
        </w:rPr>
        <w:t xml:space="preserve">. However, the ability of adolescent athletes to generate high mechanical power is distinctly less than that of adults and appears to be related to a smaller limb lengths, reduced muscle mass, </w:t>
      </w:r>
      <w:r w:rsidRPr="00387F37" w:rsidR="007D52D5">
        <w:rPr>
          <w:rFonts w:ascii="Times New Roman" w:hAnsi="Times New Roman" w:cs="Times New Roman"/>
          <w:sz w:val="24"/>
          <w:szCs w:val="24"/>
        </w:rPr>
        <w:t>lower composition and recruitment of</w:t>
      </w:r>
      <w:r w:rsidRPr="00387F37">
        <w:rPr>
          <w:rFonts w:ascii="Times New Roman" w:hAnsi="Times New Roman" w:cs="Times New Roman"/>
          <w:sz w:val="24"/>
          <w:szCs w:val="24"/>
        </w:rPr>
        <w:t xml:space="preserve"> type II muscle fibers and reduced glycolytic enzyme activity</w:t>
      </w:r>
      <w:r w:rsidRPr="00387F37" w:rsidR="008922BF">
        <w:rPr>
          <w:rFonts w:ascii="Times New Roman" w:hAnsi="Times New Roman" w:cs="Times New Roman"/>
          <w:sz w:val="24"/>
          <w:szCs w:val="24"/>
        </w:rPr>
        <w:t xml:space="preserve"> (</w:t>
      </w:r>
      <w:r w:rsidRPr="00387F37" w:rsidR="00400233">
        <w:rPr>
          <w:rFonts w:ascii="Times New Roman" w:hAnsi="Times New Roman" w:cs="Times New Roman"/>
          <w:sz w:val="24"/>
          <w:szCs w:val="24"/>
        </w:rPr>
        <w:t>26,29</w:t>
      </w:r>
      <w:r w:rsidRPr="00387F37" w:rsidR="008922BF">
        <w:rPr>
          <w:rFonts w:ascii="Times New Roman" w:hAnsi="Times New Roman" w:cs="Times New Roman"/>
          <w:sz w:val="24"/>
          <w:szCs w:val="24"/>
        </w:rPr>
        <w:t>)</w:t>
      </w:r>
      <w:r w:rsidRPr="00387F37">
        <w:rPr>
          <w:rFonts w:ascii="Times New Roman" w:hAnsi="Times New Roman" w:cs="Times New Roman"/>
          <w:sz w:val="24"/>
          <w:szCs w:val="24"/>
        </w:rPr>
        <w:t>. Given that lean leg thigh volume explains 70% – 80% of the variance in maximal power among adults</w:t>
      </w:r>
      <w:r w:rsidRPr="00387F37" w:rsidR="00400233">
        <w:rPr>
          <w:rFonts w:ascii="Times New Roman" w:hAnsi="Times New Roman" w:cs="Times New Roman"/>
          <w:sz w:val="24"/>
          <w:szCs w:val="24"/>
        </w:rPr>
        <w:t xml:space="preserve"> (20-21</w:t>
      </w:r>
      <w:r w:rsidRPr="00387F37" w:rsidR="00BF426E">
        <w:rPr>
          <w:rFonts w:ascii="Times New Roman" w:hAnsi="Times New Roman" w:cs="Times New Roman"/>
          <w:sz w:val="24"/>
          <w:szCs w:val="24"/>
        </w:rPr>
        <w:t>)</w:t>
      </w:r>
      <w:r w:rsidRPr="00387F37">
        <w:rPr>
          <w:rFonts w:ascii="Times New Roman" w:hAnsi="Times New Roman" w:cs="Times New Roman"/>
          <w:sz w:val="24"/>
          <w:szCs w:val="24"/>
        </w:rPr>
        <w:t xml:space="preserve">, the smaller lean muscle mass of adolescent riders is likely to hinder their power production during sprint events. Furthermore, the reduced anaerobic energy release of adolescent cyclists is likely to limit their performance in short sprint events that require substantial contributions from non-oxidative energy pathways.  </w:t>
      </w:r>
    </w:p>
    <w:p w:rsidRPr="00387F37" w:rsidR="00D05160" w:rsidP="00D05160" w:rsidRDefault="00D05160">
      <w:pPr>
        <w:pStyle w:val="CommentText"/>
        <w:spacing w:line="480" w:lineRule="auto"/>
        <w:jc w:val="both"/>
        <w:rPr>
          <w:rFonts w:ascii="Times New Roman" w:hAnsi="Times New Roman" w:cs="Times New Roman"/>
          <w:sz w:val="24"/>
          <w:szCs w:val="24"/>
        </w:rPr>
      </w:pPr>
    </w:p>
    <w:p w:rsidRPr="00387F37" w:rsidR="00D05160" w:rsidP="00D05160" w:rsidRDefault="00D05160">
      <w:pPr>
        <w:pStyle w:val="CommentText"/>
        <w:spacing w:line="480" w:lineRule="auto"/>
        <w:jc w:val="both"/>
        <w:rPr>
          <w:rFonts w:ascii="Times New Roman" w:hAnsi="Times New Roman"/>
          <w:sz w:val="24"/>
          <w:szCs w:val="24"/>
        </w:rPr>
      </w:pPr>
      <w:r w:rsidRPr="00387F37">
        <w:rPr>
          <w:rFonts w:ascii="Times New Roman" w:hAnsi="Times New Roman" w:cs="Times New Roman"/>
          <w:sz w:val="24"/>
          <w:szCs w:val="24"/>
        </w:rPr>
        <w:t>Given the morphological and metabolic differences between adults and children/adolescents, it is plausible that they do not share the same predictors of track cycling performance. While the time-efficient and valid nature of the CP test is apparent, there has been no investigation of its relationship to track cycling performance in well-trained adolescent athletes.</w:t>
      </w:r>
      <w:r w:rsidRPr="00387F37" w:rsidR="00EC4883">
        <w:rPr>
          <w:rFonts w:ascii="Times New Roman" w:hAnsi="Times New Roman" w:cs="Times New Roman"/>
          <w:sz w:val="24"/>
          <w:szCs w:val="24"/>
        </w:rPr>
        <w:t xml:space="preserve"> Taken collectively, the range of parameters that can be measured during the single visit make this test attractive to cycling practitioners and athletes who often have limited time with which to perform periodic assessments. The information derived from this test could</w:t>
      </w:r>
      <w:r w:rsidRPr="00387F37">
        <w:rPr>
          <w:rFonts w:ascii="Times New Roman" w:hAnsi="Times New Roman" w:cs="Times New Roman"/>
          <w:sz w:val="24"/>
          <w:szCs w:val="24"/>
        </w:rPr>
        <w:t xml:space="preserve"> </w:t>
      </w:r>
      <w:r w:rsidRPr="00387F37" w:rsidR="00EC4883">
        <w:rPr>
          <w:rFonts w:ascii="Times New Roman" w:hAnsi="Times New Roman" w:cs="Times New Roman"/>
          <w:sz w:val="24"/>
          <w:szCs w:val="24"/>
        </w:rPr>
        <w:t xml:space="preserve">be used </w:t>
      </w:r>
      <w:r w:rsidRPr="00387F37">
        <w:rPr>
          <w:rFonts w:ascii="Times New Roman" w:hAnsi="Times New Roman"/>
          <w:sz w:val="24"/>
          <w:szCs w:val="24"/>
        </w:rPr>
        <w:t xml:space="preserve">by </w:t>
      </w:r>
      <w:r w:rsidRPr="00387F37">
        <w:rPr>
          <w:rFonts w:ascii="Times New Roman" w:hAnsi="Times New Roman"/>
          <w:sz w:val="24"/>
          <w:szCs w:val="24"/>
        </w:rPr>
        <w:lastRenderedPageBreak/>
        <w:t xml:space="preserve">coaches to predict performance and set appropriate training intensities. </w:t>
      </w:r>
      <w:r w:rsidRPr="00387F37">
        <w:rPr>
          <w:rFonts w:ascii="Times New Roman" w:hAnsi="Times New Roman" w:cs="Times New Roman"/>
          <w:sz w:val="24"/>
          <w:szCs w:val="24"/>
        </w:rPr>
        <w:t>Accordingly, based on the various mechanical parameters obtained from the</w:t>
      </w:r>
      <w:r w:rsidRPr="00387F37" w:rsidR="00E8717D">
        <w:rPr>
          <w:rFonts w:ascii="Times New Roman" w:hAnsi="Times New Roman" w:cs="Times New Roman"/>
          <w:sz w:val="24"/>
          <w:szCs w:val="24"/>
        </w:rPr>
        <w:t xml:space="preserve"> single-visit,</w:t>
      </w:r>
      <w:r w:rsidRPr="00387F37">
        <w:rPr>
          <w:rFonts w:ascii="Times New Roman" w:hAnsi="Times New Roman" w:cs="Times New Roman"/>
          <w:sz w:val="24"/>
          <w:szCs w:val="24"/>
        </w:rPr>
        <w:t xml:space="preserve"> three-min CP test and anthropometrical data, the aim of this study was to identify the combination of factors that best predicted the personal best track speeds of well-trained, adolescent track cyclists.</w:t>
      </w:r>
      <w:r w:rsidRPr="00387F37" w:rsidR="007D52D5">
        <w:rPr>
          <w:rFonts w:ascii="Times New Roman" w:hAnsi="Times New Roman" w:cs="Times New Roman"/>
          <w:sz w:val="24"/>
          <w:szCs w:val="24"/>
        </w:rPr>
        <w:t xml:space="preserve"> Given the duration of the 2,000 m time-trial, we hypothesized that the CP, determined from the three-minute, all-out test, would predict performance in this event</w:t>
      </w:r>
      <w:r w:rsidRPr="00387F37" w:rsidR="00CE016E">
        <w:rPr>
          <w:rFonts w:ascii="Times New Roman" w:hAnsi="Times New Roman" w:cs="Times New Roman"/>
          <w:sz w:val="24"/>
          <w:szCs w:val="24"/>
        </w:rPr>
        <w:t>. Both</w:t>
      </w:r>
      <w:r w:rsidRPr="00387F37" w:rsidR="007D52D5">
        <w:rPr>
          <w:rFonts w:ascii="Times New Roman" w:hAnsi="Times New Roman" w:cs="Times New Roman"/>
          <w:sz w:val="24"/>
          <w:szCs w:val="24"/>
        </w:rPr>
        <w:t xml:space="preserve"> peak power and WEP were expected to explain the majority of variance in</w:t>
      </w:r>
      <w:r w:rsidRPr="00387F37" w:rsidR="00CE016E">
        <w:rPr>
          <w:rFonts w:ascii="Times New Roman" w:hAnsi="Times New Roman" w:cs="Times New Roman"/>
          <w:sz w:val="24"/>
          <w:szCs w:val="24"/>
        </w:rPr>
        <w:t xml:space="preserve"> 500 m time-trials. However, </w:t>
      </w:r>
      <w:r w:rsidRPr="00387F37" w:rsidR="00E8717D">
        <w:rPr>
          <w:rFonts w:ascii="Times New Roman" w:hAnsi="Times New Roman" w:cs="Times New Roman"/>
          <w:sz w:val="24"/>
          <w:szCs w:val="24"/>
        </w:rPr>
        <w:t>because of</w:t>
      </w:r>
      <w:r w:rsidRPr="00387F37" w:rsidR="00CE016E">
        <w:rPr>
          <w:rFonts w:ascii="Times New Roman" w:hAnsi="Times New Roman" w:cs="Times New Roman"/>
          <w:sz w:val="24"/>
          <w:szCs w:val="24"/>
        </w:rPr>
        <w:t xml:space="preserve"> the importance of other factors</w:t>
      </w:r>
      <w:r w:rsidRPr="00387F37" w:rsidR="00400233">
        <w:rPr>
          <w:rFonts w:ascii="Times New Roman" w:hAnsi="Times New Roman" w:cs="Times New Roman"/>
          <w:sz w:val="24"/>
          <w:szCs w:val="24"/>
        </w:rPr>
        <w:t xml:space="preserve"> such as mean power (1,12</w:t>
      </w:r>
      <w:r w:rsidRPr="00387F37" w:rsidR="00CE016E">
        <w:rPr>
          <w:rFonts w:ascii="Times New Roman" w:hAnsi="Times New Roman" w:cs="Times New Roman"/>
          <w:sz w:val="24"/>
          <w:szCs w:val="24"/>
        </w:rPr>
        <w:t>) and the anthropo</w:t>
      </w:r>
      <w:r w:rsidRPr="00387F37" w:rsidR="00400233">
        <w:rPr>
          <w:rFonts w:ascii="Times New Roman" w:hAnsi="Times New Roman" w:cs="Times New Roman"/>
          <w:sz w:val="24"/>
          <w:szCs w:val="24"/>
        </w:rPr>
        <w:t>metrical profile of cyclists (11,22-23</w:t>
      </w:r>
      <w:r w:rsidRPr="00387F37" w:rsidR="00CE016E">
        <w:rPr>
          <w:rFonts w:ascii="Times New Roman" w:hAnsi="Times New Roman" w:cs="Times New Roman"/>
          <w:sz w:val="24"/>
          <w:szCs w:val="24"/>
        </w:rPr>
        <w:t>), it was not known which combination of variables would best</w:t>
      </w:r>
      <w:r w:rsidRPr="00387F37" w:rsidR="00F53CE1">
        <w:rPr>
          <w:rFonts w:ascii="Times New Roman" w:hAnsi="Times New Roman" w:cs="Times New Roman"/>
          <w:sz w:val="24"/>
          <w:szCs w:val="24"/>
        </w:rPr>
        <w:t xml:space="preserve"> predict the performance of adolescent track cyclists. </w:t>
      </w:r>
      <w:r w:rsidRPr="00387F37" w:rsidR="00CE016E">
        <w:rPr>
          <w:rFonts w:ascii="Times New Roman" w:hAnsi="Times New Roman" w:cs="Times New Roman"/>
          <w:sz w:val="24"/>
          <w:szCs w:val="24"/>
        </w:rPr>
        <w:t xml:space="preserve">  </w:t>
      </w:r>
      <w:r w:rsidRPr="00387F37" w:rsidR="007D52D5">
        <w:rPr>
          <w:rFonts w:ascii="Times New Roman" w:hAnsi="Times New Roman" w:cs="Times New Roman"/>
          <w:sz w:val="24"/>
          <w:szCs w:val="24"/>
        </w:rPr>
        <w:t xml:space="preserve">   </w:t>
      </w:r>
    </w:p>
    <w:p w:rsidRPr="00387F37" w:rsidR="00D05160" w:rsidP="00D05160" w:rsidRDefault="00D05160">
      <w:pPr>
        <w:pStyle w:val="CommentText"/>
        <w:spacing w:line="480" w:lineRule="auto"/>
        <w:jc w:val="both"/>
        <w:rPr>
          <w:rFonts w:ascii="Times New Roman" w:hAnsi="Times New Roman" w:cs="Times New Roman"/>
          <w:b/>
          <w:sz w:val="24"/>
          <w:szCs w:val="24"/>
        </w:rPr>
      </w:pPr>
    </w:p>
    <w:p w:rsidRPr="00387F37" w:rsidR="00D05160" w:rsidP="00D05160" w:rsidRDefault="00D05160">
      <w:pPr>
        <w:pStyle w:val="CommentText"/>
        <w:spacing w:line="480" w:lineRule="auto"/>
        <w:jc w:val="both"/>
        <w:rPr>
          <w:rFonts w:ascii="Times New Roman" w:hAnsi="Times New Roman" w:cs="Times New Roman"/>
          <w:b/>
          <w:sz w:val="24"/>
          <w:szCs w:val="24"/>
        </w:rPr>
      </w:pPr>
      <w:r w:rsidRPr="00387F37">
        <w:rPr>
          <w:rFonts w:ascii="Times New Roman" w:hAnsi="Times New Roman" w:cs="Times New Roman"/>
          <w:b/>
          <w:sz w:val="24"/>
          <w:szCs w:val="24"/>
        </w:rPr>
        <w:t>M</w:t>
      </w:r>
      <w:r w:rsidRPr="00387F37" w:rsidR="00E8717D">
        <w:rPr>
          <w:rFonts w:ascii="Times New Roman" w:hAnsi="Times New Roman" w:cs="Times New Roman"/>
          <w:b/>
          <w:sz w:val="24"/>
          <w:szCs w:val="24"/>
        </w:rPr>
        <w:t>ETHODS</w:t>
      </w:r>
      <w:r w:rsidRPr="00387F37">
        <w:rPr>
          <w:rFonts w:ascii="Times New Roman" w:hAnsi="Times New Roman" w:cs="Times New Roman"/>
          <w:b/>
          <w:sz w:val="24"/>
          <w:szCs w:val="24"/>
        </w:rPr>
        <w:t xml:space="preserve">  </w:t>
      </w:r>
    </w:p>
    <w:p w:rsidRPr="00387F37" w:rsidR="00E8717D" w:rsidP="00E8717D" w:rsidRDefault="00E8717D">
      <w:pPr>
        <w:spacing w:line="480" w:lineRule="auto"/>
        <w:jc w:val="both"/>
        <w:rPr>
          <w:rFonts w:ascii="Times New Roman" w:hAnsi="Times New Roman"/>
          <w:b/>
          <w:sz w:val="24"/>
          <w:szCs w:val="24"/>
        </w:rPr>
      </w:pPr>
      <w:r w:rsidRPr="00387F37">
        <w:rPr>
          <w:rFonts w:ascii="Times New Roman" w:hAnsi="Times New Roman"/>
          <w:b/>
          <w:sz w:val="24"/>
          <w:szCs w:val="24"/>
        </w:rPr>
        <w:t>Experimental Approach to the Problem</w:t>
      </w:r>
    </w:p>
    <w:p w:rsidRPr="00387F37" w:rsidR="0016100C" w:rsidP="00D05160" w:rsidRDefault="00A16F52">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During one single visit to the laboratory, various mechanical performance variables on the cycle ergometer, as well as anthropometric parameters</w:t>
      </w:r>
      <w:r w:rsidRPr="00387F37" w:rsidR="0016100C">
        <w:rPr>
          <w:rFonts w:ascii="Times New Roman" w:hAnsi="Times New Roman" w:cs="Times New Roman"/>
          <w:sz w:val="24"/>
          <w:szCs w:val="24"/>
        </w:rPr>
        <w:t xml:space="preserve"> were measured</w:t>
      </w:r>
      <w:r w:rsidRPr="00387F37">
        <w:rPr>
          <w:rFonts w:ascii="Times New Roman" w:hAnsi="Times New Roman" w:cs="Times New Roman"/>
          <w:sz w:val="24"/>
          <w:szCs w:val="24"/>
        </w:rPr>
        <w:t>, with the aim of predicting sprint cycling performance</w:t>
      </w:r>
      <w:r w:rsidRPr="00387F37" w:rsidR="0016100C">
        <w:rPr>
          <w:rFonts w:ascii="Times New Roman" w:hAnsi="Times New Roman" w:cs="Times New Roman"/>
          <w:sz w:val="24"/>
          <w:szCs w:val="24"/>
        </w:rPr>
        <w:t>.</w:t>
      </w:r>
      <w:r w:rsidRPr="00387F37" w:rsidR="00FE1F74">
        <w:rPr>
          <w:rFonts w:ascii="Times New Roman" w:hAnsi="Times New Roman" w:cs="Times New Roman"/>
          <w:sz w:val="24"/>
          <w:szCs w:val="24"/>
        </w:rPr>
        <w:t xml:space="preserve"> </w:t>
      </w:r>
      <w:r w:rsidRPr="00387F37" w:rsidR="00A71D5B">
        <w:rPr>
          <w:rFonts w:ascii="Times New Roman" w:hAnsi="Times New Roman" w:cs="Times New Roman"/>
          <w:sz w:val="24"/>
          <w:szCs w:val="24"/>
        </w:rPr>
        <w:t>It was hypothesized that</w:t>
      </w:r>
      <w:r w:rsidRPr="00387F37" w:rsidR="00BB7C0F">
        <w:rPr>
          <w:rFonts w:ascii="Times New Roman" w:hAnsi="Times New Roman" w:cs="Times New Roman"/>
          <w:sz w:val="24"/>
          <w:szCs w:val="24"/>
        </w:rPr>
        <w:t xml:space="preserve"> a combination of</w:t>
      </w:r>
      <w:r w:rsidRPr="00387F37" w:rsidR="00A71D5B">
        <w:rPr>
          <w:rFonts w:ascii="Times New Roman" w:hAnsi="Times New Roman" w:cs="Times New Roman"/>
          <w:sz w:val="24"/>
          <w:szCs w:val="24"/>
        </w:rPr>
        <w:t xml:space="preserve"> the mechanical variables measured during the three-min all-out test (i.e. CP, WEP, PP, W</w:t>
      </w:r>
      <w:r w:rsidRPr="00387F37" w:rsidR="00A71D5B">
        <w:rPr>
          <w:rFonts w:ascii="Times New Roman" w:hAnsi="Times New Roman" w:cs="Times New Roman"/>
          <w:sz w:val="24"/>
          <w:szCs w:val="24"/>
          <w:vertAlign w:val="subscript"/>
        </w:rPr>
        <w:t xml:space="preserve">int, </w:t>
      </w:r>
      <w:r w:rsidRPr="00387F37" w:rsidR="00A71D5B">
        <w:rPr>
          <w:rFonts w:ascii="Times New Roman" w:hAnsi="Times New Roman" w:cs="Times New Roman"/>
          <w:sz w:val="24"/>
          <w:szCs w:val="24"/>
        </w:rPr>
        <w:t>W</w:t>
      </w:r>
      <w:r w:rsidRPr="00387F37" w:rsidR="00A71D5B">
        <w:rPr>
          <w:rFonts w:ascii="Times New Roman" w:hAnsi="Times New Roman" w:cs="Times New Roman"/>
          <w:sz w:val="24"/>
          <w:szCs w:val="24"/>
          <w:vertAlign w:val="subscript"/>
        </w:rPr>
        <w:t>ext</w:t>
      </w:r>
      <w:r w:rsidRPr="00387F37" w:rsidR="00A71D5B">
        <w:rPr>
          <w:rFonts w:ascii="Times New Roman" w:hAnsi="Times New Roman" w:cs="Times New Roman"/>
          <w:sz w:val="24"/>
          <w:szCs w:val="24"/>
        </w:rPr>
        <w:t xml:space="preserve">) </w:t>
      </w:r>
      <w:r w:rsidRPr="00387F37" w:rsidR="00BB7C0F">
        <w:rPr>
          <w:rFonts w:ascii="Times New Roman" w:hAnsi="Times New Roman" w:cs="Times New Roman"/>
          <w:sz w:val="24"/>
          <w:szCs w:val="24"/>
        </w:rPr>
        <w:t xml:space="preserve">would explain the variance in 500 and </w:t>
      </w:r>
      <w:r w:rsidRPr="00387F37" w:rsidR="00A71D5B">
        <w:rPr>
          <w:rFonts w:ascii="Times New Roman" w:hAnsi="Times New Roman" w:cs="Times New Roman"/>
          <w:sz w:val="24"/>
          <w:szCs w:val="24"/>
        </w:rPr>
        <w:t>2,000</w:t>
      </w:r>
      <w:r w:rsidRPr="00387F37" w:rsidR="00BB7C0F">
        <w:rPr>
          <w:rFonts w:ascii="Times New Roman" w:hAnsi="Times New Roman" w:cs="Times New Roman"/>
          <w:sz w:val="24"/>
          <w:szCs w:val="24"/>
        </w:rPr>
        <w:t xml:space="preserve"> m</w:t>
      </w:r>
      <w:r w:rsidRPr="00387F37" w:rsidR="00A71D5B">
        <w:rPr>
          <w:rFonts w:ascii="Times New Roman" w:hAnsi="Times New Roman" w:cs="Times New Roman"/>
          <w:sz w:val="24"/>
          <w:szCs w:val="24"/>
        </w:rPr>
        <w:t xml:space="preserve"> TT performance, based on their </w:t>
      </w:r>
      <w:r w:rsidRPr="00387F37" w:rsidR="00BB7C0F">
        <w:rPr>
          <w:rFonts w:ascii="Times New Roman" w:hAnsi="Times New Roman" w:cs="Times New Roman"/>
          <w:sz w:val="24"/>
          <w:szCs w:val="24"/>
        </w:rPr>
        <w:t>known associations with energy system utilization.</w:t>
      </w:r>
      <w:r w:rsidRPr="00387F37" w:rsidR="00A71D5B">
        <w:rPr>
          <w:rFonts w:ascii="Times New Roman" w:hAnsi="Times New Roman" w:cs="Times New Roman"/>
          <w:sz w:val="24"/>
          <w:szCs w:val="24"/>
        </w:rPr>
        <w:t xml:space="preserve"> Given the aforementioned importance of body size and shape</w:t>
      </w:r>
      <w:r w:rsidRPr="00387F37" w:rsidR="00BB7C0F">
        <w:rPr>
          <w:rFonts w:ascii="Times New Roman" w:hAnsi="Times New Roman" w:cs="Times New Roman"/>
          <w:sz w:val="24"/>
          <w:szCs w:val="24"/>
        </w:rPr>
        <w:t xml:space="preserve"> to cycling performance</w:t>
      </w:r>
      <w:r w:rsidRPr="00387F37" w:rsidR="00A71D5B">
        <w:rPr>
          <w:rFonts w:ascii="Times New Roman" w:hAnsi="Times New Roman" w:cs="Times New Roman"/>
          <w:sz w:val="24"/>
          <w:szCs w:val="24"/>
        </w:rPr>
        <w:t xml:space="preserve">, as well as </w:t>
      </w:r>
      <w:r w:rsidRPr="00387F37" w:rsidR="00BB7C0F">
        <w:rPr>
          <w:rFonts w:ascii="Times New Roman" w:hAnsi="Times New Roman" w:cs="Times New Roman"/>
          <w:sz w:val="24"/>
          <w:szCs w:val="24"/>
        </w:rPr>
        <w:t>its</w:t>
      </w:r>
      <w:r w:rsidRPr="00387F37" w:rsidR="00A71D5B">
        <w:rPr>
          <w:rFonts w:ascii="Times New Roman" w:hAnsi="Times New Roman" w:cs="Times New Roman"/>
          <w:sz w:val="24"/>
          <w:szCs w:val="24"/>
        </w:rPr>
        <w:t xml:space="preserve"> interactions with</w:t>
      </w:r>
      <w:r w:rsidRPr="00387F37" w:rsidR="00BB7C0F">
        <w:rPr>
          <w:rFonts w:ascii="Times New Roman" w:hAnsi="Times New Roman" w:cs="Times New Roman"/>
          <w:sz w:val="24"/>
          <w:szCs w:val="24"/>
        </w:rPr>
        <w:t xml:space="preserve"> other mechanical variables, body mass, body fat and FSA were also hypothesized to contribute to a predictive model of sprint cycling performance. </w:t>
      </w:r>
      <w:r w:rsidRPr="00387F37" w:rsidR="0016100C">
        <w:rPr>
          <w:rFonts w:ascii="Times New Roman" w:hAnsi="Times New Roman" w:cs="Times New Roman"/>
          <w:sz w:val="24"/>
          <w:szCs w:val="24"/>
        </w:rPr>
        <w:t xml:space="preserve">Using stepwise linear regression, the variables measured in the laboratory visit were used to predict the personal best 500 m TT and 2,000 m pursuit speeds of each participant, performed at the junior state titles less than two weeks </w:t>
      </w:r>
      <w:r w:rsidRPr="00387F37" w:rsidR="0016100C">
        <w:rPr>
          <w:rFonts w:ascii="Times New Roman" w:hAnsi="Times New Roman" w:cs="Times New Roman"/>
          <w:sz w:val="24"/>
          <w:szCs w:val="24"/>
        </w:rPr>
        <w:lastRenderedPageBreak/>
        <w:t xml:space="preserve">before the laboratory assessment. </w:t>
      </w:r>
      <w:r w:rsidRPr="00387F37" w:rsidR="001F7C5A">
        <w:rPr>
          <w:rFonts w:ascii="Times New Roman" w:hAnsi="Times New Roman" w:cs="Times New Roman"/>
          <w:sz w:val="24"/>
          <w:szCs w:val="24"/>
        </w:rPr>
        <w:t>Prediction equations were subsequently developed based on t</w:t>
      </w:r>
      <w:r w:rsidRPr="00387F37" w:rsidR="0016100C">
        <w:rPr>
          <w:rFonts w:ascii="Times New Roman" w:hAnsi="Times New Roman" w:cs="Times New Roman"/>
          <w:sz w:val="24"/>
          <w:szCs w:val="24"/>
        </w:rPr>
        <w:t>he variable, or combination of variables, that best predicted performance</w:t>
      </w:r>
      <w:r w:rsidRPr="00387F37" w:rsidR="001F7C5A">
        <w:rPr>
          <w:rFonts w:ascii="Times New Roman" w:hAnsi="Times New Roman" w:cs="Times New Roman"/>
          <w:sz w:val="24"/>
          <w:szCs w:val="24"/>
        </w:rPr>
        <w:t>.</w:t>
      </w:r>
      <w:r w:rsidRPr="00387F37" w:rsidR="0016100C">
        <w:rPr>
          <w:rFonts w:ascii="Times New Roman" w:hAnsi="Times New Roman" w:cs="Times New Roman"/>
          <w:sz w:val="24"/>
          <w:szCs w:val="24"/>
        </w:rPr>
        <w:t xml:space="preserve">  </w:t>
      </w:r>
    </w:p>
    <w:p w:rsidRPr="00387F37" w:rsidR="00A16F52" w:rsidP="00D05160" w:rsidRDefault="0016100C">
      <w:pPr>
        <w:pStyle w:val="CommentText"/>
        <w:spacing w:line="480" w:lineRule="auto"/>
        <w:jc w:val="both"/>
        <w:rPr>
          <w:rFonts w:ascii="Times New Roman" w:hAnsi="Times New Roman" w:cs="Times New Roman"/>
          <w:b/>
          <w:sz w:val="24"/>
          <w:szCs w:val="24"/>
        </w:rPr>
      </w:pPr>
      <w:r w:rsidRPr="00387F37">
        <w:rPr>
          <w:rFonts w:ascii="Times New Roman" w:hAnsi="Times New Roman" w:cs="Times New Roman"/>
          <w:sz w:val="24"/>
          <w:szCs w:val="24"/>
        </w:rPr>
        <w:t xml:space="preserve"> </w:t>
      </w:r>
    </w:p>
    <w:p w:rsidRPr="00387F37" w:rsidR="00D05160" w:rsidP="00D05160" w:rsidRDefault="00D05160">
      <w:pPr>
        <w:pStyle w:val="CommentText"/>
        <w:spacing w:line="480" w:lineRule="auto"/>
        <w:rPr>
          <w:rFonts w:ascii="Times New Roman" w:hAnsi="Times New Roman" w:cs="Times New Roman"/>
          <w:b/>
          <w:sz w:val="24"/>
          <w:szCs w:val="24"/>
        </w:rPr>
      </w:pPr>
      <w:r w:rsidRPr="00387F37">
        <w:rPr>
          <w:rFonts w:ascii="Times New Roman" w:hAnsi="Times New Roman" w:cs="Times New Roman"/>
          <w:b/>
          <w:sz w:val="24"/>
          <w:szCs w:val="24"/>
        </w:rPr>
        <w:t>Participants</w:t>
      </w: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Ten competitive adolescent cyclists, six male (age = 14.9 ± 0.1 years; stature = 176.6 ± 9.4 cm; body mass = 66.1 ± 10.9 kg) and four female (age = 14.5 ± 0.6 years; stature = 166.8 ± 2.9 cm; body mass = 53.8 ± 5.9 kg), </w:t>
      </w:r>
      <w:r w:rsidRPr="00387F37" w:rsidR="00BF426E">
        <w:rPr>
          <w:rFonts w:ascii="Times New Roman" w:hAnsi="Times New Roman" w:cs="Times New Roman"/>
          <w:sz w:val="24"/>
          <w:szCs w:val="24"/>
        </w:rPr>
        <w:t>consented to take part in this</w:t>
      </w:r>
      <w:r w:rsidRPr="00387F37">
        <w:rPr>
          <w:rFonts w:ascii="Times New Roman" w:hAnsi="Times New Roman" w:cs="Times New Roman"/>
          <w:sz w:val="24"/>
          <w:szCs w:val="24"/>
        </w:rPr>
        <w:t xml:space="preserve"> study. Informed consent was also obtained from the parent/guardians of the participants. Ethical approval was granted for this study from the University’s Human Ethics Committee</w:t>
      </w:r>
      <w:r w:rsidRPr="00387F37" w:rsidR="00BF426E">
        <w:rPr>
          <w:rFonts w:ascii="Times New Roman" w:hAnsi="Times New Roman" w:cs="Times New Roman"/>
          <w:sz w:val="24"/>
          <w:szCs w:val="24"/>
        </w:rPr>
        <w:t>.</w:t>
      </w:r>
      <w:r w:rsidRPr="00387F37">
        <w:rPr>
          <w:rFonts w:ascii="Times New Roman" w:hAnsi="Times New Roman" w:cs="Times New Roman"/>
          <w:sz w:val="24"/>
          <w:szCs w:val="24"/>
        </w:rPr>
        <w:t xml:space="preserve"> The cyclists were all members of a semi-professional road cycling team, taking part in approximately 15-25 hours of </w:t>
      </w:r>
      <w:r w:rsidRPr="00387F37" w:rsidR="00F53CE1">
        <w:rPr>
          <w:rFonts w:ascii="Times New Roman" w:hAnsi="Times New Roman" w:cs="Times New Roman"/>
          <w:sz w:val="24"/>
          <w:szCs w:val="24"/>
        </w:rPr>
        <w:t>conditioning</w:t>
      </w:r>
      <w:r w:rsidRPr="00387F37">
        <w:rPr>
          <w:rFonts w:ascii="Times New Roman" w:hAnsi="Times New Roman" w:cs="Times New Roman"/>
          <w:sz w:val="24"/>
          <w:szCs w:val="24"/>
        </w:rPr>
        <w:t xml:space="preserve"> per week and </w:t>
      </w:r>
      <w:r w:rsidRPr="00387F37" w:rsidR="00F53CE1">
        <w:rPr>
          <w:rFonts w:ascii="Times New Roman" w:hAnsi="Times New Roman" w:cs="Times New Roman"/>
          <w:sz w:val="24"/>
          <w:szCs w:val="24"/>
        </w:rPr>
        <w:t>had been training for an</w:t>
      </w:r>
      <w:r w:rsidRPr="00387F37" w:rsidR="00222A1C">
        <w:rPr>
          <w:rFonts w:ascii="Times New Roman" w:hAnsi="Times New Roman" w:cs="Times New Roman"/>
          <w:sz w:val="24"/>
          <w:szCs w:val="24"/>
        </w:rPr>
        <w:t>d</w:t>
      </w:r>
      <w:r w:rsidRPr="00387F37" w:rsidR="00F53CE1">
        <w:rPr>
          <w:rFonts w:ascii="Times New Roman" w:hAnsi="Times New Roman" w:cs="Times New Roman"/>
          <w:sz w:val="24"/>
          <w:szCs w:val="24"/>
        </w:rPr>
        <w:t xml:space="preserve"> </w:t>
      </w:r>
      <w:r w:rsidRPr="00387F37">
        <w:rPr>
          <w:rFonts w:ascii="Times New Roman" w:hAnsi="Times New Roman" w:cs="Times New Roman"/>
          <w:sz w:val="24"/>
          <w:szCs w:val="24"/>
        </w:rPr>
        <w:t>competing in both weekly road and track cycling races</w:t>
      </w:r>
      <w:r w:rsidRPr="00387F37" w:rsidR="00F53CE1">
        <w:rPr>
          <w:rFonts w:ascii="Times New Roman" w:hAnsi="Times New Roman" w:cs="Times New Roman"/>
          <w:sz w:val="24"/>
          <w:szCs w:val="24"/>
        </w:rPr>
        <w:t xml:space="preserve"> for the previous 3.3 ± 0.4 years</w:t>
      </w:r>
      <w:r w:rsidRPr="00387F37">
        <w:rPr>
          <w:rFonts w:ascii="Times New Roman" w:hAnsi="Times New Roman" w:cs="Times New Roman"/>
          <w:sz w:val="24"/>
          <w:szCs w:val="24"/>
        </w:rPr>
        <w:t>.</w:t>
      </w:r>
      <w:r w:rsidRPr="00387F37">
        <w:rPr>
          <w:rFonts w:ascii="AdvP6975" w:hAnsi="AdvP6975" w:cs="AdvP6975"/>
        </w:rPr>
        <w:t xml:space="preserve"> </w:t>
      </w:r>
      <w:r w:rsidRPr="00387F37" w:rsidR="00F53CE1">
        <w:rPr>
          <w:rFonts w:ascii="AdvP6975" w:hAnsi="AdvP6975" w:cs="AdvP6975"/>
        </w:rPr>
        <w:t xml:space="preserve">The </w:t>
      </w:r>
      <w:r w:rsidRPr="00387F37" w:rsidR="00F53CE1">
        <w:rPr>
          <w:rFonts w:ascii="Times New Roman" w:hAnsi="Times New Roman" w:cs="Times New Roman"/>
          <w:sz w:val="24"/>
          <w:szCs w:val="24"/>
        </w:rPr>
        <w:t>participants</w:t>
      </w:r>
      <w:r w:rsidRPr="00387F37">
        <w:rPr>
          <w:rFonts w:ascii="Times New Roman" w:hAnsi="Times New Roman" w:cs="Times New Roman"/>
          <w:sz w:val="24"/>
          <w:szCs w:val="24"/>
        </w:rPr>
        <w:t xml:space="preserve"> were instructed to rest on the day prior to the test, be sufficiently hydrated, and consume no caffeine on the day or any food in the two hours before the testing session.    </w:t>
      </w:r>
    </w:p>
    <w:p w:rsidRPr="00387F37" w:rsidR="00D05160" w:rsidP="00D05160" w:rsidRDefault="00D05160">
      <w:pPr>
        <w:pStyle w:val="CommentText"/>
        <w:spacing w:line="480" w:lineRule="auto"/>
        <w:rPr>
          <w:rFonts w:ascii="Times New Roman" w:hAnsi="Times New Roman" w:cs="Times New Roman"/>
          <w:b/>
          <w:sz w:val="24"/>
          <w:szCs w:val="24"/>
        </w:rPr>
      </w:pPr>
    </w:p>
    <w:p w:rsidRPr="00387F37" w:rsidR="00D05160" w:rsidP="00D05160" w:rsidRDefault="00EC4883">
      <w:pPr>
        <w:pStyle w:val="CommentText"/>
        <w:spacing w:line="480" w:lineRule="auto"/>
        <w:rPr>
          <w:rFonts w:ascii="Times New Roman" w:hAnsi="Times New Roman" w:cs="Times New Roman"/>
          <w:b/>
          <w:sz w:val="24"/>
          <w:szCs w:val="24"/>
        </w:rPr>
      </w:pPr>
      <w:r w:rsidRPr="00387F37">
        <w:rPr>
          <w:rFonts w:ascii="Times New Roman" w:hAnsi="Times New Roman" w:cs="Times New Roman"/>
          <w:b/>
          <w:sz w:val="24"/>
          <w:szCs w:val="24"/>
        </w:rPr>
        <w:t>PROCEDURES</w:t>
      </w:r>
    </w:p>
    <w:p w:rsidRPr="00387F37" w:rsidR="00D05160" w:rsidP="00D05160" w:rsidRDefault="00D05160">
      <w:pPr>
        <w:pStyle w:val="CommentText"/>
        <w:spacing w:line="480" w:lineRule="auto"/>
        <w:jc w:val="both"/>
        <w:rPr>
          <w:rFonts w:ascii="Times New Roman" w:hAnsi="Times New Roman" w:cs="Times New Roman"/>
          <w:b/>
          <w:sz w:val="24"/>
          <w:szCs w:val="24"/>
        </w:rPr>
      </w:pPr>
      <w:r w:rsidRPr="00387F37">
        <w:rPr>
          <w:rFonts w:ascii="Times New Roman" w:hAnsi="Times New Roman" w:cs="Times New Roman"/>
          <w:b/>
          <w:sz w:val="24"/>
          <w:szCs w:val="24"/>
        </w:rPr>
        <w:t>Anthropometry</w:t>
      </w: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Each participant visited the laboratory once, at the same time of day. During their visit, participants were profiled by a trained anthropometrist (Level 1, ISAK). The assessment included </w:t>
      </w:r>
      <w:r w:rsidRPr="00387F37">
        <w:rPr>
          <w:rFonts w:ascii="Times New Roman" w:hAnsi="Times New Roman"/>
          <w:sz w:val="24"/>
          <w:szCs w:val="24"/>
        </w:rPr>
        <w:t xml:space="preserve">skin-fold measurements of the; biceps, </w:t>
      </w:r>
      <w:r w:rsidRPr="00387F37">
        <w:rPr>
          <w:rFonts w:ascii="Times New Roman" w:hAnsi="Times New Roman" w:cs="Times New Roman"/>
          <w:sz w:val="24"/>
          <w:szCs w:val="24"/>
        </w:rPr>
        <w:t>triceps, subscapular, iliac crest, supraspinale, abdominal, front thigh and medial calf</w:t>
      </w:r>
      <w:r w:rsidRPr="00387F37">
        <w:rPr>
          <w:rFonts w:ascii="Times New Roman" w:hAnsi="Times New Roman"/>
          <w:sz w:val="24"/>
          <w:szCs w:val="24"/>
        </w:rPr>
        <w:t xml:space="preserve"> (Harpenden callipers, British Indicators, UK). Each site was measured three times from which the median value was recorded.</w:t>
      </w:r>
      <w:r w:rsidRPr="00387F37">
        <w:rPr>
          <w:rFonts w:ascii="Times New Roman" w:hAnsi="Times New Roman" w:cs="Times New Roman"/>
          <w:sz w:val="24"/>
          <w:szCs w:val="24"/>
        </w:rPr>
        <w:t xml:space="preserve"> Subsequent estimations of body fat percentage (BF%) were based on the equation of Withers</w:t>
      </w:r>
      <w:r w:rsidRPr="00387F37" w:rsidR="00400233">
        <w:rPr>
          <w:rFonts w:ascii="Times New Roman" w:hAnsi="Times New Roman" w:cs="Times New Roman"/>
          <w:sz w:val="24"/>
          <w:szCs w:val="24"/>
        </w:rPr>
        <w:t xml:space="preserve"> et al (32</w:t>
      </w:r>
      <w:r w:rsidRPr="00387F37" w:rsidR="00BF426E">
        <w:rPr>
          <w:rFonts w:ascii="Times New Roman" w:hAnsi="Times New Roman" w:cs="Times New Roman"/>
          <w:sz w:val="24"/>
          <w:szCs w:val="24"/>
        </w:rPr>
        <w:t>).</w:t>
      </w:r>
      <w:r w:rsidRPr="00387F37" w:rsidR="00831DE6">
        <w:rPr>
          <w:rFonts w:ascii="Times New Roman" w:hAnsi="Times New Roman" w:cs="Times New Roman"/>
          <w:sz w:val="24"/>
          <w:szCs w:val="24"/>
        </w:rPr>
        <w:t xml:space="preserve"> Whilst the equation of Withers was intended for use with females, data from our laboratory demonstrate agreement with other non-gender specific equations. </w:t>
      </w:r>
      <w:r w:rsidRPr="00387F37">
        <w:rPr>
          <w:rFonts w:ascii="Times New Roman" w:hAnsi="Times New Roman" w:cs="Times New Roman"/>
          <w:sz w:val="24"/>
          <w:szCs w:val="24"/>
        </w:rPr>
        <w:t xml:space="preserve">The participants’ lean body </w:t>
      </w:r>
      <w:r w:rsidRPr="00387F37">
        <w:rPr>
          <w:rFonts w:ascii="Times New Roman" w:hAnsi="Times New Roman" w:cs="Times New Roman"/>
          <w:sz w:val="24"/>
          <w:szCs w:val="24"/>
        </w:rPr>
        <w:lastRenderedPageBreak/>
        <w:t xml:space="preserve">mass (LBM) was calculated using the total body mass and body fat estimation. The </w:t>
      </w:r>
      <w:r w:rsidRPr="00387F37">
        <w:rPr>
          <w:rFonts w:ascii="Times New Roman" w:hAnsi="Times New Roman"/>
          <w:sz w:val="24"/>
          <w:szCs w:val="24"/>
        </w:rPr>
        <w:t xml:space="preserve">intra-tester reliability for the sum of six skin-folds was 2.0% (Coefficient of Variation; CV), determined from two trials performed on different days. </w:t>
      </w:r>
      <w:r w:rsidRPr="00387F37">
        <w:rPr>
          <w:rFonts w:ascii="Times New Roman" w:hAnsi="Times New Roman" w:cs="Times New Roman"/>
          <w:sz w:val="24"/>
          <w:szCs w:val="24"/>
        </w:rPr>
        <w:t>The participant’s frontal surface area (FSA; m</w:t>
      </w:r>
      <w:r w:rsidRPr="00387F37">
        <w:rPr>
          <w:rFonts w:ascii="Times New Roman" w:hAnsi="Times New Roman" w:cs="Times New Roman"/>
          <w:sz w:val="24"/>
          <w:szCs w:val="24"/>
          <w:vertAlign w:val="superscript"/>
        </w:rPr>
        <w:t>2</w:t>
      </w:r>
      <w:r w:rsidRPr="00387F37">
        <w:rPr>
          <w:rFonts w:ascii="Times New Roman" w:hAnsi="Times New Roman" w:cs="Times New Roman"/>
          <w:sz w:val="24"/>
          <w:szCs w:val="24"/>
        </w:rPr>
        <w:t>) was predicted using the equation of McLean</w:t>
      </w:r>
      <w:r w:rsidRPr="00387F37" w:rsidR="00400233">
        <w:rPr>
          <w:rFonts w:ascii="Times New Roman" w:hAnsi="Times New Roman" w:cs="Times New Roman"/>
          <w:sz w:val="24"/>
          <w:szCs w:val="24"/>
        </w:rPr>
        <w:t xml:space="preserve"> (22</w:t>
      </w:r>
      <w:r w:rsidRPr="00387F37" w:rsidR="00BF426E">
        <w:rPr>
          <w:rFonts w:ascii="Times New Roman" w:hAnsi="Times New Roman" w:cs="Times New Roman"/>
          <w:sz w:val="24"/>
          <w:szCs w:val="24"/>
        </w:rPr>
        <w:t>)</w:t>
      </w:r>
      <w:r w:rsidRPr="00387F37">
        <w:rPr>
          <w:rFonts w:ascii="Times New Roman" w:hAnsi="Times New Roman" w:cs="Times New Roman"/>
          <w:sz w:val="24"/>
          <w:szCs w:val="24"/>
        </w:rPr>
        <w:t xml:space="preserve"> ((0.00215 </w:t>
      </w:r>
      <m:oMath>
        <m:r>
          <w:rPr>
            <w:rFonts w:ascii="Cambria Math" w:hAnsi="Cambria Math" w:cs="Times New Roman"/>
            <w:sz w:val="24"/>
            <w:szCs w:val="24"/>
          </w:rPr>
          <m:t>×</m:t>
        </m:r>
      </m:oMath>
      <w:r w:rsidRPr="00387F37">
        <w:rPr>
          <w:rFonts w:ascii="Times New Roman" w:hAnsi="Times New Roman" w:cs="Times New Roman"/>
          <w:sz w:val="24"/>
          <w:szCs w:val="24"/>
        </w:rPr>
        <w:t xml:space="preserve"> BM) + (0.18964 </w:t>
      </w:r>
      <m:oMath>
        <m:r>
          <w:rPr>
            <w:rFonts w:ascii="Cambria Math" w:hAnsi="Cambria Math" w:cs="Times New Roman"/>
            <w:sz w:val="24"/>
            <w:szCs w:val="24"/>
          </w:rPr>
          <m:t>×</m:t>
        </m:r>
      </m:oMath>
      <w:r w:rsidRPr="00387F37">
        <w:rPr>
          <w:rFonts w:ascii="Times New Roman" w:hAnsi="Times New Roman" w:cs="Times New Roman"/>
          <w:sz w:val="24"/>
          <w:szCs w:val="24"/>
        </w:rPr>
        <w:t xml:space="preserve"> S) - 0.07961)), where BM = body mass (kg) and S = stature (cm). This equation assumes a seated posture with hands on the drop-handlebars of the bicycle. The performance data were later normalized to both body mass and frontal surface area</w:t>
      </w:r>
      <w:r w:rsidRPr="00387F37" w:rsidR="00400233">
        <w:rPr>
          <w:rFonts w:ascii="Times New Roman" w:hAnsi="Times New Roman" w:cs="Times New Roman"/>
          <w:sz w:val="24"/>
          <w:szCs w:val="24"/>
        </w:rPr>
        <w:t xml:space="preserve"> (23</w:t>
      </w:r>
      <w:r w:rsidRPr="00387F37" w:rsidR="00BF426E">
        <w:rPr>
          <w:rFonts w:ascii="Times New Roman" w:hAnsi="Times New Roman" w:cs="Times New Roman"/>
          <w:sz w:val="24"/>
          <w:szCs w:val="24"/>
        </w:rPr>
        <w:t>)</w:t>
      </w:r>
      <w:r w:rsidRPr="00387F37">
        <w:rPr>
          <w:rFonts w:ascii="Times New Roman" w:hAnsi="Times New Roman" w:cs="Times New Roman"/>
          <w:sz w:val="24"/>
          <w:szCs w:val="24"/>
        </w:rPr>
        <w:t xml:space="preserve">. </w:t>
      </w: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 </w:t>
      </w:r>
    </w:p>
    <w:p w:rsidRPr="00387F37" w:rsidR="00D05160" w:rsidP="00D05160" w:rsidRDefault="00D05160">
      <w:pPr>
        <w:pStyle w:val="CommentText"/>
        <w:spacing w:line="480" w:lineRule="auto"/>
        <w:jc w:val="both"/>
        <w:rPr>
          <w:rFonts w:ascii="Times New Roman" w:hAnsi="Times New Roman" w:cs="Times New Roman"/>
          <w:b/>
          <w:sz w:val="24"/>
          <w:szCs w:val="24"/>
        </w:rPr>
      </w:pPr>
      <w:r w:rsidRPr="00387F37">
        <w:rPr>
          <w:rFonts w:ascii="Times New Roman" w:hAnsi="Times New Roman" w:cs="Times New Roman"/>
          <w:b/>
          <w:sz w:val="24"/>
          <w:szCs w:val="24"/>
        </w:rPr>
        <w:t>Three-min all-out Critical Power test</w:t>
      </w: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Following their body measurements, the participants took part in a three-min, all-out test on a mechanically-braked cycle ergometer (Lode Excalibur Sport, Groningen, Netherlands)</w:t>
      </w:r>
      <w:r w:rsidRPr="00387F37" w:rsidR="00981774">
        <w:rPr>
          <w:rFonts w:ascii="Times New Roman" w:hAnsi="Times New Roman" w:cs="Times New Roman"/>
          <w:sz w:val="24"/>
          <w:szCs w:val="24"/>
        </w:rPr>
        <w:t>, which was adjusted to the participant based on their personal preference</w:t>
      </w:r>
      <w:r w:rsidRPr="00387F37">
        <w:rPr>
          <w:rFonts w:ascii="Times New Roman" w:hAnsi="Times New Roman" w:cs="Times New Roman"/>
          <w:sz w:val="24"/>
          <w:szCs w:val="24"/>
        </w:rPr>
        <w:t>. The participants firstly performed a warm-up at 50 W of external power for 5-min, followed by 5-min of seated rest (no pedalling) on the bike. In the next stage, the participant cycled in isokinetic mode (unloaded) on the ergometer for 2-min and 50-s at a cadence of 90 rpm, followed by a 10-s period of 110 rpm. A countdown was given in the last 5-s of the isokinetic phase to lead in to the three-min all-out test, which was performed in linear mode</w:t>
      </w:r>
      <w:r w:rsidRPr="00387F37" w:rsidR="00981774">
        <w:rPr>
          <w:rFonts w:ascii="Times New Roman" w:hAnsi="Times New Roman" w:cs="Times New Roman"/>
          <w:sz w:val="24"/>
          <w:szCs w:val="24"/>
        </w:rPr>
        <w:t>. To perform in linear mode, the participant</w:t>
      </w:r>
      <w:r w:rsidRPr="00387F37" w:rsidR="002265BB">
        <w:rPr>
          <w:rFonts w:ascii="Times New Roman" w:hAnsi="Times New Roman" w:cs="Times New Roman"/>
          <w:sz w:val="24"/>
          <w:szCs w:val="24"/>
        </w:rPr>
        <w:t>’</w:t>
      </w:r>
      <w:r w:rsidRPr="00387F37" w:rsidR="00981774">
        <w:rPr>
          <w:rFonts w:ascii="Times New Roman" w:hAnsi="Times New Roman" w:cs="Times New Roman"/>
          <w:sz w:val="24"/>
          <w:szCs w:val="24"/>
        </w:rPr>
        <w:t>s linear factor</w:t>
      </w:r>
      <w:r w:rsidRPr="00387F37" w:rsidR="002265BB">
        <w:rPr>
          <w:rFonts w:ascii="Times New Roman" w:hAnsi="Times New Roman" w:cs="Times New Roman"/>
          <w:sz w:val="24"/>
          <w:szCs w:val="24"/>
        </w:rPr>
        <w:t xml:space="preserve"> is typically determined such that the mechanical power output midway between GET and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387F37" w:rsidR="002265BB">
        <w:rPr>
          <w:rFonts w:ascii="Times New Roman" w:hAnsi="Times New Roman" w:cs="Times New Roman"/>
          <w:sz w:val="24"/>
          <w:szCs w:val="24"/>
        </w:rPr>
        <w:t>O</w:t>
      </w:r>
      <w:r w:rsidRPr="00387F37" w:rsidR="002265BB">
        <w:rPr>
          <w:rFonts w:ascii="Times New Roman" w:hAnsi="Times New Roman" w:cs="Times New Roman"/>
          <w:sz w:val="24"/>
          <w:szCs w:val="24"/>
          <w:vertAlign w:val="subscript"/>
        </w:rPr>
        <w:t>2max</w:t>
      </w:r>
      <w:r w:rsidRPr="00387F37" w:rsidR="002265BB">
        <w:rPr>
          <w:rFonts w:ascii="Times New Roman" w:hAnsi="Times New Roman" w:cs="Times New Roman"/>
          <w:sz w:val="24"/>
          <w:szCs w:val="24"/>
        </w:rPr>
        <w:t xml:space="preserve"> is achieved upon reaching their preferred cadence </w:t>
      </w:r>
      <w:r w:rsidRPr="00387F37" w:rsidR="00400233">
        <w:rPr>
          <w:rFonts w:ascii="Times New Roman" w:hAnsi="Times New Roman" w:cs="Times New Roman"/>
          <w:sz w:val="24"/>
          <w:szCs w:val="24"/>
        </w:rPr>
        <w:t>(30</w:t>
      </w:r>
      <w:r w:rsidRPr="00387F37" w:rsidR="002265BB">
        <w:rPr>
          <w:rFonts w:ascii="Times New Roman" w:hAnsi="Times New Roman" w:cs="Times New Roman"/>
          <w:sz w:val="24"/>
          <w:szCs w:val="24"/>
        </w:rPr>
        <w:t xml:space="preserve">) </w:t>
      </w:r>
      <w:r w:rsidRPr="00387F37">
        <w:rPr>
          <w:rFonts w:ascii="Times New Roman" w:hAnsi="Times New Roman" w:cs="Times New Roman"/>
          <w:sz w:val="24"/>
          <w:szCs w:val="24"/>
        </w:rPr>
        <w:t>(linear factor = power (W)/cadence (RPM)</w:t>
      </w:r>
      <w:r w:rsidRPr="00387F37">
        <w:rPr>
          <w:rFonts w:ascii="Times New Roman" w:hAnsi="Times New Roman" w:cs="Times New Roman"/>
          <w:sz w:val="24"/>
          <w:szCs w:val="24"/>
          <w:vertAlign w:val="superscript"/>
        </w:rPr>
        <w:t>2</w:t>
      </w:r>
      <w:r w:rsidRPr="00387F37">
        <w:rPr>
          <w:rFonts w:ascii="Times New Roman" w:hAnsi="Times New Roman" w:cs="Times New Roman"/>
          <w:sz w:val="24"/>
          <w:szCs w:val="24"/>
        </w:rPr>
        <w:t xml:space="preserve">). </w:t>
      </w:r>
      <w:r w:rsidRPr="00387F37" w:rsidR="002265BB">
        <w:rPr>
          <w:rFonts w:ascii="Times New Roman" w:hAnsi="Times New Roman" w:cs="Times New Roman"/>
          <w:sz w:val="24"/>
          <w:szCs w:val="24"/>
        </w:rPr>
        <w:t>Since the current study aimed to identify whether performance could be predicted based on the combination of</w:t>
      </w:r>
      <w:r w:rsidRPr="00387F37" w:rsidR="00DE048C">
        <w:rPr>
          <w:rFonts w:ascii="Times New Roman" w:hAnsi="Times New Roman" w:cs="Times New Roman"/>
          <w:sz w:val="24"/>
          <w:szCs w:val="24"/>
        </w:rPr>
        <w:t xml:space="preserve"> CP and anthropometrical</w:t>
      </w:r>
      <w:r w:rsidRPr="00387F37" w:rsidR="002265BB">
        <w:rPr>
          <w:rFonts w:ascii="Times New Roman" w:hAnsi="Times New Roman" w:cs="Times New Roman"/>
          <w:sz w:val="24"/>
          <w:szCs w:val="24"/>
        </w:rPr>
        <w:t xml:space="preserve"> tests</w:t>
      </w:r>
      <w:r w:rsidRPr="00387F37" w:rsidR="00DE048C">
        <w:rPr>
          <w:rFonts w:ascii="Times New Roman" w:hAnsi="Times New Roman" w:cs="Times New Roman"/>
          <w:sz w:val="24"/>
          <w:szCs w:val="24"/>
        </w:rPr>
        <w:t xml:space="preserve"> in a</w:t>
      </w:r>
      <w:r w:rsidRPr="00387F37" w:rsidR="002265BB">
        <w:rPr>
          <w:rFonts w:ascii="Times New Roman" w:hAnsi="Times New Roman" w:cs="Times New Roman"/>
          <w:sz w:val="24"/>
          <w:szCs w:val="24"/>
        </w:rPr>
        <w:t xml:space="preserve"> single-visit</w:t>
      </w:r>
      <w:r w:rsidRPr="00387F37" w:rsidR="00DE048C">
        <w:rPr>
          <w:rFonts w:ascii="Times New Roman" w:hAnsi="Times New Roman" w:cs="Times New Roman"/>
          <w:sz w:val="24"/>
          <w:szCs w:val="24"/>
        </w:rPr>
        <w:t xml:space="preserve">, </w:t>
      </w:r>
      <w:r w:rsidRPr="00387F37">
        <w:rPr>
          <w:rFonts w:ascii="Times New Roman" w:hAnsi="Times New Roman" w:cs="Times New Roman"/>
          <w:sz w:val="24"/>
          <w:szCs w:val="24"/>
        </w:rPr>
        <w:t>the linear factor was optimized at</w:t>
      </w:r>
      <w:r w:rsidRPr="00387F37" w:rsidR="00BF426E">
        <w:rPr>
          <w:rFonts w:ascii="Times New Roman" w:hAnsi="Times New Roman" w:cs="Times New Roman"/>
          <w:sz w:val="24"/>
          <w:szCs w:val="24"/>
        </w:rPr>
        <w:t xml:space="preserve"> a mean of</w:t>
      </w:r>
      <w:r w:rsidRPr="00387F37">
        <w:rPr>
          <w:rFonts w:ascii="Times New Roman" w:hAnsi="Times New Roman" w:cs="Times New Roman"/>
          <w:sz w:val="24"/>
          <w:szCs w:val="24"/>
        </w:rPr>
        <w:t xml:space="preserve"> 0.043 and 0.037 for male and female participants, respectively.</w:t>
      </w:r>
      <w:r w:rsidRPr="00387F37" w:rsidR="00DE048C">
        <w:rPr>
          <w:rFonts w:ascii="Times New Roman" w:hAnsi="Times New Roman" w:cs="Times New Roman"/>
          <w:sz w:val="24"/>
          <w:szCs w:val="24"/>
        </w:rPr>
        <w:t xml:space="preserve"> This was based on a database of information previously collected in our laboratory.</w:t>
      </w:r>
      <w:r w:rsidRPr="00387F37">
        <w:rPr>
          <w:rFonts w:ascii="Times New Roman" w:hAnsi="Times New Roman" w:cs="Times New Roman"/>
          <w:sz w:val="24"/>
          <w:szCs w:val="24"/>
        </w:rPr>
        <w:t xml:space="preserve"> The participants were verbally encouraged throughout the test by the researchers. The three-min CP trial was followed by 5-min </w:t>
      </w:r>
      <w:r w:rsidRPr="00387F37">
        <w:rPr>
          <w:rFonts w:ascii="Times New Roman" w:hAnsi="Times New Roman" w:cs="Times New Roman"/>
          <w:sz w:val="24"/>
          <w:szCs w:val="24"/>
        </w:rPr>
        <w:lastRenderedPageBreak/>
        <w:t>recovery at 50 W. The peak power (PP) was determined as the highest external power maintained over a 1-s period and the mean power was determined as the average power maintained over the total 3-min period. The end-power, hereafter referred to as the CP, was determined as the average external power sustained during the final 30-s of the test. The work above end power (WEP) was determined as the amount of external work (kJ) performed above the CP during the three-min test. Each variable was expressed in absolute terms and normalized to both body mass and FSA.</w:t>
      </w:r>
    </w:p>
    <w:p w:rsidRPr="00387F37" w:rsidR="00D05160" w:rsidP="00D05160" w:rsidRDefault="00D05160">
      <w:pPr>
        <w:pStyle w:val="CommentText"/>
        <w:spacing w:line="480" w:lineRule="auto"/>
        <w:jc w:val="both"/>
        <w:rPr>
          <w:rFonts w:ascii="Times New Roman" w:hAnsi="Times New Roman" w:cs="Times New Roman"/>
          <w:sz w:val="24"/>
          <w:szCs w:val="24"/>
        </w:rPr>
      </w:pP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To verify the intensity of the exercise bout, the peak heart rate was obtained from a telemetric heart rate monitor (Polar Electro Oy, Kempele, Finland), which was fitted to the participant prior to the warm-up period. In addition, at the beginning (pre-warm-up) and 1-min after the end of the CP test, a capillary blood sample was collected from the finger to measure the change in blood lactate concentration ([Bla] mmol·l</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rPr>
        <w:t>) (Lactate Pro; Arkray KDK Corp., Kyoto, Japan).</w:t>
      </w:r>
    </w:p>
    <w:p w:rsidRPr="00387F37" w:rsidR="00D05160" w:rsidP="00D05160" w:rsidRDefault="00D05160">
      <w:pPr>
        <w:pStyle w:val="CommentText"/>
        <w:spacing w:line="480" w:lineRule="auto"/>
        <w:jc w:val="both"/>
        <w:rPr>
          <w:rFonts w:ascii="Times New Roman" w:hAnsi="Times New Roman" w:cs="Times New Roman"/>
          <w:sz w:val="24"/>
          <w:szCs w:val="24"/>
        </w:rPr>
      </w:pPr>
    </w:p>
    <w:p w:rsidRPr="00387F37" w:rsidR="00D05160" w:rsidP="00D05160" w:rsidRDefault="00D05160">
      <w:pPr>
        <w:pStyle w:val="CommentText"/>
        <w:spacing w:line="480" w:lineRule="auto"/>
        <w:jc w:val="both"/>
        <w:rPr>
          <w:rFonts w:ascii="Times New Roman" w:hAnsi="Times New Roman" w:eastAsia="ヒラギノ角ゴ Pro W3" w:cs="Calibri"/>
          <w:b/>
          <w:spacing w:val="-1"/>
          <w:sz w:val="24"/>
        </w:rPr>
      </w:pPr>
      <w:r w:rsidRPr="00387F37">
        <w:rPr>
          <w:rFonts w:ascii="Times New Roman" w:hAnsi="Times New Roman" w:eastAsia="ヒラギノ角ゴ Pro W3" w:cs="Calibri"/>
          <w:b/>
          <w:spacing w:val="-1"/>
          <w:sz w:val="24"/>
        </w:rPr>
        <w:t>Internal power estimation</w:t>
      </w:r>
    </w:p>
    <w:p w:rsidRPr="00387F37" w:rsidR="00D05160" w:rsidP="00D05160" w:rsidRDefault="00D05160">
      <w:pPr>
        <w:pStyle w:val="CommentText"/>
        <w:spacing w:line="480" w:lineRule="auto"/>
        <w:jc w:val="both"/>
        <w:rPr>
          <w:rFonts w:ascii="Times New Roman" w:hAnsi="Times New Roman" w:cs="Calibri"/>
          <w:spacing w:val="-1"/>
          <w:sz w:val="24"/>
        </w:rPr>
      </w:pPr>
      <w:r w:rsidRPr="00387F37">
        <w:rPr>
          <w:rFonts w:ascii="Times New Roman" w:hAnsi="Times New Roman" w:eastAsia="ヒラギノ角ゴ Pro W3" w:cs="Calibri"/>
          <w:spacing w:val="-1"/>
          <w:sz w:val="24"/>
        </w:rPr>
        <w:t>The sum of both mechanical internal (W</w:t>
      </w:r>
      <w:r w:rsidRPr="00387F37">
        <w:rPr>
          <w:rFonts w:ascii="Times New Roman" w:hAnsi="Times New Roman" w:eastAsia="ヒラギノ角ゴ Pro W3" w:cs="Calibri"/>
          <w:spacing w:val="-1"/>
          <w:sz w:val="24"/>
          <w:vertAlign w:val="subscript"/>
        </w:rPr>
        <w:t>int</w:t>
      </w:r>
      <w:r w:rsidRPr="00387F37">
        <w:rPr>
          <w:rFonts w:ascii="Times New Roman" w:hAnsi="Times New Roman" w:eastAsia="ヒラギノ角ゴ Pro W3" w:cs="Calibri"/>
          <w:spacing w:val="-1"/>
          <w:sz w:val="24"/>
        </w:rPr>
        <w:t>) and external work (W</w:t>
      </w:r>
      <w:r w:rsidRPr="00387F37">
        <w:rPr>
          <w:rFonts w:ascii="Times New Roman" w:hAnsi="Times New Roman" w:eastAsia="ヒラギノ角ゴ Pro W3" w:cs="Calibri"/>
          <w:spacing w:val="-1"/>
          <w:sz w:val="24"/>
          <w:vertAlign w:val="subscript"/>
        </w:rPr>
        <w:t>ext</w:t>
      </w:r>
      <w:r w:rsidRPr="00387F37">
        <w:rPr>
          <w:rFonts w:ascii="Times New Roman" w:hAnsi="Times New Roman" w:eastAsia="ヒラギノ角ゴ Pro W3" w:cs="Calibri"/>
          <w:spacing w:val="-1"/>
          <w:sz w:val="24"/>
        </w:rPr>
        <w:t>) components was viewed to be equal to the total work (W</w:t>
      </w:r>
      <w:r w:rsidRPr="00387F37">
        <w:rPr>
          <w:rFonts w:ascii="Times New Roman" w:hAnsi="Times New Roman" w:eastAsia="ヒラギノ角ゴ Pro W3" w:cs="Calibri"/>
          <w:spacing w:val="-1"/>
          <w:sz w:val="24"/>
          <w:vertAlign w:val="subscript"/>
        </w:rPr>
        <w:t>tot</w:t>
      </w:r>
      <w:r w:rsidRPr="00387F37">
        <w:rPr>
          <w:rFonts w:ascii="Times New Roman" w:hAnsi="Times New Roman" w:eastAsia="ヒラギノ角ゴ Pro W3" w:cs="Calibri"/>
          <w:spacing w:val="-1"/>
          <w:sz w:val="24"/>
        </w:rPr>
        <w:t>) performed</w:t>
      </w:r>
      <w:r w:rsidRPr="00387F37" w:rsidR="00A06ABD">
        <w:rPr>
          <w:rFonts w:ascii="Times New Roman" w:hAnsi="Times New Roman" w:eastAsia="ヒラギノ角ゴ Pro W3" w:cs="Calibri"/>
          <w:spacing w:val="-1"/>
          <w:sz w:val="24"/>
        </w:rPr>
        <w:t xml:space="preserve"> (6</w:t>
      </w:r>
      <w:r w:rsidRPr="00387F37" w:rsidR="00BF426E">
        <w:rPr>
          <w:rFonts w:ascii="Times New Roman" w:hAnsi="Times New Roman" w:eastAsia="ヒラギノ角ゴ Pro W3" w:cs="Calibri"/>
          <w:spacing w:val="-1"/>
          <w:sz w:val="24"/>
        </w:rPr>
        <w:t>).</w:t>
      </w:r>
      <w:r w:rsidRPr="00387F37">
        <w:rPr>
          <w:rFonts w:ascii="Times New Roman" w:hAnsi="Times New Roman" w:eastAsia="ヒラギノ角ゴ Pro W3" w:cs="Calibri"/>
          <w:spacing w:val="-1"/>
          <w:sz w:val="24"/>
        </w:rPr>
        <w:t xml:space="preserve"> According to the equation of Minetti et al.</w:t>
      </w:r>
      <w:r w:rsidRPr="00387F37" w:rsidR="00A06ABD">
        <w:rPr>
          <w:rFonts w:ascii="Times New Roman" w:hAnsi="Times New Roman" w:eastAsia="ヒラギノ角ゴ Pro W3" w:cs="Calibri"/>
          <w:spacing w:val="-1"/>
          <w:sz w:val="24"/>
        </w:rPr>
        <w:t xml:space="preserve"> (25</w:t>
      </w:r>
      <w:r w:rsidRPr="00387F37" w:rsidR="00BF426E">
        <w:rPr>
          <w:rFonts w:ascii="Times New Roman" w:hAnsi="Times New Roman" w:eastAsia="ヒラギノ角ゴ Pro W3" w:cs="Calibri"/>
          <w:spacing w:val="-1"/>
          <w:sz w:val="24"/>
        </w:rPr>
        <w:t>)</w:t>
      </w:r>
      <w:r w:rsidRPr="00387F37" w:rsidR="002E0C09">
        <w:rPr>
          <w:rFonts w:ascii="Times New Roman" w:hAnsi="Times New Roman" w:eastAsia="ヒラギノ角ゴ Pro W3" w:cs="Calibri"/>
          <w:spacing w:val="-1"/>
          <w:sz w:val="24"/>
        </w:rPr>
        <w:t>,</w:t>
      </w:r>
      <w:r w:rsidRPr="00387F37" w:rsidR="00BF426E">
        <w:rPr>
          <w:rFonts w:ascii="Times New Roman" w:hAnsi="Times New Roman" w:eastAsia="ヒラギノ角ゴ Pro W3" w:cs="Calibri"/>
          <w:spacing w:val="-1"/>
          <w:sz w:val="24"/>
          <w:vertAlign w:val="superscript"/>
        </w:rPr>
        <w:t xml:space="preserve"> </w:t>
      </w:r>
      <w:r w:rsidRPr="00387F37">
        <w:rPr>
          <w:rFonts w:ascii="Times New Roman" w:hAnsi="Times New Roman" w:eastAsia="ヒラギノ角ゴ Pro W3" w:cs="Calibri"/>
          <w:spacing w:val="-1"/>
          <w:sz w:val="24"/>
        </w:rPr>
        <w:t>internal power (P</w:t>
      </w:r>
      <w:r w:rsidRPr="00387F37">
        <w:rPr>
          <w:rFonts w:ascii="Times New Roman" w:hAnsi="Times New Roman" w:eastAsia="ヒラギノ角ゴ Pro W3" w:cs="Calibri"/>
          <w:spacing w:val="-1"/>
          <w:sz w:val="24"/>
          <w:vertAlign w:val="subscript"/>
        </w:rPr>
        <w:t>int</w:t>
      </w:r>
      <w:r w:rsidRPr="00387F37">
        <w:rPr>
          <w:rFonts w:ascii="Times New Roman" w:hAnsi="Times New Roman" w:eastAsia="ヒラギノ角ゴ Pro W3" w:cs="Calibri"/>
          <w:spacing w:val="-1"/>
          <w:sz w:val="24"/>
        </w:rPr>
        <w:t xml:space="preserve">) can be estimated from body mass and pedal frequency (Hz) as follows; </w:t>
      </w:r>
      <w:r w:rsidRPr="00387F37">
        <w:rPr>
          <w:rFonts w:ascii="Times New Roman" w:hAnsi="Times New Roman" w:cs="Calibri"/>
          <w:spacing w:val="-1"/>
          <w:sz w:val="24"/>
        </w:rPr>
        <w:t>P</w:t>
      </w:r>
      <w:r w:rsidRPr="00387F37">
        <w:rPr>
          <w:rFonts w:ascii="Times New Roman" w:hAnsi="Times New Roman" w:cs="Calibri"/>
          <w:spacing w:val="-1"/>
          <w:sz w:val="24"/>
          <w:vertAlign w:val="subscript"/>
        </w:rPr>
        <w:t>int</w:t>
      </w:r>
      <w:r w:rsidRPr="00387F37">
        <w:rPr>
          <w:rFonts w:ascii="Times New Roman" w:hAnsi="Times New Roman" w:cs="Calibri"/>
          <w:spacing w:val="-1"/>
          <w:sz w:val="24"/>
        </w:rPr>
        <w:t xml:space="preserve"> = = 0.153 </w:t>
      </w:r>
      <m:oMath>
        <m:r>
          <w:rPr>
            <w:rFonts w:ascii="Cambria Math" w:hAnsi="Cambria Math" w:cs="Calibri"/>
            <w:spacing w:val="-1"/>
            <w:sz w:val="24"/>
          </w:rPr>
          <m:t>×</m:t>
        </m:r>
      </m:oMath>
      <w:r w:rsidRPr="00387F37">
        <w:rPr>
          <w:rFonts w:ascii="Times New Roman" w:hAnsi="Times New Roman" w:cs="Calibri"/>
          <w:spacing w:val="-1"/>
          <w:sz w:val="24"/>
        </w:rPr>
        <w:t xml:space="preserve"> BM </w:t>
      </w:r>
      <m:oMath>
        <m:r>
          <w:rPr>
            <w:rFonts w:ascii="Cambria Math" w:hAnsi="Cambria Math" w:cs="Calibri"/>
            <w:spacing w:val="-1"/>
            <w:sz w:val="24"/>
          </w:rPr>
          <m:t>×</m:t>
        </m:r>
      </m:oMath>
      <w:r w:rsidRPr="00387F37">
        <w:rPr>
          <w:rFonts w:ascii="Times New Roman" w:hAnsi="Times New Roman" w:cs="Calibri"/>
          <w:spacing w:val="-1"/>
          <w:sz w:val="24"/>
        </w:rPr>
        <w:t xml:space="preserve"> cadence</w:t>
      </w:r>
      <w:r w:rsidRPr="00387F37">
        <w:rPr>
          <w:rFonts w:ascii="Times New Roman" w:hAnsi="Times New Roman" w:cs="Calibri"/>
          <w:spacing w:val="-1"/>
          <w:sz w:val="24"/>
          <w:vertAlign w:val="superscript"/>
        </w:rPr>
        <w:t>3</w:t>
      </w:r>
      <w:r w:rsidRPr="00387F37">
        <w:rPr>
          <w:rFonts w:ascii="Times New Roman" w:hAnsi="Times New Roman" w:cs="Calibri"/>
          <w:spacing w:val="-1"/>
          <w:sz w:val="24"/>
        </w:rPr>
        <w:t>; where BM is body mass (kg) and cadence is measured in Hz. The amount of internal work performed (W</w:t>
      </w:r>
      <w:r w:rsidRPr="00387F37">
        <w:rPr>
          <w:rFonts w:ascii="Times New Roman" w:hAnsi="Times New Roman" w:cs="Calibri"/>
          <w:spacing w:val="-1"/>
          <w:sz w:val="24"/>
          <w:vertAlign w:val="subscript"/>
        </w:rPr>
        <w:t>int</w:t>
      </w:r>
      <w:r w:rsidRPr="00387F37">
        <w:rPr>
          <w:rFonts w:ascii="Times New Roman" w:hAnsi="Times New Roman" w:cs="Calibri"/>
          <w:spacing w:val="-1"/>
          <w:sz w:val="24"/>
        </w:rPr>
        <w:t>) can subsequently be deduced (</w:t>
      </w:r>
      <w:r w:rsidRPr="00387F37">
        <w:rPr>
          <w:rFonts w:ascii="Times New Roman" w:hAnsi="Times New Roman" w:cs="Calibri"/>
          <w:i/>
          <w:spacing w:val="-1"/>
          <w:sz w:val="24"/>
        </w:rPr>
        <w:t>p</w:t>
      </w:r>
      <w:r w:rsidRPr="00387F37">
        <w:rPr>
          <w:rFonts w:ascii="Times New Roman" w:hAnsi="Times New Roman" w:cs="Calibri"/>
          <w:spacing w:val="-1"/>
          <w:sz w:val="24"/>
        </w:rPr>
        <w:t xml:space="preserve"> x </w:t>
      </w:r>
      <w:r w:rsidRPr="00387F37">
        <w:rPr>
          <w:rFonts w:ascii="Times New Roman" w:hAnsi="Times New Roman" w:cs="Calibri"/>
          <w:i/>
          <w:spacing w:val="-1"/>
          <w:sz w:val="24"/>
        </w:rPr>
        <w:t>t</w:t>
      </w:r>
      <w:r w:rsidRPr="00387F37">
        <w:rPr>
          <w:rFonts w:ascii="Times New Roman" w:hAnsi="Times New Roman" w:cs="Calibri"/>
          <w:spacing w:val="-1"/>
          <w:sz w:val="24"/>
        </w:rPr>
        <w:t xml:space="preserve">); where </w:t>
      </w:r>
      <w:r w:rsidRPr="00387F37">
        <w:rPr>
          <w:rFonts w:ascii="Times New Roman" w:hAnsi="Times New Roman" w:cs="Calibri"/>
          <w:i/>
          <w:spacing w:val="-1"/>
          <w:sz w:val="24"/>
        </w:rPr>
        <w:t>p</w:t>
      </w:r>
      <w:r w:rsidRPr="00387F37">
        <w:rPr>
          <w:rFonts w:ascii="Times New Roman" w:hAnsi="Times New Roman" w:cs="Calibri"/>
          <w:spacing w:val="-1"/>
          <w:sz w:val="24"/>
        </w:rPr>
        <w:t xml:space="preserve"> = power (W) and </w:t>
      </w:r>
      <w:r w:rsidRPr="00387F37">
        <w:rPr>
          <w:rFonts w:ascii="Times New Roman" w:hAnsi="Times New Roman" w:cs="Calibri"/>
          <w:i/>
          <w:spacing w:val="-1"/>
          <w:sz w:val="24"/>
        </w:rPr>
        <w:t>t</w:t>
      </w:r>
      <w:r w:rsidRPr="00387F37">
        <w:rPr>
          <w:rFonts w:ascii="Times New Roman" w:hAnsi="Times New Roman" w:cs="Calibri"/>
          <w:spacing w:val="-1"/>
          <w:sz w:val="24"/>
        </w:rPr>
        <w:t xml:space="preserve"> = time (s). The ratio of W</w:t>
      </w:r>
      <w:r w:rsidRPr="00387F37">
        <w:rPr>
          <w:rFonts w:ascii="Times New Roman" w:hAnsi="Times New Roman" w:cs="Calibri"/>
          <w:spacing w:val="-1"/>
          <w:sz w:val="24"/>
          <w:vertAlign w:val="subscript"/>
        </w:rPr>
        <w:t>int</w:t>
      </w:r>
      <w:r w:rsidRPr="00387F37">
        <w:rPr>
          <w:rFonts w:ascii="Times New Roman" w:hAnsi="Times New Roman" w:cs="Calibri"/>
          <w:spacing w:val="-1"/>
          <w:sz w:val="24"/>
        </w:rPr>
        <w:t xml:space="preserve"> to W</w:t>
      </w:r>
      <w:r w:rsidRPr="00387F37">
        <w:rPr>
          <w:rFonts w:ascii="Times New Roman" w:hAnsi="Times New Roman" w:cs="Calibri"/>
          <w:spacing w:val="-1"/>
          <w:sz w:val="24"/>
          <w:vertAlign w:val="subscript"/>
        </w:rPr>
        <w:t>ext</w:t>
      </w:r>
      <w:r w:rsidRPr="00387F37">
        <w:rPr>
          <w:rFonts w:ascii="Times New Roman" w:hAnsi="Times New Roman" w:cs="Calibri"/>
          <w:spacing w:val="-1"/>
          <w:sz w:val="24"/>
        </w:rPr>
        <w:t xml:space="preserve"> (W</w:t>
      </w:r>
      <w:r w:rsidRPr="00387F37">
        <w:rPr>
          <w:rFonts w:ascii="Times New Roman" w:hAnsi="Times New Roman" w:cs="Calibri"/>
          <w:spacing w:val="-1"/>
          <w:sz w:val="24"/>
          <w:vertAlign w:val="subscript"/>
        </w:rPr>
        <w:t xml:space="preserve">int </w:t>
      </w:r>
      <w:r w:rsidRPr="00387F37">
        <w:rPr>
          <w:rFonts w:ascii="Times New Roman" w:hAnsi="Times New Roman" w:cs="Calibri"/>
          <w:spacing w:val="-1"/>
          <w:sz w:val="24"/>
        </w:rPr>
        <w:t>: W</w:t>
      </w:r>
      <w:r w:rsidRPr="00387F37">
        <w:rPr>
          <w:rFonts w:ascii="Times New Roman" w:hAnsi="Times New Roman" w:cs="Calibri"/>
          <w:spacing w:val="-1"/>
          <w:sz w:val="24"/>
          <w:vertAlign w:val="subscript"/>
        </w:rPr>
        <w:t>ext</w:t>
      </w:r>
      <w:r w:rsidRPr="00387F37">
        <w:rPr>
          <w:rFonts w:ascii="Times New Roman" w:hAnsi="Times New Roman" w:cs="Calibri"/>
          <w:spacing w:val="-1"/>
          <w:sz w:val="24"/>
        </w:rPr>
        <w:t xml:space="preserve">) was calculated, with the view that a </w:t>
      </w:r>
      <w:r w:rsidRPr="00387F37" w:rsidR="00626271">
        <w:rPr>
          <w:rFonts w:ascii="Times New Roman" w:hAnsi="Times New Roman" w:cs="Calibri"/>
          <w:spacing w:val="-1"/>
          <w:sz w:val="24"/>
        </w:rPr>
        <w:t>lower</w:t>
      </w:r>
      <w:r w:rsidRPr="00387F37">
        <w:rPr>
          <w:rFonts w:ascii="Times New Roman" w:hAnsi="Times New Roman" w:cs="Calibri"/>
          <w:spacing w:val="-1"/>
          <w:sz w:val="24"/>
        </w:rPr>
        <w:t xml:space="preserve"> value would reflect a more efficient cyclist. </w:t>
      </w:r>
      <w:r w:rsidRPr="00387F37" w:rsidR="00626271">
        <w:rPr>
          <w:rFonts w:ascii="Times New Roman" w:hAnsi="Times New Roman" w:cs="Calibri"/>
          <w:spacing w:val="-1"/>
          <w:sz w:val="24"/>
        </w:rPr>
        <w:t>That is;</w:t>
      </w:r>
      <w:r w:rsidRPr="00387F37">
        <w:rPr>
          <w:rFonts w:ascii="Times New Roman" w:hAnsi="Times New Roman" w:cs="Calibri"/>
          <w:spacing w:val="-1"/>
          <w:sz w:val="24"/>
        </w:rPr>
        <w:t xml:space="preserve"> </w:t>
      </w:r>
      <w:r w:rsidRPr="00387F37" w:rsidR="00626271">
        <w:rPr>
          <w:rFonts w:ascii="Times New Roman" w:hAnsi="Times New Roman" w:cs="Calibri"/>
          <w:spacing w:val="-1"/>
          <w:sz w:val="24"/>
        </w:rPr>
        <w:t>more energy would be available to contribute to external mechanical power, thus enhancing gross efficiency (external power/metabolic power).</w:t>
      </w:r>
    </w:p>
    <w:p w:rsidRPr="00387F37" w:rsidR="00626271" w:rsidP="00D05160" w:rsidRDefault="00626271">
      <w:pPr>
        <w:pStyle w:val="CommentText"/>
        <w:spacing w:line="480" w:lineRule="auto"/>
        <w:jc w:val="both"/>
        <w:rPr>
          <w:rFonts w:ascii="Times New Roman" w:hAnsi="Times New Roman" w:cs="Calibri"/>
          <w:spacing w:val="-1"/>
          <w:sz w:val="24"/>
        </w:rPr>
      </w:pPr>
    </w:p>
    <w:p w:rsidRPr="00387F37" w:rsidR="00D05160" w:rsidP="00D05160" w:rsidRDefault="00D05160">
      <w:pPr>
        <w:pStyle w:val="CommentText"/>
        <w:spacing w:line="480" w:lineRule="auto"/>
        <w:jc w:val="both"/>
        <w:rPr>
          <w:rFonts w:ascii="Times New Roman" w:hAnsi="Times New Roman" w:cs="Calibri"/>
          <w:b/>
          <w:spacing w:val="-1"/>
          <w:sz w:val="24"/>
        </w:rPr>
      </w:pPr>
      <w:r w:rsidRPr="00387F37">
        <w:rPr>
          <w:rFonts w:ascii="Times New Roman" w:hAnsi="Times New Roman" w:cs="Calibri"/>
          <w:b/>
          <w:spacing w:val="-1"/>
          <w:sz w:val="24"/>
        </w:rPr>
        <w:t>500 m TT and 2,000 m pursuit speed records</w:t>
      </w:r>
    </w:p>
    <w:p w:rsidRPr="00387F37" w:rsidR="00D05160" w:rsidP="00D05160" w:rsidRDefault="00D05160">
      <w:pPr>
        <w:pStyle w:val="CommentText"/>
        <w:spacing w:line="480" w:lineRule="auto"/>
        <w:jc w:val="both"/>
        <w:rPr>
          <w:rFonts w:ascii="Times New Roman" w:hAnsi="Times New Roman" w:cs="Calibri"/>
          <w:spacing w:val="-1"/>
          <w:sz w:val="32"/>
        </w:rPr>
      </w:pPr>
      <w:r w:rsidRPr="00387F37">
        <w:rPr>
          <w:rFonts w:ascii="Times New Roman" w:hAnsi="Times New Roman" w:cs="Calibri"/>
          <w:spacing w:val="-1"/>
          <w:sz w:val="24"/>
        </w:rPr>
        <w:t>The personal best 500 m TT speed (km</w:t>
      </w:r>
      <w:r w:rsidRPr="00387F37">
        <w:rPr>
          <w:rFonts w:ascii="Times New Roman" w:hAnsi="Times New Roman" w:cs="Times New Roman"/>
          <w:spacing w:val="-1"/>
          <w:sz w:val="24"/>
        </w:rPr>
        <w:t>·</w:t>
      </w:r>
      <w:r w:rsidRPr="00387F37">
        <w:rPr>
          <w:rFonts w:ascii="Times New Roman" w:hAnsi="Times New Roman" w:cs="Calibri"/>
          <w:spacing w:val="-1"/>
          <w:sz w:val="24"/>
        </w:rPr>
        <w:t>h</w:t>
      </w:r>
      <w:r w:rsidRPr="00387F37">
        <w:rPr>
          <w:rFonts w:ascii="Times New Roman" w:hAnsi="Times New Roman" w:cs="Calibri"/>
          <w:spacing w:val="-1"/>
          <w:sz w:val="24"/>
          <w:vertAlign w:val="superscript"/>
        </w:rPr>
        <w:t>-1</w:t>
      </w:r>
      <w:r w:rsidRPr="00387F37">
        <w:rPr>
          <w:rFonts w:ascii="Times New Roman" w:hAnsi="Times New Roman" w:cs="Calibri"/>
          <w:spacing w:val="-1"/>
          <w:sz w:val="24"/>
        </w:rPr>
        <w:t>) and 2,000 m pursuit speed (km</w:t>
      </w:r>
      <w:r w:rsidRPr="00387F37">
        <w:rPr>
          <w:rFonts w:ascii="Times New Roman" w:hAnsi="Times New Roman" w:cs="Times New Roman"/>
          <w:spacing w:val="-1"/>
          <w:sz w:val="24"/>
        </w:rPr>
        <w:t>·</w:t>
      </w:r>
      <w:r w:rsidRPr="00387F37">
        <w:rPr>
          <w:rFonts w:ascii="Times New Roman" w:hAnsi="Times New Roman" w:cs="Calibri"/>
          <w:spacing w:val="-1"/>
          <w:sz w:val="24"/>
        </w:rPr>
        <w:t>h</w:t>
      </w:r>
      <w:r w:rsidRPr="00387F37">
        <w:rPr>
          <w:rFonts w:ascii="Times New Roman" w:hAnsi="Times New Roman" w:cs="Calibri"/>
          <w:spacing w:val="-1"/>
          <w:sz w:val="24"/>
          <w:vertAlign w:val="superscript"/>
        </w:rPr>
        <w:t>-1</w:t>
      </w:r>
      <w:r w:rsidRPr="00387F37">
        <w:rPr>
          <w:rFonts w:ascii="Times New Roman" w:hAnsi="Times New Roman" w:cs="Calibri"/>
          <w:spacing w:val="-1"/>
          <w:sz w:val="24"/>
        </w:rPr>
        <w:t xml:space="preserve">) was taken from the official records of Cycling New South Wales (NSW), performed at the junior state titles </w:t>
      </w:r>
      <w:r w:rsidRPr="00387F37" w:rsidR="0016100C">
        <w:rPr>
          <w:rFonts w:ascii="Times New Roman" w:hAnsi="Times New Roman" w:cs="Calibri"/>
          <w:spacing w:val="-1"/>
          <w:sz w:val="24"/>
        </w:rPr>
        <w:t>less than two weeks</w:t>
      </w:r>
      <w:r w:rsidRPr="00387F37">
        <w:rPr>
          <w:rFonts w:ascii="Times New Roman" w:hAnsi="Times New Roman" w:cs="Calibri"/>
          <w:spacing w:val="-1"/>
          <w:sz w:val="24"/>
        </w:rPr>
        <w:t xml:space="preserve"> </w:t>
      </w:r>
      <w:r w:rsidRPr="00387F37" w:rsidR="0016100C">
        <w:rPr>
          <w:rFonts w:ascii="Times New Roman" w:hAnsi="Times New Roman" w:cs="Calibri"/>
          <w:spacing w:val="-1"/>
          <w:sz w:val="24"/>
        </w:rPr>
        <w:t xml:space="preserve">before </w:t>
      </w:r>
      <w:r w:rsidRPr="00387F37">
        <w:rPr>
          <w:rFonts w:ascii="Times New Roman" w:hAnsi="Times New Roman" w:cs="Calibri"/>
          <w:spacing w:val="-1"/>
          <w:sz w:val="24"/>
        </w:rPr>
        <w:t xml:space="preserve">the laboratory assessments (http://www.nsw.cycling.org.au). All of the riders performed the races on their own bikes, on the same 250 m wooden, indoor velodrome track, on the same day.    </w:t>
      </w: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    </w:t>
      </w:r>
    </w:p>
    <w:p w:rsidRPr="00387F37" w:rsidR="00D05160" w:rsidP="00D05160" w:rsidRDefault="00DB0253">
      <w:pPr>
        <w:pStyle w:val="CommentText"/>
        <w:spacing w:line="480" w:lineRule="auto"/>
        <w:rPr>
          <w:rFonts w:ascii="Times New Roman" w:hAnsi="Times New Roman" w:cs="Times New Roman"/>
          <w:b/>
          <w:sz w:val="24"/>
          <w:szCs w:val="24"/>
        </w:rPr>
      </w:pPr>
      <w:r w:rsidRPr="00387F37">
        <w:rPr>
          <w:rFonts w:ascii="Times New Roman" w:hAnsi="Times New Roman" w:cs="Times New Roman"/>
          <w:b/>
          <w:sz w:val="24"/>
          <w:szCs w:val="24"/>
        </w:rPr>
        <w:t>STATISTICAL ANALYSES</w:t>
      </w:r>
    </w:p>
    <w:p w:rsidRPr="00387F37" w:rsidR="00D05160" w:rsidP="004A2DD7"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The bivariate relationships between either 500 m TT or 2,000 m pursuit speeds (km·h</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rPr>
        <w:t>) and the variables calculated during the three-min test (PP, PP·kg</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rPr>
        <w:t>, PP·FSA</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vertAlign w:val="subscript"/>
        </w:rPr>
        <w:t>,</w:t>
      </w:r>
      <w:r w:rsidRPr="00387F37">
        <w:rPr>
          <w:rFonts w:ascii="Times New Roman" w:hAnsi="Times New Roman" w:cs="Times New Roman"/>
          <w:sz w:val="24"/>
          <w:szCs w:val="24"/>
          <w:vertAlign w:val="superscript"/>
        </w:rPr>
        <w:t xml:space="preserve"> </w:t>
      </w:r>
      <w:r w:rsidRPr="00387F37">
        <w:rPr>
          <w:rFonts w:ascii="Times New Roman" w:hAnsi="Times New Roman" w:cs="Times New Roman"/>
          <w:sz w:val="24"/>
          <w:szCs w:val="24"/>
        </w:rPr>
        <w:t>MP, MP·kg</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rPr>
        <w:t>,</w:t>
      </w:r>
      <w:r w:rsidRPr="00387F37">
        <w:rPr>
          <w:rFonts w:ascii="Times New Roman" w:hAnsi="Times New Roman" w:cs="Times New Roman"/>
          <w:sz w:val="24"/>
          <w:szCs w:val="24"/>
          <w:vertAlign w:val="superscript"/>
        </w:rPr>
        <w:t xml:space="preserve"> </w:t>
      </w:r>
      <w:r w:rsidRPr="00387F37">
        <w:rPr>
          <w:rFonts w:ascii="Times New Roman" w:hAnsi="Times New Roman" w:cs="Times New Roman"/>
          <w:sz w:val="24"/>
          <w:szCs w:val="24"/>
        </w:rPr>
        <w:t>MP·FSA</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rPr>
        <w:t>, CP, CP·kg</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rPr>
        <w:t>, CP·FSA</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rPr>
        <w:t>, WEP, W</w:t>
      </w:r>
      <w:r w:rsidRPr="00387F37">
        <w:rPr>
          <w:rFonts w:ascii="Times New Roman" w:hAnsi="Times New Roman" w:cs="Times New Roman"/>
          <w:sz w:val="24"/>
          <w:szCs w:val="24"/>
          <w:vertAlign w:val="subscript"/>
        </w:rPr>
        <w:t>int</w:t>
      </w:r>
      <w:r w:rsidRPr="00387F37">
        <w:rPr>
          <w:rFonts w:ascii="Times New Roman" w:hAnsi="Times New Roman" w:cs="Times New Roman"/>
          <w:sz w:val="24"/>
          <w:szCs w:val="24"/>
        </w:rPr>
        <w:t>, W</w:t>
      </w:r>
      <w:r w:rsidRPr="00387F37">
        <w:rPr>
          <w:rFonts w:ascii="Times New Roman" w:hAnsi="Times New Roman" w:cs="Times New Roman"/>
          <w:sz w:val="24"/>
          <w:szCs w:val="24"/>
          <w:vertAlign w:val="subscript"/>
        </w:rPr>
        <w:t>ext</w:t>
      </w:r>
      <w:r w:rsidRPr="00387F37">
        <w:rPr>
          <w:rFonts w:ascii="Times New Roman" w:hAnsi="Times New Roman" w:cs="Times New Roman"/>
          <w:sz w:val="24"/>
          <w:szCs w:val="24"/>
        </w:rPr>
        <w:t>, W</w:t>
      </w:r>
      <w:r w:rsidRPr="00387F37">
        <w:rPr>
          <w:rFonts w:ascii="Times New Roman" w:hAnsi="Times New Roman" w:cs="Times New Roman"/>
          <w:sz w:val="24"/>
          <w:szCs w:val="24"/>
          <w:vertAlign w:val="subscript"/>
        </w:rPr>
        <w:t>tot</w:t>
      </w:r>
      <w:r w:rsidRPr="00387F37" w:rsidR="0041684A">
        <w:rPr>
          <w:rFonts w:ascii="Times New Roman" w:hAnsi="Times New Roman" w:cs="Times New Roman"/>
          <w:sz w:val="24"/>
          <w:szCs w:val="24"/>
        </w:rPr>
        <w:t xml:space="preserve"> and</w:t>
      </w:r>
      <w:r w:rsidRPr="00387F37">
        <w:rPr>
          <w:rFonts w:ascii="Times New Roman" w:hAnsi="Times New Roman" w:cs="Times New Roman"/>
          <w:sz w:val="24"/>
          <w:szCs w:val="24"/>
        </w:rPr>
        <w:t xml:space="preserve"> W</w:t>
      </w:r>
      <w:r w:rsidRPr="00387F37">
        <w:rPr>
          <w:rFonts w:ascii="Times New Roman" w:hAnsi="Times New Roman" w:cs="Times New Roman"/>
          <w:sz w:val="24"/>
          <w:szCs w:val="24"/>
          <w:vertAlign w:val="subscript"/>
        </w:rPr>
        <w:t xml:space="preserve">int </w:t>
      </w:r>
      <w:r w:rsidRPr="00387F37">
        <w:rPr>
          <w:rFonts w:ascii="Times New Roman" w:hAnsi="Times New Roman" w:cs="Times New Roman"/>
          <w:sz w:val="24"/>
          <w:szCs w:val="24"/>
        </w:rPr>
        <w:t>: W</w:t>
      </w:r>
      <w:r w:rsidRPr="00387F37">
        <w:rPr>
          <w:rFonts w:ascii="Times New Roman" w:hAnsi="Times New Roman" w:cs="Times New Roman"/>
          <w:sz w:val="24"/>
          <w:szCs w:val="24"/>
          <w:vertAlign w:val="subscript"/>
        </w:rPr>
        <w:t xml:space="preserve">ext) </w:t>
      </w:r>
      <w:r w:rsidRPr="00387F37">
        <w:rPr>
          <w:rFonts w:ascii="Times New Roman" w:hAnsi="Times New Roman" w:cs="Times New Roman"/>
          <w:sz w:val="24"/>
          <w:szCs w:val="24"/>
        </w:rPr>
        <w:t>and the anthr</w:t>
      </w:r>
      <w:r w:rsidRPr="00387F37" w:rsidR="0041684A">
        <w:rPr>
          <w:rFonts w:ascii="Times New Roman" w:hAnsi="Times New Roman" w:cs="Times New Roman"/>
          <w:sz w:val="24"/>
          <w:szCs w:val="24"/>
        </w:rPr>
        <w:t>opometrical data (BM, LBM, FSA and</w:t>
      </w:r>
      <w:r w:rsidRPr="00387F37">
        <w:rPr>
          <w:rFonts w:ascii="Times New Roman" w:hAnsi="Times New Roman" w:cs="Times New Roman"/>
          <w:sz w:val="24"/>
          <w:szCs w:val="24"/>
        </w:rPr>
        <w:t xml:space="preserve"> BF%), were determined using Pearson’s correlation coefficient (</w:t>
      </w:r>
      <w:r w:rsidRPr="00387F37">
        <w:rPr>
          <w:rFonts w:ascii="Times New Roman" w:hAnsi="Times New Roman" w:cs="Times New Roman"/>
          <w:i/>
          <w:sz w:val="24"/>
          <w:szCs w:val="24"/>
        </w:rPr>
        <w:t>r</w:t>
      </w:r>
      <w:r w:rsidRPr="00387F37">
        <w:rPr>
          <w:rFonts w:ascii="Times New Roman" w:hAnsi="Times New Roman" w:cs="Times New Roman"/>
          <w:sz w:val="24"/>
          <w:szCs w:val="24"/>
        </w:rPr>
        <w:t>). The strength of the correlation was assessed according to the recommendation of Hopkins et al.</w:t>
      </w:r>
      <w:r w:rsidRPr="00387F37" w:rsidR="00A06ABD">
        <w:rPr>
          <w:rFonts w:ascii="Times New Roman" w:hAnsi="Times New Roman" w:cs="Times New Roman"/>
          <w:sz w:val="24"/>
          <w:szCs w:val="24"/>
        </w:rPr>
        <w:t xml:space="preserve"> (15</w:t>
      </w:r>
      <w:r w:rsidRPr="00387F37" w:rsidR="00BF426E">
        <w:rPr>
          <w:rFonts w:ascii="Times New Roman" w:hAnsi="Times New Roman" w:cs="Times New Roman"/>
          <w:sz w:val="24"/>
          <w:szCs w:val="24"/>
        </w:rPr>
        <w:t>)</w:t>
      </w:r>
      <w:r w:rsidRPr="00387F37" w:rsidR="004A2DD7">
        <w:rPr>
          <w:rFonts w:ascii="Times New Roman" w:hAnsi="Times New Roman" w:cs="Times New Roman"/>
          <w:sz w:val="24"/>
          <w:szCs w:val="24"/>
        </w:rPr>
        <w:t>, where</w:t>
      </w:r>
      <w:r w:rsidRPr="00387F37" w:rsidR="004A2DD7">
        <w:rPr>
          <w:rFonts w:ascii="TimesNewRomanPSMT" w:hAnsi="TimesNewRomanPSMT" w:cs="TimesNewRomanPSMT" w:eastAsiaTheme="minorHAnsi"/>
          <w:sz w:val="19"/>
          <w:szCs w:val="19"/>
          <w:lang w:eastAsia="en-US"/>
        </w:rPr>
        <w:t xml:space="preserve"> </w:t>
      </w:r>
      <w:r w:rsidRPr="00387F37" w:rsidR="004A2DD7">
        <w:rPr>
          <w:rFonts w:ascii="Times New Roman" w:hAnsi="Times New Roman" w:cs="Times New Roman"/>
          <w:sz w:val="24"/>
          <w:szCs w:val="24"/>
        </w:rPr>
        <w:t xml:space="preserve">0.1, 0.3, 0.5, 0.7 and 0.9 indicated small, moderate, large, very large and extremely large relationships. </w:t>
      </w:r>
      <w:r w:rsidRPr="00387F37">
        <w:rPr>
          <w:rFonts w:ascii="Times New Roman" w:hAnsi="Times New Roman" w:cs="Times New Roman"/>
          <w:sz w:val="24"/>
          <w:szCs w:val="24"/>
        </w:rPr>
        <w:t xml:space="preserve">Significance was set at </w:t>
      </w:r>
      <w:r w:rsidRPr="00387F37">
        <w:rPr>
          <w:rFonts w:ascii="Times New Roman" w:hAnsi="Times New Roman" w:cs="Times New Roman"/>
          <w:i/>
          <w:sz w:val="24"/>
          <w:szCs w:val="24"/>
        </w:rPr>
        <w:t>P</w:t>
      </w:r>
      <w:r w:rsidRPr="00387F37">
        <w:rPr>
          <w:rFonts w:ascii="Times New Roman" w:hAnsi="Times New Roman" w:cs="Times New Roman"/>
          <w:sz w:val="24"/>
          <w:szCs w:val="24"/>
        </w:rPr>
        <w:t xml:space="preserve"> &lt; 0.05 for the correlational analysis. After establishing normal distribution of the residuals, two stepwise linear regression analyses were performed with either mean speed from the 500 m TT or the 2,000 m pursuit as the dependent variables. The collective contribution of the same predictor variables was considered; however, a number of variables were removed following checks for collinearity, using a tolerance of &lt; 0.10 (variance inflation factor). The significance of </w:t>
      </w:r>
      <w:r w:rsidRPr="00387F37">
        <w:rPr>
          <w:rFonts w:ascii="Times New Roman" w:hAnsi="Times New Roman" w:cs="Times New Roman"/>
          <w:i/>
          <w:sz w:val="24"/>
          <w:szCs w:val="24"/>
        </w:rPr>
        <w:t>F</w:t>
      </w:r>
      <w:r w:rsidRPr="00387F37">
        <w:rPr>
          <w:rFonts w:ascii="Times New Roman" w:hAnsi="Times New Roman" w:cs="Times New Roman"/>
          <w:sz w:val="24"/>
          <w:szCs w:val="24"/>
        </w:rPr>
        <w:t xml:space="preserve"> for entry into the model set at 0.05 and removal, 0.10. The adjusted coefficient of determination (</w:t>
      </w:r>
      <w:r w:rsidRPr="00387F37">
        <w:rPr>
          <w:rFonts w:ascii="Times New Roman" w:hAnsi="Times New Roman" w:cs="Times New Roman"/>
          <w:i/>
          <w:sz w:val="24"/>
          <w:szCs w:val="24"/>
        </w:rPr>
        <w:t>R</w:t>
      </w:r>
      <w:r w:rsidRPr="00387F37">
        <w:rPr>
          <w:rFonts w:ascii="Times New Roman" w:hAnsi="Times New Roman" w:cs="Times New Roman"/>
          <w:i/>
          <w:sz w:val="24"/>
          <w:szCs w:val="24"/>
          <w:vertAlign w:val="superscript"/>
        </w:rPr>
        <w:t>2</w:t>
      </w:r>
      <w:r w:rsidRPr="00387F37">
        <w:rPr>
          <w:rFonts w:ascii="Times New Roman" w:hAnsi="Times New Roman" w:cs="Times New Roman"/>
          <w:sz w:val="24"/>
          <w:szCs w:val="24"/>
        </w:rPr>
        <w:t>) and the associated standard error of the estimate (SEE</w:t>
      </w:r>
      <w:r w:rsidRPr="00387F37" w:rsidR="00BE1957">
        <w:rPr>
          <w:rFonts w:ascii="Times New Roman" w:hAnsi="Times New Roman" w:cs="Times New Roman"/>
          <w:sz w:val="24"/>
          <w:szCs w:val="24"/>
        </w:rPr>
        <w:t>; km·h</w:t>
      </w:r>
      <w:r w:rsidRPr="00387F37" w:rsidR="00BE1957">
        <w:rPr>
          <w:rFonts w:ascii="Times New Roman" w:hAnsi="Times New Roman" w:cs="Times New Roman"/>
          <w:sz w:val="24"/>
          <w:szCs w:val="24"/>
          <w:vertAlign w:val="superscript"/>
        </w:rPr>
        <w:t>-1</w:t>
      </w:r>
      <w:r w:rsidRPr="00387F37">
        <w:rPr>
          <w:rFonts w:ascii="Times New Roman" w:hAnsi="Times New Roman" w:cs="Times New Roman"/>
          <w:sz w:val="24"/>
          <w:szCs w:val="24"/>
        </w:rPr>
        <w:t>) were calculated to show the degree of var</w:t>
      </w:r>
      <w:r w:rsidRPr="00387F37" w:rsidR="00BF426E">
        <w:rPr>
          <w:rFonts w:ascii="Times New Roman" w:hAnsi="Times New Roman" w:cs="Times New Roman"/>
          <w:sz w:val="24"/>
          <w:szCs w:val="24"/>
        </w:rPr>
        <w:t>iation in either 500 m TT or 2,</w:t>
      </w:r>
      <w:r w:rsidRPr="00387F37">
        <w:rPr>
          <w:rFonts w:ascii="Times New Roman" w:hAnsi="Times New Roman" w:cs="Times New Roman"/>
          <w:sz w:val="24"/>
          <w:szCs w:val="24"/>
        </w:rPr>
        <w:t xml:space="preserve">000 pursuit </w:t>
      </w:r>
      <w:r w:rsidRPr="00387F37">
        <w:rPr>
          <w:rFonts w:ascii="Times New Roman" w:hAnsi="Times New Roman" w:cs="Times New Roman"/>
          <w:sz w:val="24"/>
          <w:szCs w:val="24"/>
        </w:rPr>
        <w:lastRenderedPageBreak/>
        <w:t>speed that could be explained by the predictor variables. Data are presented as means and standard deviations (SD) throughout. Statistical tests were carried out on SPSS version 19.</w:t>
      </w:r>
    </w:p>
    <w:p w:rsidRPr="00387F37" w:rsidR="00D05160" w:rsidP="00D05160" w:rsidRDefault="00D05160">
      <w:pPr>
        <w:pStyle w:val="CommentText"/>
        <w:spacing w:line="480" w:lineRule="auto"/>
        <w:rPr>
          <w:rFonts w:ascii="Times New Roman" w:hAnsi="Times New Roman" w:cs="Times New Roman"/>
          <w:sz w:val="24"/>
          <w:szCs w:val="24"/>
        </w:rPr>
      </w:pPr>
    </w:p>
    <w:p w:rsidRPr="00387F37" w:rsidR="00D05160" w:rsidP="00D05160" w:rsidRDefault="00D05160">
      <w:pPr>
        <w:pStyle w:val="CommentText"/>
        <w:spacing w:line="480" w:lineRule="auto"/>
        <w:rPr>
          <w:rFonts w:ascii="Times New Roman" w:hAnsi="Times New Roman" w:cs="Times New Roman"/>
          <w:b/>
          <w:sz w:val="24"/>
          <w:szCs w:val="24"/>
        </w:rPr>
      </w:pPr>
      <w:r w:rsidRPr="00387F37">
        <w:rPr>
          <w:rFonts w:ascii="Times New Roman" w:hAnsi="Times New Roman" w:cs="Times New Roman"/>
          <w:b/>
          <w:sz w:val="24"/>
          <w:szCs w:val="24"/>
        </w:rPr>
        <w:t>R</w:t>
      </w:r>
      <w:r w:rsidRPr="00387F37" w:rsidR="00DB0253">
        <w:rPr>
          <w:rFonts w:ascii="Times New Roman" w:hAnsi="Times New Roman" w:cs="Times New Roman"/>
          <w:b/>
          <w:sz w:val="24"/>
          <w:szCs w:val="24"/>
        </w:rPr>
        <w:t>ESULTS</w:t>
      </w: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Table 1 shows the descriptive data of the adolescent cyclists during the three-min, all-out CP test, anthropometry assessment and performance on the track. The participants’ peak HR was</w:t>
      </w:r>
      <w:r w:rsidRPr="00387F37" w:rsidR="00082E4F">
        <w:rPr>
          <w:rFonts w:ascii="Times New Roman" w:hAnsi="Times New Roman" w:cs="Times New Roman"/>
          <w:sz w:val="24"/>
          <w:szCs w:val="24"/>
        </w:rPr>
        <w:t xml:space="preserve"> 188 ± 4 bpm and was</w:t>
      </w:r>
      <w:r w:rsidRPr="00387F37">
        <w:rPr>
          <w:rFonts w:ascii="Times New Roman" w:hAnsi="Times New Roman" w:cs="Times New Roman"/>
          <w:sz w:val="24"/>
          <w:szCs w:val="24"/>
        </w:rPr>
        <w:t xml:space="preserve"> 178 ± 4 bpm at the end of the test. The [Bla] was 2.6 ± 0.8 mmol·l</w:t>
      </w:r>
      <w:r w:rsidRPr="00387F37">
        <w:rPr>
          <w:rFonts w:ascii="Times New Roman" w:hAnsi="Times New Roman" w:cs="Times New Roman"/>
          <w:sz w:val="24"/>
          <w:szCs w:val="24"/>
          <w:vertAlign w:val="superscript"/>
        </w:rPr>
        <w:t xml:space="preserve">-1 </w:t>
      </w:r>
      <w:r w:rsidRPr="00387F37">
        <w:rPr>
          <w:rFonts w:ascii="Times New Roman" w:hAnsi="Times New Roman" w:cs="Times New Roman"/>
          <w:sz w:val="24"/>
          <w:szCs w:val="24"/>
        </w:rPr>
        <w:t>at the start of the warm-up and 13.5 ± 1.8 mmol·l</w:t>
      </w:r>
      <w:r w:rsidRPr="00387F37">
        <w:rPr>
          <w:rFonts w:ascii="Times New Roman" w:hAnsi="Times New Roman" w:cs="Times New Roman"/>
          <w:sz w:val="24"/>
          <w:szCs w:val="24"/>
          <w:vertAlign w:val="superscript"/>
        </w:rPr>
        <w:t xml:space="preserve">-1 </w:t>
      </w:r>
      <w:r w:rsidRPr="00387F37">
        <w:rPr>
          <w:rFonts w:ascii="Times New Roman" w:hAnsi="Times New Roman" w:cs="Times New Roman"/>
          <w:sz w:val="24"/>
          <w:szCs w:val="24"/>
        </w:rPr>
        <w:t>one-min after the CP test.</w:t>
      </w:r>
      <w:r w:rsidRPr="00387F37" w:rsidR="00850DDF">
        <w:rPr>
          <w:rFonts w:ascii="Times New Roman" w:hAnsi="Times New Roman" w:cs="Times New Roman"/>
          <w:sz w:val="24"/>
          <w:szCs w:val="24"/>
        </w:rPr>
        <w:t xml:space="preserve"> Figure 1 shows the power profile of a representative male participant during the three-min, all-out test. </w:t>
      </w:r>
    </w:p>
    <w:p w:rsidRPr="00387F37" w:rsidR="00D05160" w:rsidP="00D05160" w:rsidRDefault="00D05160">
      <w:pPr>
        <w:pStyle w:val="CommentText"/>
        <w:spacing w:line="360" w:lineRule="auto"/>
        <w:rPr>
          <w:rFonts w:ascii="Times New Roman" w:hAnsi="Times New Roman" w:cs="Times New Roman"/>
          <w:sz w:val="24"/>
          <w:szCs w:val="24"/>
        </w:rPr>
      </w:pPr>
    </w:p>
    <w:p w:rsidRPr="00387F37" w:rsidR="00D05160" w:rsidP="00D05160" w:rsidRDefault="00D05160">
      <w:pPr>
        <w:pStyle w:val="CommentText"/>
        <w:spacing w:line="360" w:lineRule="auto"/>
        <w:rPr>
          <w:rFonts w:ascii="Times New Roman" w:hAnsi="Times New Roman" w:cs="Times New Roman"/>
          <w:sz w:val="24"/>
          <w:szCs w:val="24"/>
        </w:rPr>
      </w:pPr>
    </w:p>
    <w:p w:rsidRPr="00387F37" w:rsidR="00D05160" w:rsidP="00D05160" w:rsidRDefault="00D05160">
      <w:pPr>
        <w:pStyle w:val="CommentText"/>
        <w:spacing w:line="360" w:lineRule="auto"/>
        <w:jc w:val="center"/>
        <w:rPr>
          <w:rFonts w:ascii="Times New Roman" w:hAnsi="Times New Roman" w:cs="Times New Roman"/>
          <w:b/>
          <w:sz w:val="22"/>
          <w:szCs w:val="24"/>
        </w:rPr>
      </w:pPr>
      <w:r w:rsidRPr="00387F37">
        <w:rPr>
          <w:rFonts w:ascii="Times New Roman" w:hAnsi="Times New Roman" w:cs="Times New Roman"/>
          <w:b/>
          <w:sz w:val="22"/>
          <w:szCs w:val="24"/>
        </w:rPr>
        <w:t>******************Insert Table 1 here****************</w:t>
      </w:r>
    </w:p>
    <w:p w:rsidRPr="00387F37" w:rsidR="00850DDF" w:rsidP="00D05160" w:rsidRDefault="00850DDF">
      <w:pPr>
        <w:pStyle w:val="CommentText"/>
        <w:spacing w:line="360" w:lineRule="auto"/>
        <w:jc w:val="center"/>
        <w:rPr>
          <w:rFonts w:ascii="Times New Roman" w:hAnsi="Times New Roman" w:cs="Times New Roman"/>
          <w:b/>
          <w:sz w:val="22"/>
          <w:szCs w:val="24"/>
        </w:rPr>
      </w:pPr>
    </w:p>
    <w:p w:rsidRPr="00387F37" w:rsidR="00850DDF" w:rsidP="00850DDF" w:rsidRDefault="00850DDF">
      <w:pPr>
        <w:pStyle w:val="CommentText"/>
        <w:spacing w:line="360" w:lineRule="auto"/>
        <w:jc w:val="center"/>
        <w:rPr>
          <w:rFonts w:ascii="Times New Roman" w:hAnsi="Times New Roman" w:cs="Times New Roman"/>
          <w:b/>
          <w:sz w:val="22"/>
          <w:szCs w:val="24"/>
        </w:rPr>
      </w:pPr>
      <w:r w:rsidRPr="00387F37">
        <w:rPr>
          <w:rFonts w:ascii="Times New Roman" w:hAnsi="Times New Roman" w:cs="Times New Roman"/>
          <w:b/>
          <w:sz w:val="22"/>
          <w:szCs w:val="24"/>
        </w:rPr>
        <w:t>******************Insert Figure 1 here****************</w:t>
      </w:r>
    </w:p>
    <w:p w:rsidRPr="00387F37" w:rsidR="00850DDF" w:rsidP="00D05160" w:rsidRDefault="00850DDF">
      <w:pPr>
        <w:pStyle w:val="CommentText"/>
        <w:spacing w:line="360" w:lineRule="auto"/>
        <w:jc w:val="center"/>
        <w:rPr>
          <w:rFonts w:ascii="Times New Roman" w:hAnsi="Times New Roman" w:cs="Times New Roman"/>
          <w:b/>
          <w:sz w:val="22"/>
          <w:szCs w:val="24"/>
        </w:rPr>
      </w:pPr>
    </w:p>
    <w:p w:rsidRPr="00387F37" w:rsidR="00D05160" w:rsidP="00D05160" w:rsidRDefault="00D05160">
      <w:pPr>
        <w:pStyle w:val="CommentText"/>
        <w:spacing w:line="360" w:lineRule="auto"/>
        <w:jc w:val="both"/>
        <w:rPr>
          <w:rFonts w:ascii="Times New Roman" w:hAnsi="Times New Roman" w:cs="Times New Roman"/>
          <w:sz w:val="24"/>
          <w:szCs w:val="24"/>
        </w:rPr>
      </w:pPr>
    </w:p>
    <w:p w:rsidRPr="00387F37" w:rsidR="00D05160" w:rsidP="00D05160" w:rsidRDefault="0041684A">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The only variable </w:t>
      </w:r>
      <w:r w:rsidRPr="00387F37">
        <w:rPr>
          <w:rFonts w:ascii="Times New Roman" w:hAnsi="Times New Roman" w:cs="Times New Roman"/>
          <w:sz w:val="24"/>
        </w:rPr>
        <w:t>not correlate with TT</w:t>
      </w:r>
      <w:r w:rsidRPr="00387F37">
        <w:rPr>
          <w:rFonts w:ascii="Times New Roman" w:hAnsi="Times New Roman" w:cs="Times New Roman"/>
          <w:sz w:val="24"/>
          <w:vertAlign w:val="superscript"/>
        </w:rPr>
        <w:t xml:space="preserve"> </w:t>
      </w:r>
      <w:r w:rsidRPr="00387F37">
        <w:rPr>
          <w:rFonts w:ascii="Times New Roman" w:hAnsi="Times New Roman" w:cs="Times New Roman"/>
          <w:sz w:val="24"/>
          <w:szCs w:val="24"/>
        </w:rPr>
        <w:t xml:space="preserve">performance was </w:t>
      </w:r>
      <w:r w:rsidRPr="00387F37">
        <w:rPr>
          <w:rFonts w:ascii="Times New Roman" w:hAnsi="Times New Roman" w:cs="Times New Roman"/>
          <w:sz w:val="24"/>
        </w:rPr>
        <w:t>PP·kg</w:t>
      </w:r>
      <w:r w:rsidRPr="00387F37">
        <w:rPr>
          <w:rFonts w:ascii="Times New Roman" w:hAnsi="Times New Roman" w:cs="Times New Roman"/>
          <w:sz w:val="24"/>
          <w:vertAlign w:val="superscript"/>
        </w:rPr>
        <w:t>-1</w:t>
      </w:r>
      <w:r w:rsidRPr="00387F37">
        <w:rPr>
          <w:rFonts w:ascii="Times New Roman" w:hAnsi="Times New Roman" w:cs="Times New Roman"/>
          <w:sz w:val="24"/>
          <w:szCs w:val="24"/>
        </w:rPr>
        <w:t xml:space="preserve"> (Table 2). </w:t>
      </w:r>
      <w:r w:rsidRPr="00387F37" w:rsidR="00D05160">
        <w:rPr>
          <w:rFonts w:ascii="Times New Roman" w:hAnsi="Times New Roman" w:cs="Times New Roman"/>
          <w:sz w:val="24"/>
          <w:szCs w:val="24"/>
        </w:rPr>
        <w:t xml:space="preserve">Of </w:t>
      </w:r>
      <w:r w:rsidRPr="00387F37">
        <w:rPr>
          <w:rFonts w:ascii="Times New Roman" w:hAnsi="Times New Roman" w:cs="Times New Roman"/>
          <w:sz w:val="24"/>
          <w:szCs w:val="24"/>
        </w:rPr>
        <w:t xml:space="preserve">all </w:t>
      </w:r>
      <w:r w:rsidRPr="00387F37" w:rsidR="00D05160">
        <w:rPr>
          <w:rFonts w:ascii="Times New Roman" w:hAnsi="Times New Roman" w:cs="Times New Roman"/>
          <w:sz w:val="24"/>
          <w:szCs w:val="24"/>
        </w:rPr>
        <w:t>the variables measured in the three-min CP test, the strongest and most consistent correlates of both 500 m TT and 2,000 m pursuit speed</w:t>
      </w:r>
      <w:r w:rsidRPr="00387F37">
        <w:rPr>
          <w:rFonts w:ascii="Times New Roman" w:hAnsi="Times New Roman" w:cs="Times New Roman"/>
          <w:sz w:val="24"/>
          <w:szCs w:val="24"/>
        </w:rPr>
        <w:t xml:space="preserve"> were; MP, CP, </w:t>
      </w:r>
      <w:r w:rsidRPr="00387F37" w:rsidR="00D05160">
        <w:rPr>
          <w:rFonts w:ascii="Times New Roman" w:hAnsi="Times New Roman" w:cs="Times New Roman"/>
          <w:sz w:val="24"/>
        </w:rPr>
        <w:t>MP·FSA</w:t>
      </w:r>
      <w:r w:rsidRPr="00387F37" w:rsidR="00D05160">
        <w:rPr>
          <w:rFonts w:ascii="Times New Roman" w:hAnsi="Times New Roman" w:cs="Times New Roman"/>
          <w:sz w:val="24"/>
          <w:vertAlign w:val="superscript"/>
        </w:rPr>
        <w:t>-1</w:t>
      </w:r>
      <w:r w:rsidRPr="00387F37" w:rsidR="00D05160">
        <w:rPr>
          <w:rFonts w:ascii="Times New Roman" w:hAnsi="Times New Roman" w:cs="Times New Roman"/>
          <w:sz w:val="24"/>
        </w:rPr>
        <w:t xml:space="preserve"> and CP·FSA</w:t>
      </w:r>
      <w:r w:rsidRPr="00387F37" w:rsidR="00D05160">
        <w:rPr>
          <w:rFonts w:ascii="Times New Roman" w:hAnsi="Times New Roman" w:cs="Times New Roman"/>
          <w:sz w:val="24"/>
          <w:vertAlign w:val="superscript"/>
        </w:rPr>
        <w:t xml:space="preserve">-1 </w:t>
      </w:r>
      <w:r w:rsidRPr="00387F37">
        <w:rPr>
          <w:rFonts w:ascii="Times New Roman" w:hAnsi="Times New Roman" w:cs="Times New Roman"/>
          <w:sz w:val="24"/>
        </w:rPr>
        <w:t>(Table 2).</w:t>
      </w:r>
      <w:r w:rsidRPr="00387F37">
        <w:rPr>
          <w:rFonts w:ascii="Times New Roman" w:hAnsi="Times New Roman" w:cs="Times New Roman"/>
          <w:sz w:val="24"/>
          <w:vertAlign w:val="superscript"/>
        </w:rPr>
        <w:t xml:space="preserve"> </w:t>
      </w:r>
      <w:r w:rsidRPr="00387F37">
        <w:rPr>
          <w:rFonts w:ascii="Times New Roman" w:hAnsi="Times New Roman" w:cs="Times New Roman"/>
          <w:sz w:val="24"/>
          <w:szCs w:val="24"/>
        </w:rPr>
        <w:t>Peak power</w:t>
      </w:r>
      <w:r w:rsidRPr="00387F37" w:rsidR="00D05160">
        <w:rPr>
          <w:rFonts w:ascii="Times New Roman" w:hAnsi="Times New Roman" w:cs="Times New Roman"/>
          <w:sz w:val="24"/>
          <w:szCs w:val="24"/>
        </w:rPr>
        <w:t>, PP·kg</w:t>
      </w:r>
      <w:r w:rsidRPr="00387F37" w:rsidR="00D05160">
        <w:rPr>
          <w:rFonts w:ascii="Times New Roman" w:hAnsi="Times New Roman" w:cs="Times New Roman"/>
          <w:sz w:val="24"/>
          <w:szCs w:val="24"/>
          <w:vertAlign w:val="superscript"/>
        </w:rPr>
        <w:t>-1</w:t>
      </w:r>
      <w:r w:rsidRPr="00387F37" w:rsidR="00D05160">
        <w:rPr>
          <w:rFonts w:ascii="Times New Roman" w:hAnsi="Times New Roman" w:cs="Times New Roman"/>
          <w:sz w:val="24"/>
          <w:szCs w:val="24"/>
        </w:rPr>
        <w:t xml:space="preserve"> and PP</w:t>
      </w:r>
      <w:r w:rsidRPr="00387F37" w:rsidR="00D05160">
        <w:rPr>
          <w:rFonts w:ascii="Times New Roman" w:hAnsi="Times New Roman" w:cs="Times New Roman"/>
        </w:rPr>
        <w:t>·</w:t>
      </w:r>
      <w:r w:rsidRPr="00387F37" w:rsidR="00D05160">
        <w:rPr>
          <w:rFonts w:ascii="Times New Roman" w:hAnsi="Times New Roman" w:cs="Times New Roman"/>
          <w:sz w:val="24"/>
        </w:rPr>
        <w:t>FSA</w:t>
      </w:r>
      <w:r w:rsidRPr="00387F37" w:rsidR="00D05160">
        <w:rPr>
          <w:rFonts w:ascii="Times New Roman" w:hAnsi="Times New Roman" w:cs="Times New Roman"/>
          <w:sz w:val="24"/>
          <w:vertAlign w:val="superscript"/>
        </w:rPr>
        <w:t>-1</w:t>
      </w:r>
      <w:r w:rsidRPr="00387F37" w:rsidR="00D05160">
        <w:rPr>
          <w:rFonts w:ascii="Times New Roman" w:hAnsi="Times New Roman" w:cs="Times New Roman"/>
          <w:sz w:val="24"/>
          <w:szCs w:val="24"/>
        </w:rPr>
        <w:t xml:space="preserve"> were generally less well correlated to 500 m TT and 2,000 m pursuit</w:t>
      </w:r>
      <w:r w:rsidRPr="00387F37">
        <w:rPr>
          <w:rFonts w:ascii="Times New Roman" w:hAnsi="Times New Roman" w:cs="Times New Roman"/>
          <w:sz w:val="24"/>
          <w:szCs w:val="24"/>
        </w:rPr>
        <w:t xml:space="preserve"> speed (Table 2)</w:t>
      </w:r>
      <w:r w:rsidRPr="00387F37" w:rsidR="00D05160">
        <w:rPr>
          <w:rFonts w:ascii="Times New Roman" w:hAnsi="Times New Roman" w:cs="Times New Roman"/>
          <w:sz w:val="24"/>
          <w:szCs w:val="24"/>
        </w:rPr>
        <w:t>. While the WEP was corr</w:t>
      </w:r>
      <w:r w:rsidRPr="00387F37">
        <w:rPr>
          <w:rFonts w:ascii="Times New Roman" w:hAnsi="Times New Roman" w:cs="Times New Roman"/>
          <w:sz w:val="24"/>
          <w:szCs w:val="24"/>
        </w:rPr>
        <w:t xml:space="preserve">elated to 2,000 m pursuit speed, it </w:t>
      </w:r>
      <w:r w:rsidRPr="00387F37" w:rsidR="00D05160">
        <w:rPr>
          <w:rFonts w:ascii="Times New Roman" w:hAnsi="Times New Roman" w:cs="Times New Roman"/>
          <w:sz w:val="24"/>
          <w:szCs w:val="24"/>
        </w:rPr>
        <w:t>demonstrated a weaker, yet ‘large</w:t>
      </w:r>
      <w:r w:rsidRPr="00387F37">
        <w:rPr>
          <w:rFonts w:ascii="Times New Roman" w:hAnsi="Times New Roman" w:cs="Times New Roman"/>
          <w:sz w:val="24"/>
          <w:szCs w:val="24"/>
        </w:rPr>
        <w:t>’ correlation to 500 m TT speed.</w:t>
      </w:r>
    </w:p>
    <w:p w:rsidRPr="00387F37" w:rsidR="00D05160" w:rsidP="00D05160" w:rsidRDefault="00D05160">
      <w:pPr>
        <w:pStyle w:val="CommentText"/>
        <w:spacing w:line="360" w:lineRule="auto"/>
        <w:jc w:val="both"/>
        <w:rPr>
          <w:rFonts w:ascii="Times New Roman" w:hAnsi="Times New Roman" w:cs="Times New Roman"/>
          <w:sz w:val="24"/>
          <w:szCs w:val="24"/>
        </w:rPr>
      </w:pPr>
    </w:p>
    <w:p w:rsidRPr="00387F37" w:rsidR="00D05160" w:rsidP="00D05160" w:rsidRDefault="00D05160">
      <w:pPr>
        <w:pStyle w:val="CommentText"/>
        <w:spacing w:line="360" w:lineRule="auto"/>
        <w:rPr>
          <w:rFonts w:ascii="Times New Roman" w:hAnsi="Times New Roman" w:cs="Times New Roman"/>
          <w:sz w:val="24"/>
          <w:szCs w:val="24"/>
        </w:rPr>
      </w:pPr>
    </w:p>
    <w:p w:rsidRPr="00387F37" w:rsidR="00D05160" w:rsidP="00D05160" w:rsidRDefault="00D05160">
      <w:pPr>
        <w:pStyle w:val="CommentText"/>
        <w:spacing w:line="360" w:lineRule="auto"/>
        <w:jc w:val="center"/>
        <w:rPr>
          <w:rFonts w:ascii="Times New Roman" w:hAnsi="Times New Roman" w:cs="Times New Roman"/>
          <w:b/>
          <w:sz w:val="22"/>
          <w:szCs w:val="24"/>
        </w:rPr>
      </w:pPr>
      <w:r w:rsidRPr="00387F37">
        <w:rPr>
          <w:rFonts w:ascii="Times New Roman" w:hAnsi="Times New Roman" w:cs="Times New Roman"/>
          <w:b/>
          <w:sz w:val="22"/>
          <w:szCs w:val="24"/>
        </w:rPr>
        <w:t>******************Insert Table 2 here****************</w:t>
      </w:r>
    </w:p>
    <w:p w:rsidRPr="00387F37" w:rsidR="00D05160" w:rsidP="00D05160" w:rsidRDefault="00D05160">
      <w:pPr>
        <w:pStyle w:val="CommentText"/>
        <w:spacing w:line="360" w:lineRule="auto"/>
        <w:rPr>
          <w:rFonts w:ascii="Times New Roman" w:hAnsi="Times New Roman" w:cs="Times New Roman"/>
          <w:sz w:val="24"/>
          <w:szCs w:val="24"/>
        </w:rPr>
      </w:pPr>
    </w:p>
    <w:p w:rsidRPr="00387F37" w:rsidR="00D05160" w:rsidP="00D05160" w:rsidRDefault="00D05160">
      <w:pPr>
        <w:pStyle w:val="CommentText"/>
        <w:spacing w:line="360" w:lineRule="auto"/>
        <w:rPr>
          <w:rFonts w:ascii="Times New Roman" w:hAnsi="Times New Roman" w:cs="Times New Roman"/>
          <w:sz w:val="24"/>
          <w:szCs w:val="24"/>
        </w:rPr>
      </w:pP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lastRenderedPageBreak/>
        <w:t>Lean body mass was the strongest correlate of both 500 m TT and 2,000 m pursuit speed (</w:t>
      </w:r>
      <w:r w:rsidRPr="00387F37">
        <w:rPr>
          <w:rFonts w:ascii="Times New Roman" w:hAnsi="Times New Roman" w:cs="Times New Roman"/>
          <w:i/>
          <w:sz w:val="24"/>
          <w:szCs w:val="24"/>
        </w:rPr>
        <w:t>r</w:t>
      </w:r>
      <w:r w:rsidRPr="00387F37">
        <w:rPr>
          <w:rFonts w:ascii="Times New Roman" w:hAnsi="Times New Roman" w:cs="Times New Roman"/>
          <w:sz w:val="24"/>
          <w:szCs w:val="24"/>
        </w:rPr>
        <w:t xml:space="preserve"> = 0.86 </w:t>
      </w:r>
      <w:r w:rsidRPr="00387F37" w:rsidR="0041684A">
        <w:rPr>
          <w:rFonts w:ascii="Times New Roman" w:hAnsi="Times New Roman" w:cs="Times New Roman"/>
          <w:sz w:val="24"/>
          <w:szCs w:val="24"/>
        </w:rPr>
        <w:t>and</w:t>
      </w:r>
      <w:r w:rsidRPr="00387F37">
        <w:rPr>
          <w:rFonts w:ascii="Times New Roman" w:hAnsi="Times New Roman" w:cs="Times New Roman"/>
          <w:sz w:val="24"/>
          <w:szCs w:val="24"/>
        </w:rPr>
        <w:t xml:space="preserve"> </w:t>
      </w:r>
      <w:r w:rsidRPr="00387F37">
        <w:rPr>
          <w:rFonts w:ascii="Times New Roman" w:hAnsi="Times New Roman" w:cs="Times New Roman"/>
          <w:i/>
          <w:sz w:val="24"/>
          <w:szCs w:val="24"/>
        </w:rPr>
        <w:t>r</w:t>
      </w:r>
      <w:r w:rsidRPr="00387F37">
        <w:rPr>
          <w:rFonts w:ascii="Times New Roman" w:hAnsi="Times New Roman" w:cs="Times New Roman"/>
          <w:sz w:val="24"/>
          <w:szCs w:val="24"/>
        </w:rPr>
        <w:t xml:space="preserve"> = 0.79, respectively). There was a stronger inverse relationship between BF% and 2,000 m pursuit speed (</w:t>
      </w:r>
      <w:r w:rsidRPr="00387F37">
        <w:rPr>
          <w:rFonts w:ascii="Times New Roman" w:hAnsi="Times New Roman" w:cs="Times New Roman"/>
          <w:i/>
          <w:sz w:val="24"/>
          <w:szCs w:val="24"/>
        </w:rPr>
        <w:t>r</w:t>
      </w:r>
      <w:r w:rsidRPr="00387F37">
        <w:rPr>
          <w:rFonts w:ascii="Times New Roman" w:hAnsi="Times New Roman" w:cs="Times New Roman"/>
          <w:sz w:val="24"/>
          <w:szCs w:val="24"/>
        </w:rPr>
        <w:t xml:space="preserve"> = -0.90) compared to 500 m TT speed (</w:t>
      </w:r>
      <w:r w:rsidRPr="00387F37">
        <w:rPr>
          <w:rFonts w:ascii="Times New Roman" w:hAnsi="Times New Roman" w:cs="Times New Roman"/>
          <w:i/>
          <w:sz w:val="24"/>
          <w:szCs w:val="24"/>
        </w:rPr>
        <w:t>r</w:t>
      </w:r>
      <w:r w:rsidRPr="00387F37">
        <w:rPr>
          <w:rFonts w:ascii="Times New Roman" w:hAnsi="Times New Roman" w:cs="Times New Roman"/>
          <w:sz w:val="24"/>
          <w:szCs w:val="24"/>
        </w:rPr>
        <w:t xml:space="preserve"> = -0.73).  </w:t>
      </w:r>
    </w:p>
    <w:p w:rsidRPr="00387F37" w:rsidR="00D05160" w:rsidP="00D05160" w:rsidRDefault="00D05160">
      <w:pPr>
        <w:pStyle w:val="CommentText"/>
        <w:spacing w:line="480" w:lineRule="auto"/>
        <w:rPr>
          <w:rFonts w:ascii="Times New Roman" w:hAnsi="Times New Roman" w:cs="Times New Roman"/>
          <w:sz w:val="24"/>
          <w:szCs w:val="24"/>
        </w:rPr>
      </w:pP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As shown in Table 3, both </w:t>
      </w:r>
      <w:r w:rsidRPr="00387F37">
        <w:rPr>
          <w:rFonts w:ascii="Times New Roman" w:hAnsi="Times New Roman" w:cs="Times New Roman"/>
          <w:sz w:val="24"/>
        </w:rPr>
        <w:t>CP·FSA</w:t>
      </w:r>
      <w:r w:rsidRPr="00387F37">
        <w:rPr>
          <w:rFonts w:ascii="Times New Roman" w:hAnsi="Times New Roman" w:cs="Times New Roman"/>
          <w:sz w:val="24"/>
          <w:vertAlign w:val="superscript"/>
        </w:rPr>
        <w:t xml:space="preserve">-1 </w:t>
      </w:r>
      <w:r w:rsidRPr="00387F37">
        <w:rPr>
          <w:rFonts w:ascii="Times New Roman" w:hAnsi="Times New Roman" w:cs="Times New Roman"/>
          <w:sz w:val="24"/>
        </w:rPr>
        <w:t>and W</w:t>
      </w:r>
      <w:r w:rsidRPr="00387F37">
        <w:rPr>
          <w:rFonts w:ascii="Times New Roman" w:hAnsi="Times New Roman" w:cs="Times New Roman"/>
          <w:sz w:val="24"/>
          <w:vertAlign w:val="subscript"/>
        </w:rPr>
        <w:t>int</w:t>
      </w:r>
      <w:r w:rsidRPr="00387F37">
        <w:rPr>
          <w:rFonts w:ascii="Times New Roman" w:hAnsi="Times New Roman" w:cs="Times New Roman"/>
          <w:sz w:val="24"/>
        </w:rPr>
        <w:t xml:space="preserve"> : W</w:t>
      </w:r>
      <w:r w:rsidRPr="00387F37">
        <w:rPr>
          <w:rFonts w:ascii="Times New Roman" w:hAnsi="Times New Roman" w:cs="Times New Roman"/>
          <w:sz w:val="24"/>
          <w:vertAlign w:val="subscript"/>
        </w:rPr>
        <w:t>ext</w:t>
      </w:r>
      <w:r w:rsidRPr="00387F37">
        <w:rPr>
          <w:rFonts w:ascii="Times New Roman" w:hAnsi="Times New Roman" w:cs="Times New Roman"/>
          <w:sz w:val="24"/>
          <w:szCs w:val="24"/>
        </w:rPr>
        <w:t xml:space="preserve"> provided a significant contribution to the linear regression model that explained 97% of the variance in 500 m TT speed (</w:t>
      </w:r>
      <w:r w:rsidRPr="00387F37">
        <w:rPr>
          <w:rFonts w:ascii="Times New Roman" w:hAnsi="Times New Roman" w:cs="Times New Roman"/>
          <w:i/>
          <w:sz w:val="24"/>
          <w:szCs w:val="24"/>
        </w:rPr>
        <w:t>R</w:t>
      </w:r>
      <w:r w:rsidRPr="00387F37">
        <w:rPr>
          <w:rFonts w:ascii="Times New Roman" w:hAnsi="Times New Roman" w:cs="Times New Roman"/>
          <w:i/>
          <w:sz w:val="24"/>
          <w:szCs w:val="24"/>
          <w:vertAlign w:val="superscript"/>
        </w:rPr>
        <w:t>2</w:t>
      </w:r>
      <w:r w:rsidRPr="00387F37">
        <w:rPr>
          <w:rFonts w:ascii="Times New Roman" w:hAnsi="Times New Roman" w:cs="Times New Roman"/>
          <w:sz w:val="24"/>
          <w:szCs w:val="24"/>
        </w:rPr>
        <w:t xml:space="preserve"> = 0.97; SEE = 0.82</w:t>
      </w:r>
      <w:r w:rsidRPr="00387F37" w:rsidR="00BE1957">
        <w:rPr>
          <w:rFonts w:ascii="Times New Roman" w:hAnsi="Times New Roman" w:cs="Times New Roman"/>
          <w:sz w:val="24"/>
          <w:szCs w:val="24"/>
        </w:rPr>
        <w:t xml:space="preserve"> km·h</w:t>
      </w:r>
      <w:r w:rsidRPr="00387F37" w:rsidR="00BE1957">
        <w:rPr>
          <w:rFonts w:ascii="Times New Roman" w:hAnsi="Times New Roman" w:cs="Times New Roman"/>
          <w:sz w:val="24"/>
          <w:szCs w:val="24"/>
          <w:vertAlign w:val="superscript"/>
        </w:rPr>
        <w:t>-1</w:t>
      </w:r>
      <w:r w:rsidRPr="00387F37">
        <w:rPr>
          <w:rFonts w:ascii="Times New Roman" w:hAnsi="Times New Roman" w:cs="Times New Roman"/>
          <w:sz w:val="24"/>
          <w:szCs w:val="24"/>
        </w:rPr>
        <w:t xml:space="preserve">, </w:t>
      </w:r>
      <w:r w:rsidRPr="00387F37">
        <w:rPr>
          <w:rFonts w:ascii="Times New Roman" w:hAnsi="Times New Roman" w:cs="Times New Roman"/>
          <w:i/>
          <w:sz w:val="24"/>
          <w:szCs w:val="24"/>
        </w:rPr>
        <w:t>P</w:t>
      </w:r>
      <w:r w:rsidRPr="00387F37">
        <w:rPr>
          <w:rFonts w:ascii="Times New Roman" w:hAnsi="Times New Roman" w:cs="Times New Roman"/>
          <w:sz w:val="24"/>
          <w:szCs w:val="24"/>
        </w:rPr>
        <w:t xml:space="preserve"> = &lt; 0.001), yielding the equation; </w:t>
      </w:r>
    </w:p>
    <w:p w:rsidRPr="00387F37" w:rsidR="00D05160" w:rsidP="00D05160" w:rsidRDefault="00D05160">
      <w:pPr>
        <w:pStyle w:val="CommentText"/>
        <w:spacing w:line="480" w:lineRule="auto"/>
        <w:jc w:val="both"/>
        <w:rPr>
          <w:rFonts w:ascii="Times New Roman" w:hAnsi="Times New Roman" w:cs="Times New Roman"/>
          <w:sz w:val="24"/>
          <w:szCs w:val="24"/>
        </w:rPr>
      </w:pPr>
    </w:p>
    <w:p w:rsidRPr="00387F37" w:rsidR="00D05160" w:rsidP="00D05160" w:rsidRDefault="00D05160">
      <w:pPr>
        <w:pStyle w:val="CommentText"/>
        <w:tabs>
          <w:tab w:val="left" w:pos="8364"/>
        </w:tabs>
        <w:spacing w:line="480" w:lineRule="auto"/>
        <w:ind w:left="851" w:right="379"/>
        <w:jc w:val="both"/>
        <w:rPr>
          <w:rFonts w:ascii="Times New Roman" w:hAnsi="Times New Roman"/>
          <w:sz w:val="24"/>
          <w:szCs w:val="24"/>
        </w:rPr>
      </w:pPr>
      <w:r w:rsidRPr="00387F37">
        <w:rPr>
          <w:rFonts w:ascii="Times New Roman" w:hAnsi="Times New Roman"/>
          <w:sz w:val="24"/>
          <w:szCs w:val="24"/>
        </w:rPr>
        <w:t xml:space="preserve">500 m TT speed = 27.389 + (0.023 × </w:t>
      </w:r>
      <w:r w:rsidRPr="00387F37">
        <w:rPr>
          <w:rFonts w:ascii="Times New Roman" w:hAnsi="Times New Roman" w:cs="Times New Roman"/>
          <w:sz w:val="24"/>
        </w:rPr>
        <w:t>CP·FSA</w:t>
      </w:r>
      <w:r w:rsidRPr="00387F37">
        <w:rPr>
          <w:rFonts w:ascii="Times New Roman" w:hAnsi="Times New Roman" w:cs="Times New Roman"/>
          <w:sz w:val="24"/>
          <w:vertAlign w:val="superscript"/>
        </w:rPr>
        <w:t>-1</w:t>
      </w:r>
      <w:r w:rsidRPr="00387F37">
        <w:rPr>
          <w:rFonts w:ascii="Times New Roman" w:hAnsi="Times New Roman"/>
          <w:sz w:val="24"/>
          <w:szCs w:val="24"/>
        </w:rPr>
        <w:t xml:space="preserve">) + (7.714 × </w:t>
      </w:r>
      <w:r w:rsidRPr="00387F37">
        <w:rPr>
          <w:rFonts w:ascii="Times New Roman" w:hAnsi="Times New Roman" w:cs="Times New Roman"/>
          <w:sz w:val="24"/>
        </w:rPr>
        <w:t>W</w:t>
      </w:r>
      <w:r w:rsidRPr="00387F37">
        <w:rPr>
          <w:rFonts w:ascii="Times New Roman" w:hAnsi="Times New Roman" w:cs="Times New Roman"/>
          <w:sz w:val="24"/>
          <w:vertAlign w:val="subscript"/>
        </w:rPr>
        <w:t>int</w:t>
      </w:r>
      <w:r w:rsidRPr="00387F37">
        <w:rPr>
          <w:rFonts w:ascii="Times New Roman" w:hAnsi="Times New Roman" w:cs="Times New Roman"/>
          <w:sz w:val="24"/>
        </w:rPr>
        <w:t xml:space="preserve"> : W</w:t>
      </w:r>
      <w:r w:rsidRPr="00387F37">
        <w:rPr>
          <w:rFonts w:ascii="Times New Roman" w:hAnsi="Times New Roman" w:cs="Times New Roman"/>
          <w:sz w:val="24"/>
          <w:vertAlign w:val="subscript"/>
        </w:rPr>
        <w:t>ext</w:t>
      </w:r>
      <w:r w:rsidRPr="00387F37">
        <w:rPr>
          <w:rFonts w:ascii="Times New Roman" w:hAnsi="Times New Roman"/>
          <w:sz w:val="24"/>
          <w:szCs w:val="24"/>
        </w:rPr>
        <w:t xml:space="preserve">)      </w:t>
      </w:r>
      <w:r w:rsidRPr="00387F37">
        <w:rPr>
          <w:rFonts w:ascii="Times New Roman" w:hAnsi="Times New Roman"/>
          <w:b/>
          <w:sz w:val="24"/>
          <w:szCs w:val="24"/>
        </w:rPr>
        <w:t xml:space="preserve"> </w:t>
      </w:r>
      <w:r w:rsidRPr="00387F37" w:rsidR="00F87E85">
        <w:rPr>
          <w:rFonts w:ascii="Times New Roman" w:hAnsi="Times New Roman"/>
          <w:b/>
          <w:sz w:val="24"/>
          <w:szCs w:val="24"/>
          <w:vertAlign w:val="subscript"/>
        </w:rPr>
        <w:t>(2</w:t>
      </w:r>
      <w:r w:rsidRPr="00387F37">
        <w:rPr>
          <w:rFonts w:ascii="Times New Roman" w:hAnsi="Times New Roman"/>
          <w:b/>
          <w:sz w:val="24"/>
          <w:szCs w:val="24"/>
          <w:vertAlign w:val="subscript"/>
        </w:rPr>
        <w:t>)</w:t>
      </w:r>
    </w:p>
    <w:p w:rsidRPr="00387F37" w:rsidR="00D05160" w:rsidP="00D05160" w:rsidRDefault="00D05160">
      <w:pPr>
        <w:pStyle w:val="CommentText"/>
        <w:spacing w:line="480" w:lineRule="auto"/>
        <w:ind w:left="1701"/>
        <w:jc w:val="both"/>
        <w:rPr>
          <w:rFonts w:ascii="Times New Roman" w:hAnsi="Times New Roman"/>
          <w:sz w:val="24"/>
          <w:szCs w:val="24"/>
        </w:rPr>
      </w:pP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A different group of variables, </w:t>
      </w:r>
      <w:r w:rsidRPr="00387F37">
        <w:rPr>
          <w:rFonts w:ascii="Times New Roman" w:hAnsi="Times New Roman" w:cs="Times New Roman"/>
          <w:sz w:val="24"/>
        </w:rPr>
        <w:t>MP·FSA</w:t>
      </w:r>
      <w:r w:rsidRPr="00387F37">
        <w:rPr>
          <w:rFonts w:ascii="Times New Roman" w:hAnsi="Times New Roman" w:cs="Times New Roman"/>
          <w:sz w:val="24"/>
          <w:vertAlign w:val="superscript"/>
        </w:rPr>
        <w:t>-1</w:t>
      </w:r>
      <w:r w:rsidRPr="00387F37">
        <w:rPr>
          <w:rFonts w:ascii="Times New Roman" w:hAnsi="Times New Roman" w:cs="Times New Roman"/>
          <w:sz w:val="24"/>
          <w:szCs w:val="24"/>
        </w:rPr>
        <w:t xml:space="preserve"> and BF% explained 90% of the variance in 2,000 m pursuit speed (</w:t>
      </w:r>
      <w:r w:rsidRPr="00387F37">
        <w:rPr>
          <w:rFonts w:ascii="Times New Roman" w:hAnsi="Times New Roman" w:cs="Times New Roman"/>
          <w:i/>
          <w:sz w:val="24"/>
          <w:szCs w:val="24"/>
        </w:rPr>
        <w:t>R</w:t>
      </w:r>
      <w:r w:rsidRPr="00387F37">
        <w:rPr>
          <w:rFonts w:ascii="Times New Roman" w:hAnsi="Times New Roman" w:cs="Times New Roman"/>
          <w:i/>
          <w:sz w:val="24"/>
          <w:szCs w:val="24"/>
          <w:vertAlign w:val="superscript"/>
        </w:rPr>
        <w:t>2</w:t>
      </w:r>
      <w:r w:rsidRPr="00387F37">
        <w:rPr>
          <w:rFonts w:ascii="Times New Roman" w:hAnsi="Times New Roman" w:cs="Times New Roman"/>
          <w:sz w:val="24"/>
          <w:szCs w:val="24"/>
        </w:rPr>
        <w:t xml:space="preserve"> = 0.90; SEE = 1.5</w:t>
      </w:r>
      <w:r w:rsidRPr="00387F37" w:rsidR="00BE1957">
        <w:rPr>
          <w:rFonts w:ascii="Times New Roman" w:hAnsi="Times New Roman" w:cs="Times New Roman"/>
          <w:sz w:val="24"/>
          <w:szCs w:val="24"/>
        </w:rPr>
        <w:t xml:space="preserve"> km·h</w:t>
      </w:r>
      <w:r w:rsidRPr="00387F37" w:rsidR="00BE1957">
        <w:rPr>
          <w:rFonts w:ascii="Times New Roman" w:hAnsi="Times New Roman" w:cs="Times New Roman"/>
          <w:sz w:val="24"/>
          <w:szCs w:val="24"/>
          <w:vertAlign w:val="superscript"/>
        </w:rPr>
        <w:t>-1</w:t>
      </w:r>
      <w:r w:rsidRPr="00387F37">
        <w:rPr>
          <w:rFonts w:ascii="Times New Roman" w:hAnsi="Times New Roman" w:cs="Times New Roman"/>
          <w:sz w:val="24"/>
          <w:szCs w:val="24"/>
        </w:rPr>
        <w:t xml:space="preserve">, </w:t>
      </w:r>
      <w:r w:rsidRPr="00387F37">
        <w:rPr>
          <w:rFonts w:ascii="Times New Roman" w:hAnsi="Times New Roman" w:cs="Times New Roman"/>
          <w:i/>
          <w:sz w:val="24"/>
          <w:szCs w:val="24"/>
        </w:rPr>
        <w:t>P</w:t>
      </w:r>
      <w:r w:rsidRPr="00387F37">
        <w:rPr>
          <w:rFonts w:ascii="Times New Roman" w:hAnsi="Times New Roman" w:cs="Times New Roman"/>
          <w:sz w:val="24"/>
          <w:szCs w:val="24"/>
        </w:rPr>
        <w:t xml:space="preserve"> &lt; 0.001), yielding the equation; </w:t>
      </w:r>
    </w:p>
    <w:p w:rsidRPr="00387F37" w:rsidR="00D05160" w:rsidP="00D05160" w:rsidRDefault="00D05160">
      <w:pPr>
        <w:pStyle w:val="CommentText"/>
        <w:spacing w:line="480" w:lineRule="auto"/>
        <w:jc w:val="both"/>
        <w:rPr>
          <w:rFonts w:ascii="Times New Roman" w:hAnsi="Times New Roman" w:cs="Times New Roman"/>
          <w:sz w:val="24"/>
          <w:szCs w:val="24"/>
        </w:rPr>
      </w:pPr>
    </w:p>
    <w:p w:rsidRPr="00387F37" w:rsidR="00D05160" w:rsidP="00D05160" w:rsidRDefault="00D05160">
      <w:pPr>
        <w:pStyle w:val="CommentText"/>
        <w:spacing w:line="480" w:lineRule="auto"/>
        <w:ind w:left="851"/>
        <w:jc w:val="both"/>
        <w:rPr>
          <w:rFonts w:ascii="Times New Roman" w:hAnsi="Times New Roman" w:cs="Times New Roman"/>
          <w:sz w:val="24"/>
          <w:szCs w:val="24"/>
        </w:rPr>
      </w:pPr>
      <w:r w:rsidRPr="00387F37">
        <w:rPr>
          <w:rFonts w:ascii="Times New Roman" w:hAnsi="Times New Roman"/>
          <w:sz w:val="24"/>
          <w:szCs w:val="24"/>
        </w:rPr>
        <w:t>2,000 m pursuit speed = 31.903 - (0.345 × BF%) + (0.019 ×</w:t>
      </w:r>
      <w:r w:rsidRPr="00387F37">
        <w:rPr>
          <w:rFonts w:ascii="Times New Roman" w:hAnsi="Times New Roman" w:cs="Times New Roman"/>
          <w:sz w:val="24"/>
        </w:rPr>
        <w:t xml:space="preserve"> MP·FSA</w:t>
      </w:r>
      <w:r w:rsidRPr="00387F37">
        <w:rPr>
          <w:rFonts w:ascii="Times New Roman" w:hAnsi="Times New Roman" w:cs="Times New Roman"/>
          <w:sz w:val="24"/>
          <w:vertAlign w:val="superscript"/>
        </w:rPr>
        <w:t>-1</w:t>
      </w:r>
      <w:r w:rsidRPr="00387F37">
        <w:rPr>
          <w:rFonts w:ascii="Times New Roman" w:hAnsi="Times New Roman"/>
          <w:sz w:val="24"/>
          <w:szCs w:val="24"/>
        </w:rPr>
        <w:t xml:space="preserve">)      </w:t>
      </w:r>
      <w:r w:rsidRPr="00387F37" w:rsidR="00F87E85">
        <w:rPr>
          <w:rFonts w:ascii="Times New Roman" w:hAnsi="Times New Roman"/>
          <w:b/>
          <w:sz w:val="24"/>
          <w:szCs w:val="24"/>
          <w:vertAlign w:val="subscript"/>
        </w:rPr>
        <w:t>(3</w:t>
      </w:r>
      <w:r w:rsidRPr="00387F37">
        <w:rPr>
          <w:rFonts w:ascii="Times New Roman" w:hAnsi="Times New Roman"/>
          <w:b/>
          <w:sz w:val="24"/>
          <w:szCs w:val="24"/>
          <w:vertAlign w:val="subscript"/>
        </w:rPr>
        <w:t>)</w:t>
      </w:r>
      <w:r w:rsidRPr="00387F37">
        <w:rPr>
          <w:rFonts w:ascii="Times New Roman" w:hAnsi="Times New Roman"/>
          <w:sz w:val="24"/>
          <w:szCs w:val="24"/>
        </w:rPr>
        <w:t xml:space="preserve"> </w:t>
      </w:r>
    </w:p>
    <w:p w:rsidRPr="00387F37" w:rsidR="00D05160" w:rsidP="00D05160" w:rsidRDefault="00D05160">
      <w:pPr>
        <w:pStyle w:val="CommentText"/>
        <w:spacing w:line="360" w:lineRule="auto"/>
        <w:rPr>
          <w:rFonts w:ascii="Times New Roman" w:hAnsi="Times New Roman" w:cs="Times New Roman"/>
          <w:sz w:val="24"/>
          <w:szCs w:val="24"/>
          <w:highlight w:val="yellow"/>
        </w:rPr>
      </w:pPr>
    </w:p>
    <w:p w:rsidRPr="00387F37" w:rsidR="00D05160" w:rsidP="00D05160" w:rsidRDefault="00D05160">
      <w:pPr>
        <w:pStyle w:val="CommentText"/>
        <w:spacing w:line="360" w:lineRule="auto"/>
        <w:ind w:left="426" w:right="521"/>
        <w:jc w:val="both"/>
        <w:rPr>
          <w:rFonts w:ascii="Times New Roman" w:hAnsi="Times New Roman" w:cs="Times New Roman"/>
          <w:b/>
          <w:sz w:val="24"/>
          <w:szCs w:val="24"/>
        </w:rPr>
      </w:pPr>
    </w:p>
    <w:p w:rsidRPr="00387F37" w:rsidR="00D05160" w:rsidP="00D05160" w:rsidRDefault="00D05160">
      <w:pPr>
        <w:pStyle w:val="CommentText"/>
        <w:spacing w:line="360" w:lineRule="auto"/>
        <w:ind w:left="426" w:right="521"/>
        <w:jc w:val="both"/>
        <w:rPr>
          <w:rFonts w:ascii="Times New Roman" w:hAnsi="Times New Roman" w:cs="Times New Roman"/>
          <w:b/>
          <w:sz w:val="24"/>
          <w:szCs w:val="24"/>
        </w:rPr>
      </w:pPr>
    </w:p>
    <w:p w:rsidRPr="00387F37" w:rsidR="00D05160" w:rsidP="00D05160" w:rsidRDefault="00D05160">
      <w:pPr>
        <w:pStyle w:val="CommentText"/>
        <w:spacing w:line="360" w:lineRule="auto"/>
        <w:jc w:val="center"/>
        <w:rPr>
          <w:rFonts w:ascii="Times New Roman" w:hAnsi="Times New Roman" w:cs="Times New Roman"/>
          <w:b/>
          <w:sz w:val="22"/>
          <w:szCs w:val="24"/>
        </w:rPr>
      </w:pPr>
      <w:r w:rsidRPr="00387F37">
        <w:rPr>
          <w:rFonts w:ascii="Times New Roman" w:hAnsi="Times New Roman" w:cs="Times New Roman"/>
          <w:b/>
          <w:sz w:val="22"/>
          <w:szCs w:val="24"/>
        </w:rPr>
        <w:t>******************Insert Table 3 here****************</w:t>
      </w:r>
    </w:p>
    <w:p w:rsidRPr="00387F37" w:rsidR="00D05160" w:rsidP="00D05160" w:rsidRDefault="00D05160">
      <w:pPr>
        <w:pStyle w:val="CommentText"/>
        <w:spacing w:line="360" w:lineRule="auto"/>
        <w:ind w:left="426" w:right="521"/>
        <w:jc w:val="both"/>
        <w:rPr>
          <w:rFonts w:ascii="Times New Roman" w:hAnsi="Times New Roman" w:cs="Times New Roman"/>
          <w:b/>
          <w:sz w:val="24"/>
          <w:szCs w:val="24"/>
        </w:rPr>
      </w:pPr>
    </w:p>
    <w:p w:rsidRPr="00387F37" w:rsidR="00E80982" w:rsidP="00D05160" w:rsidRDefault="00E80982">
      <w:pPr>
        <w:pStyle w:val="CommentText"/>
        <w:spacing w:line="360" w:lineRule="auto"/>
        <w:ind w:left="426" w:right="521"/>
        <w:jc w:val="both"/>
        <w:rPr>
          <w:rFonts w:ascii="Times New Roman" w:hAnsi="Times New Roman" w:cs="Times New Roman"/>
          <w:b/>
          <w:sz w:val="24"/>
          <w:szCs w:val="24"/>
        </w:rPr>
      </w:pPr>
    </w:p>
    <w:p w:rsidRPr="00387F37" w:rsidR="00D05160" w:rsidP="00D05160" w:rsidRDefault="00D05160">
      <w:pPr>
        <w:pStyle w:val="CommentText"/>
        <w:spacing w:line="360" w:lineRule="auto"/>
        <w:rPr>
          <w:rFonts w:ascii="Times New Roman" w:hAnsi="Times New Roman" w:cs="Times New Roman"/>
          <w:b/>
          <w:sz w:val="24"/>
          <w:szCs w:val="24"/>
        </w:rPr>
      </w:pPr>
    </w:p>
    <w:p w:rsidRPr="00387F37" w:rsidR="00D05160" w:rsidP="00D05160" w:rsidRDefault="00D05160">
      <w:pPr>
        <w:pStyle w:val="CommentText"/>
        <w:spacing w:line="480" w:lineRule="auto"/>
        <w:rPr>
          <w:rFonts w:ascii="Times New Roman" w:hAnsi="Times New Roman" w:cs="Times New Roman"/>
          <w:b/>
          <w:sz w:val="24"/>
          <w:szCs w:val="24"/>
        </w:rPr>
      </w:pPr>
      <w:r w:rsidRPr="00387F37">
        <w:rPr>
          <w:rFonts w:ascii="Times New Roman" w:hAnsi="Times New Roman" w:cs="Times New Roman"/>
          <w:b/>
          <w:sz w:val="24"/>
          <w:szCs w:val="24"/>
        </w:rPr>
        <w:t>D</w:t>
      </w:r>
      <w:r w:rsidRPr="00387F37" w:rsidR="00DB0253">
        <w:rPr>
          <w:rFonts w:ascii="Times New Roman" w:hAnsi="Times New Roman" w:cs="Times New Roman"/>
          <w:b/>
          <w:sz w:val="24"/>
          <w:szCs w:val="24"/>
        </w:rPr>
        <w:t>ISCUSSION</w:t>
      </w: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As anticipated, the majority of variables measured during the three-min, all-out critical power test were significantly related to the performance of the riders in both the 500 m TT and 2,000 m pursuit event. However, there were consistently stronger relationships between the shorter 500 m TT speed and the absolute parameters of the CP test (i.e. MP and CP). This was unexpected given the assumed predominant contribution of oxidative energy pathways to </w:t>
      </w:r>
      <w:r w:rsidRPr="00387F37">
        <w:rPr>
          <w:rFonts w:ascii="Times New Roman" w:hAnsi="Times New Roman" w:cs="Times New Roman"/>
          <w:sz w:val="24"/>
          <w:szCs w:val="24"/>
        </w:rPr>
        <w:lastRenderedPageBreak/>
        <w:t>support performance during the CP test, as well as the known association of the CP with endurance performance</w:t>
      </w:r>
      <w:r w:rsidRPr="00387F37" w:rsidR="00A06ABD">
        <w:rPr>
          <w:rFonts w:ascii="Times New Roman" w:hAnsi="Times New Roman" w:cs="Times New Roman"/>
          <w:sz w:val="24"/>
          <w:szCs w:val="24"/>
        </w:rPr>
        <w:t xml:space="preserve"> (3,17</w:t>
      </w:r>
      <w:r w:rsidRPr="00387F37" w:rsidR="006A5282">
        <w:rPr>
          <w:rFonts w:ascii="Times New Roman" w:hAnsi="Times New Roman" w:cs="Times New Roman"/>
          <w:sz w:val="24"/>
          <w:szCs w:val="24"/>
        </w:rPr>
        <w:t>)</w:t>
      </w:r>
      <w:r w:rsidRPr="00387F37">
        <w:rPr>
          <w:rFonts w:ascii="Times New Roman" w:hAnsi="Times New Roman" w:cs="Times New Roman"/>
          <w:sz w:val="24"/>
          <w:szCs w:val="24"/>
        </w:rPr>
        <w:t>. Furthermore, the CP test duration (3-min) is closely related to the average 2,000 m pursuit time of the current riders (~ 2.5-min), which, much like the CP</w:t>
      </w:r>
      <w:r w:rsidRPr="00387F37" w:rsidR="00723AF6">
        <w:rPr>
          <w:rFonts w:ascii="Times New Roman" w:hAnsi="Times New Roman" w:cs="Times New Roman"/>
          <w:sz w:val="24"/>
          <w:szCs w:val="24"/>
        </w:rPr>
        <w:t xml:space="preserve"> test, is optimally performed using an ‘all-out’ pacing strategy</w:t>
      </w:r>
      <w:r w:rsidRPr="00387F37" w:rsidR="00A06ABD">
        <w:rPr>
          <w:rFonts w:ascii="Times New Roman" w:hAnsi="Times New Roman" w:cs="Times New Roman"/>
          <w:sz w:val="24"/>
          <w:szCs w:val="24"/>
        </w:rPr>
        <w:t xml:space="preserve"> (10</w:t>
      </w:r>
      <w:r w:rsidRPr="00387F37" w:rsidR="006A5282">
        <w:rPr>
          <w:rFonts w:ascii="Times New Roman" w:hAnsi="Times New Roman" w:cs="Times New Roman"/>
          <w:sz w:val="24"/>
          <w:szCs w:val="24"/>
        </w:rPr>
        <w:t>)</w:t>
      </w:r>
      <w:r w:rsidRPr="00387F37">
        <w:rPr>
          <w:rFonts w:ascii="Times New Roman" w:hAnsi="Times New Roman" w:cs="Times New Roman"/>
          <w:sz w:val="24"/>
          <w:szCs w:val="24"/>
        </w:rPr>
        <w:t xml:space="preserve">. </w:t>
      </w:r>
      <w:r w:rsidRPr="00387F37" w:rsidR="000B7F09">
        <w:rPr>
          <w:rFonts w:ascii="Times New Roman" w:hAnsi="Times New Roman" w:cs="Times New Roman"/>
          <w:sz w:val="24"/>
          <w:szCs w:val="24"/>
        </w:rPr>
        <w:t xml:space="preserve">Such findings could be attributed to the validity of the three-min, all-out test, the use of which has been questioned among untrained adolescent participants (2). However, the validity of the three-min, all-out test has not yet been investigated among well-trained and appropriately familiarized adolescent track cyclists, performing at their preferred cadence. </w:t>
      </w:r>
      <w:r w:rsidRPr="00387F37" w:rsidR="008C6998">
        <w:rPr>
          <w:rFonts w:ascii="Times New Roman" w:hAnsi="Times New Roman" w:cs="Times New Roman"/>
          <w:sz w:val="24"/>
          <w:szCs w:val="24"/>
        </w:rPr>
        <w:t>It would be useful for f</w:t>
      </w:r>
      <w:r w:rsidRPr="00387F37" w:rsidR="000B7F09">
        <w:rPr>
          <w:rFonts w:ascii="Times New Roman" w:hAnsi="Times New Roman" w:cs="Times New Roman"/>
          <w:sz w:val="24"/>
          <w:szCs w:val="24"/>
        </w:rPr>
        <w:t xml:space="preserve">uture research </w:t>
      </w:r>
      <w:r w:rsidRPr="00387F37" w:rsidR="008C6998">
        <w:rPr>
          <w:rFonts w:ascii="Times New Roman" w:hAnsi="Times New Roman" w:cs="Times New Roman"/>
          <w:sz w:val="24"/>
          <w:szCs w:val="24"/>
        </w:rPr>
        <w:t>to</w:t>
      </w:r>
      <w:r w:rsidRPr="00387F37" w:rsidR="000B7F09">
        <w:rPr>
          <w:rFonts w:ascii="Times New Roman" w:hAnsi="Times New Roman" w:cs="Times New Roman"/>
          <w:sz w:val="24"/>
          <w:szCs w:val="24"/>
        </w:rPr>
        <w:t xml:space="preserve"> </w:t>
      </w:r>
      <w:r w:rsidRPr="00387F37" w:rsidR="008C6998">
        <w:rPr>
          <w:rFonts w:ascii="Times New Roman" w:hAnsi="Times New Roman" w:cs="Times New Roman"/>
          <w:sz w:val="24"/>
          <w:szCs w:val="24"/>
        </w:rPr>
        <w:t>evaluate this</w:t>
      </w:r>
      <w:r w:rsidRPr="00387F37" w:rsidR="00041DB3">
        <w:rPr>
          <w:rFonts w:ascii="Times New Roman" w:hAnsi="Times New Roman" w:cs="Times New Roman"/>
          <w:sz w:val="24"/>
          <w:szCs w:val="24"/>
        </w:rPr>
        <w:t xml:space="preserve"> aspect</w:t>
      </w:r>
      <w:r w:rsidRPr="00387F37" w:rsidR="008C6998">
        <w:rPr>
          <w:rFonts w:ascii="Times New Roman" w:hAnsi="Times New Roman" w:cs="Times New Roman"/>
          <w:sz w:val="24"/>
          <w:szCs w:val="24"/>
        </w:rPr>
        <w:t>.</w:t>
      </w:r>
      <w:r w:rsidRPr="00387F37" w:rsidR="000B7F09">
        <w:rPr>
          <w:rFonts w:ascii="Times New Roman" w:hAnsi="Times New Roman" w:cs="Times New Roman"/>
          <w:sz w:val="24"/>
          <w:szCs w:val="24"/>
        </w:rPr>
        <w:t xml:space="preserve">   </w:t>
      </w:r>
    </w:p>
    <w:p w:rsidRPr="00387F37" w:rsidR="00D05160" w:rsidP="00D05160" w:rsidRDefault="00D05160">
      <w:pPr>
        <w:pStyle w:val="CommentText"/>
        <w:spacing w:line="480" w:lineRule="auto"/>
        <w:jc w:val="both"/>
        <w:rPr>
          <w:rFonts w:ascii="Times New Roman" w:hAnsi="Times New Roman" w:cs="Times New Roman"/>
          <w:sz w:val="24"/>
          <w:szCs w:val="24"/>
        </w:rPr>
      </w:pP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A potential explanation for such findings might</w:t>
      </w:r>
      <w:r w:rsidRPr="00387F37" w:rsidR="00132BE8">
        <w:rPr>
          <w:rFonts w:ascii="Times New Roman" w:hAnsi="Times New Roman" w:cs="Times New Roman"/>
          <w:sz w:val="24"/>
          <w:szCs w:val="24"/>
        </w:rPr>
        <w:t xml:space="preserve"> also</w:t>
      </w:r>
      <w:r w:rsidRPr="00387F37">
        <w:rPr>
          <w:rFonts w:ascii="Times New Roman" w:hAnsi="Times New Roman" w:cs="Times New Roman"/>
          <w:sz w:val="24"/>
          <w:szCs w:val="24"/>
        </w:rPr>
        <w:t xml:space="preserve"> relate to the limited ability of adolescents to utilise energy from anaerobic pathwa</w:t>
      </w:r>
      <w:r w:rsidRPr="00387F37" w:rsidR="00041DB3">
        <w:rPr>
          <w:rFonts w:ascii="Times New Roman" w:hAnsi="Times New Roman" w:cs="Times New Roman"/>
          <w:sz w:val="24"/>
          <w:szCs w:val="24"/>
        </w:rPr>
        <w:t>ys, inducing a relatively high</w:t>
      </w:r>
      <w:r w:rsidRPr="00387F37">
        <w:rPr>
          <w:rFonts w:ascii="Times New Roman" w:hAnsi="Times New Roman" w:cs="Times New Roman"/>
          <w:sz w:val="24"/>
          <w:szCs w:val="24"/>
        </w:rPr>
        <w:t xml:space="preserve"> reliance on oxidative energy pathways during all-out exercise</w:t>
      </w:r>
      <w:r w:rsidRPr="00387F37" w:rsidR="00A06ABD">
        <w:rPr>
          <w:rFonts w:ascii="Times New Roman" w:hAnsi="Times New Roman" w:cs="Times New Roman"/>
          <w:sz w:val="24"/>
          <w:szCs w:val="24"/>
        </w:rPr>
        <w:t xml:space="preserve"> (9,27</w:t>
      </w:r>
      <w:r w:rsidRPr="00387F37" w:rsidR="006A5282">
        <w:rPr>
          <w:rFonts w:ascii="Times New Roman" w:hAnsi="Times New Roman" w:cs="Times New Roman"/>
          <w:sz w:val="24"/>
          <w:szCs w:val="24"/>
        </w:rPr>
        <w:t>)</w:t>
      </w:r>
      <w:r w:rsidRPr="00387F37" w:rsidR="00041DB3">
        <w:rPr>
          <w:rFonts w:ascii="Times New Roman" w:hAnsi="Times New Roman" w:cs="Times New Roman"/>
          <w:sz w:val="24"/>
          <w:szCs w:val="24"/>
        </w:rPr>
        <w:t>. Factors such as fast</w:t>
      </w:r>
      <w:r w:rsidRPr="00387F37">
        <w:rPr>
          <w:rFonts w:ascii="Times New Roman" w:hAnsi="Times New Roman" w:cs="Times New Roman"/>
          <w:sz w:val="24"/>
          <w:szCs w:val="24"/>
        </w:rPr>
        <w:t xml:space="preserve"> oxidative enzyme rate have been proposed to prompt an earlier reliance on aerobic metabolism during all-out cycling exercise </w:t>
      </w:r>
      <w:r w:rsidRPr="00387F37" w:rsidR="00132BE8">
        <w:rPr>
          <w:rFonts w:ascii="Times New Roman" w:hAnsi="Times New Roman" w:cs="Times New Roman"/>
          <w:sz w:val="24"/>
          <w:szCs w:val="24"/>
        </w:rPr>
        <w:t>among</w:t>
      </w:r>
      <w:r w:rsidRPr="00387F37">
        <w:rPr>
          <w:rFonts w:ascii="Times New Roman" w:hAnsi="Times New Roman" w:cs="Times New Roman"/>
          <w:sz w:val="24"/>
          <w:szCs w:val="24"/>
        </w:rPr>
        <w:t xml:space="preserve"> children of a similar age (age = 14.6 years)</w:t>
      </w:r>
      <w:r w:rsidRPr="00387F37" w:rsidR="00A06ABD">
        <w:rPr>
          <w:rFonts w:ascii="Times New Roman" w:hAnsi="Times New Roman" w:cs="Times New Roman"/>
          <w:sz w:val="24"/>
          <w:szCs w:val="24"/>
        </w:rPr>
        <w:t xml:space="preserve"> (5</w:t>
      </w:r>
      <w:r w:rsidRPr="00387F37" w:rsidR="006A5282">
        <w:rPr>
          <w:rFonts w:ascii="Times New Roman" w:hAnsi="Times New Roman" w:cs="Times New Roman"/>
          <w:sz w:val="24"/>
          <w:szCs w:val="24"/>
        </w:rPr>
        <w:t>).</w:t>
      </w:r>
      <w:r w:rsidRPr="00387F37">
        <w:rPr>
          <w:rFonts w:ascii="Times New Roman" w:hAnsi="Times New Roman" w:cs="Times New Roman"/>
          <w:sz w:val="24"/>
          <w:szCs w:val="24"/>
        </w:rPr>
        <w:t xml:space="preserve"> In accordance with this theory, there was a poorer relationship between the absolute and relative variants of PP and performance speeds in both events (Table 2)</w:t>
      </w:r>
      <w:r w:rsidRPr="00387F37" w:rsidR="00132BE8">
        <w:rPr>
          <w:rFonts w:ascii="Times New Roman" w:hAnsi="Times New Roman" w:cs="Times New Roman"/>
          <w:sz w:val="24"/>
          <w:szCs w:val="24"/>
        </w:rPr>
        <w:t xml:space="preserve">. It was anticipated that characteristics, such as PP parameters, relying predominantly on anaerobic energy production, would relate more strongly to sprint cycling performance. </w:t>
      </w:r>
      <w:r w:rsidRPr="00387F37">
        <w:rPr>
          <w:rFonts w:ascii="Times New Roman" w:hAnsi="Times New Roman" w:cs="Times New Roman"/>
          <w:sz w:val="24"/>
          <w:szCs w:val="24"/>
        </w:rPr>
        <w:t>Th</w:t>
      </w:r>
      <w:r w:rsidRPr="00387F37" w:rsidR="00132BE8">
        <w:rPr>
          <w:rFonts w:ascii="Times New Roman" w:hAnsi="Times New Roman" w:cs="Times New Roman"/>
          <w:sz w:val="24"/>
          <w:szCs w:val="24"/>
        </w:rPr>
        <w:t>ese weaker relationships</w:t>
      </w:r>
      <w:r w:rsidRPr="00387F37">
        <w:rPr>
          <w:rFonts w:ascii="Times New Roman" w:hAnsi="Times New Roman" w:cs="Times New Roman"/>
          <w:sz w:val="24"/>
          <w:szCs w:val="24"/>
        </w:rPr>
        <w:t xml:space="preserve"> </w:t>
      </w:r>
      <w:r w:rsidRPr="00387F37" w:rsidR="00132BE8">
        <w:rPr>
          <w:rFonts w:ascii="Times New Roman" w:hAnsi="Times New Roman" w:cs="Times New Roman"/>
          <w:sz w:val="24"/>
          <w:szCs w:val="24"/>
        </w:rPr>
        <w:t>were observed</w:t>
      </w:r>
      <w:r w:rsidRPr="00387F37">
        <w:rPr>
          <w:rFonts w:ascii="Times New Roman" w:hAnsi="Times New Roman" w:cs="Times New Roman"/>
          <w:sz w:val="24"/>
          <w:szCs w:val="24"/>
        </w:rPr>
        <w:t xml:space="preserve"> despite the current participants’ values (743 ± 149 W) being markedly higher than those reported among recreationally active adolescents of the same age (PP = 492 - 533 W)</w:t>
      </w:r>
      <w:r w:rsidRPr="00387F37" w:rsidR="00A06ABD">
        <w:rPr>
          <w:rFonts w:ascii="Times New Roman" w:hAnsi="Times New Roman" w:cs="Times New Roman"/>
          <w:sz w:val="24"/>
          <w:szCs w:val="24"/>
        </w:rPr>
        <w:t xml:space="preserve"> (2,5</w:t>
      </w:r>
      <w:r w:rsidRPr="00387F37" w:rsidR="006A5282">
        <w:rPr>
          <w:rFonts w:ascii="Times New Roman" w:hAnsi="Times New Roman" w:cs="Times New Roman"/>
          <w:sz w:val="24"/>
          <w:szCs w:val="24"/>
        </w:rPr>
        <w:t>)</w:t>
      </w:r>
      <w:r w:rsidRPr="00387F37">
        <w:rPr>
          <w:rFonts w:ascii="Times New Roman" w:hAnsi="Times New Roman" w:cs="Times New Roman"/>
          <w:sz w:val="24"/>
          <w:szCs w:val="24"/>
        </w:rPr>
        <w:t>, thus reflecting the training status of the current sample. Furthermore, the WEP of the riders demonstrated a stronger relationship with the longer 2,000 m pursuit event (</w:t>
      </w:r>
      <w:r w:rsidRPr="00387F37">
        <w:rPr>
          <w:rFonts w:ascii="Times New Roman" w:hAnsi="Times New Roman" w:cs="Times New Roman"/>
          <w:i/>
          <w:sz w:val="24"/>
          <w:szCs w:val="24"/>
        </w:rPr>
        <w:t>r</w:t>
      </w:r>
      <w:r w:rsidRPr="00387F37">
        <w:rPr>
          <w:rFonts w:ascii="Times New Roman" w:hAnsi="Times New Roman" w:cs="Times New Roman"/>
          <w:sz w:val="24"/>
          <w:szCs w:val="24"/>
        </w:rPr>
        <w:t xml:space="preserve"> = 0.88) compared to the 500 m TT (</w:t>
      </w:r>
      <w:r w:rsidRPr="00387F37">
        <w:rPr>
          <w:rFonts w:ascii="Times New Roman" w:hAnsi="Times New Roman" w:cs="Times New Roman"/>
          <w:i/>
          <w:sz w:val="24"/>
          <w:szCs w:val="24"/>
        </w:rPr>
        <w:t>r</w:t>
      </w:r>
      <w:r w:rsidRPr="00387F37">
        <w:rPr>
          <w:rFonts w:ascii="Times New Roman" w:hAnsi="Times New Roman" w:cs="Times New Roman"/>
          <w:sz w:val="24"/>
          <w:szCs w:val="24"/>
        </w:rPr>
        <w:t xml:space="preserve"> = 0.63). Whilst the WEP has a logical relationship with the 2,000 m pursuit speed</w:t>
      </w:r>
      <w:r w:rsidRPr="00387F37" w:rsidR="00A06ABD">
        <w:rPr>
          <w:rFonts w:ascii="Times New Roman" w:hAnsi="Times New Roman" w:cs="Times New Roman"/>
          <w:sz w:val="24"/>
          <w:szCs w:val="24"/>
        </w:rPr>
        <w:t xml:space="preserve"> (7</w:t>
      </w:r>
      <w:r w:rsidRPr="00387F37" w:rsidR="006A5282">
        <w:rPr>
          <w:rFonts w:ascii="Times New Roman" w:hAnsi="Times New Roman" w:cs="Times New Roman"/>
          <w:sz w:val="24"/>
          <w:szCs w:val="24"/>
        </w:rPr>
        <w:t>)</w:t>
      </w:r>
      <w:r w:rsidRPr="00387F37">
        <w:rPr>
          <w:rFonts w:ascii="Times New Roman" w:hAnsi="Times New Roman" w:cs="Times New Roman"/>
          <w:sz w:val="24"/>
          <w:szCs w:val="24"/>
        </w:rPr>
        <w:t xml:space="preserve">, its poorer relationship with 500 m TT speed was also </w:t>
      </w:r>
      <w:r w:rsidRPr="00387F37" w:rsidR="00B45161">
        <w:rPr>
          <w:rFonts w:ascii="Times New Roman" w:hAnsi="Times New Roman" w:cs="Times New Roman"/>
          <w:sz w:val="24"/>
          <w:szCs w:val="24"/>
        </w:rPr>
        <w:t>un</w:t>
      </w:r>
      <w:r w:rsidRPr="00387F37">
        <w:rPr>
          <w:rFonts w:ascii="Times New Roman" w:hAnsi="Times New Roman" w:cs="Times New Roman"/>
          <w:sz w:val="24"/>
          <w:szCs w:val="24"/>
        </w:rPr>
        <w:t xml:space="preserve">expected </w:t>
      </w:r>
      <w:r w:rsidRPr="00387F37">
        <w:rPr>
          <w:rFonts w:ascii="Times New Roman" w:hAnsi="Times New Roman" w:cs="Times New Roman"/>
          <w:sz w:val="24"/>
          <w:szCs w:val="24"/>
        </w:rPr>
        <w:lastRenderedPageBreak/>
        <w:t>owing to the predominant reliance on the ATP-PC system and anaer</w:t>
      </w:r>
      <w:r w:rsidRPr="00387F37" w:rsidR="00A06ABD">
        <w:rPr>
          <w:rFonts w:ascii="Times New Roman" w:hAnsi="Times New Roman" w:cs="Times New Roman"/>
          <w:sz w:val="24"/>
          <w:szCs w:val="24"/>
        </w:rPr>
        <w:t>obic glycolysis during short (~</w:t>
      </w:r>
      <w:r w:rsidRPr="00387F37">
        <w:rPr>
          <w:rFonts w:ascii="Times New Roman" w:hAnsi="Times New Roman" w:cs="Times New Roman"/>
          <w:sz w:val="24"/>
          <w:szCs w:val="24"/>
        </w:rPr>
        <w:t>36 s), all-out periods of exercise</w:t>
      </w:r>
      <w:r w:rsidRPr="00387F37" w:rsidR="00A06ABD">
        <w:rPr>
          <w:rFonts w:ascii="Times New Roman" w:hAnsi="Times New Roman" w:cs="Times New Roman"/>
          <w:sz w:val="24"/>
          <w:szCs w:val="24"/>
        </w:rPr>
        <w:t xml:space="preserve"> (13,16,24</w:t>
      </w:r>
      <w:r w:rsidRPr="00387F37" w:rsidR="006A5282">
        <w:rPr>
          <w:rFonts w:ascii="Times New Roman" w:hAnsi="Times New Roman" w:cs="Times New Roman"/>
          <w:sz w:val="24"/>
          <w:szCs w:val="24"/>
        </w:rPr>
        <w:t>)</w:t>
      </w:r>
      <w:r w:rsidRPr="00387F37">
        <w:rPr>
          <w:rFonts w:ascii="Times New Roman" w:hAnsi="Times New Roman" w:cs="Times New Roman"/>
          <w:sz w:val="24"/>
          <w:szCs w:val="24"/>
        </w:rPr>
        <w:t>.</w:t>
      </w:r>
      <w:r w:rsidRPr="00387F37" w:rsidR="00FF4E97">
        <w:rPr>
          <w:rFonts w:ascii="Times New Roman" w:hAnsi="Times New Roman" w:cs="Times New Roman"/>
          <w:sz w:val="24"/>
          <w:szCs w:val="24"/>
        </w:rPr>
        <w:t xml:space="preserve"> Given the brief</w:t>
      </w:r>
      <w:r w:rsidRPr="00387F37" w:rsidR="009C56AD">
        <w:rPr>
          <w:rFonts w:ascii="Times New Roman" w:hAnsi="Times New Roman" w:cs="Times New Roman"/>
          <w:sz w:val="24"/>
          <w:szCs w:val="24"/>
        </w:rPr>
        <w:t xml:space="preserve"> duration of the 500 m TT events measured in the current study</w:t>
      </w:r>
      <w:r w:rsidRPr="00387F37" w:rsidR="00FF4E97">
        <w:rPr>
          <w:rFonts w:ascii="Times New Roman" w:hAnsi="Times New Roman" w:cs="Times New Roman"/>
          <w:sz w:val="24"/>
          <w:szCs w:val="24"/>
        </w:rPr>
        <w:t xml:space="preserve"> (37.0 ± 3.3 s)</w:t>
      </w:r>
      <w:r w:rsidRPr="00387F37" w:rsidR="009C56AD">
        <w:rPr>
          <w:rFonts w:ascii="Times New Roman" w:hAnsi="Times New Roman" w:cs="Times New Roman"/>
          <w:sz w:val="24"/>
          <w:szCs w:val="24"/>
        </w:rPr>
        <w:t xml:space="preserve">, it is also likely that the subjects ability to fully utilise their WEP was limited, which might have also weakened the relationship between WEP and TT speed. </w:t>
      </w:r>
      <w:r w:rsidRPr="00387F37">
        <w:rPr>
          <w:rFonts w:ascii="Times New Roman" w:hAnsi="Times New Roman" w:cs="Times New Roman"/>
          <w:sz w:val="24"/>
          <w:szCs w:val="24"/>
        </w:rPr>
        <w:t>Collectively, our findings indicate that sprint cycling performance of well-trained adolescents is predominantly explained by factors that reflect aerobically-supported performance qualities of the rider, even in short, all-out events such as the 500 m TT.</w:t>
      </w:r>
      <w:r w:rsidRPr="00387F37" w:rsidR="000C79BE">
        <w:rPr>
          <w:rFonts w:ascii="Times New Roman" w:hAnsi="Times New Roman" w:cs="Times New Roman"/>
          <w:sz w:val="24"/>
          <w:szCs w:val="24"/>
        </w:rPr>
        <w:t xml:space="preserve"> Of course, the training history of the current sample as endurance-based road cyclists might have also biased aerobic development, further hindering their capacity to produce power via non-oxidative </w:t>
      </w:r>
      <w:r w:rsidRPr="00387F37" w:rsidR="00A06ABD">
        <w:rPr>
          <w:rFonts w:ascii="Times New Roman" w:hAnsi="Times New Roman" w:cs="Times New Roman"/>
          <w:sz w:val="24"/>
          <w:szCs w:val="24"/>
        </w:rPr>
        <w:t>energy pathways</w:t>
      </w:r>
      <w:r w:rsidRPr="00387F37" w:rsidR="000C79BE">
        <w:rPr>
          <w:rFonts w:ascii="Times New Roman" w:hAnsi="Times New Roman" w:cs="Times New Roman"/>
          <w:sz w:val="24"/>
          <w:szCs w:val="24"/>
        </w:rPr>
        <w:t xml:space="preserve">.  </w:t>
      </w:r>
      <w:r w:rsidRPr="00387F37">
        <w:rPr>
          <w:rFonts w:ascii="Times New Roman" w:hAnsi="Times New Roman" w:cs="Times New Roman"/>
          <w:sz w:val="24"/>
          <w:szCs w:val="24"/>
        </w:rPr>
        <w:t xml:space="preserve">   </w:t>
      </w:r>
    </w:p>
    <w:p w:rsidRPr="00387F37" w:rsidR="00D05160" w:rsidP="00D05160" w:rsidRDefault="00D05160">
      <w:pPr>
        <w:pStyle w:val="CommentText"/>
        <w:spacing w:line="480" w:lineRule="auto"/>
        <w:jc w:val="both"/>
        <w:rPr>
          <w:rFonts w:ascii="Times New Roman" w:hAnsi="Times New Roman" w:cs="Times New Roman"/>
          <w:sz w:val="24"/>
          <w:szCs w:val="24"/>
        </w:rPr>
      </w:pP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Whilst we have hypothesized that our findings might reflect the immature physiological capacities of the adolescent riders, it has also been shown that PP and PP·kg</w:t>
      </w:r>
      <w:r w:rsidRPr="00387F37">
        <w:rPr>
          <w:rFonts w:ascii="Times New Roman" w:hAnsi="Times New Roman" w:cs="Times New Roman"/>
          <w:sz w:val="24"/>
          <w:szCs w:val="24"/>
          <w:vertAlign w:val="superscript"/>
        </w:rPr>
        <w:t>-1</w:t>
      </w:r>
      <w:r w:rsidRPr="00387F37">
        <w:rPr>
          <w:rFonts w:ascii="Times New Roman" w:hAnsi="Times New Roman" w:cs="Times New Roman"/>
          <w:sz w:val="24"/>
          <w:szCs w:val="24"/>
        </w:rPr>
        <w:t>, obtained during a torque-velocity test, poorly relate to 200 m TT performance among adult cyclists</w:t>
      </w:r>
      <w:r w:rsidRPr="00387F37" w:rsidR="00A06ABD">
        <w:rPr>
          <w:rFonts w:ascii="Times New Roman" w:hAnsi="Times New Roman" w:cs="Times New Roman"/>
          <w:sz w:val="24"/>
          <w:szCs w:val="24"/>
        </w:rPr>
        <w:t xml:space="preserve"> (11</w:t>
      </w:r>
      <w:r w:rsidRPr="00387F37" w:rsidR="006A5282">
        <w:rPr>
          <w:rFonts w:ascii="Times New Roman" w:hAnsi="Times New Roman" w:cs="Times New Roman"/>
          <w:sz w:val="24"/>
          <w:szCs w:val="24"/>
        </w:rPr>
        <w:t>)</w:t>
      </w:r>
      <w:r w:rsidRPr="00387F37">
        <w:rPr>
          <w:rFonts w:ascii="Times New Roman" w:hAnsi="Times New Roman" w:cs="Times New Roman"/>
          <w:sz w:val="24"/>
          <w:szCs w:val="24"/>
        </w:rPr>
        <w:t>. Furthermore, reports have suggested that international adult cyclists produce a lower peak power, y</w:t>
      </w:r>
      <w:r w:rsidRPr="00387F37" w:rsidR="00041DB3">
        <w:rPr>
          <w:rFonts w:ascii="Times New Roman" w:hAnsi="Times New Roman" w:cs="Times New Roman"/>
          <w:sz w:val="24"/>
          <w:szCs w:val="24"/>
        </w:rPr>
        <w:t>et high</w:t>
      </w:r>
      <w:r w:rsidRPr="00387F37">
        <w:rPr>
          <w:rFonts w:ascii="Times New Roman" w:hAnsi="Times New Roman" w:cs="Times New Roman"/>
          <w:sz w:val="24"/>
          <w:szCs w:val="24"/>
        </w:rPr>
        <w:t xml:space="preserve"> mean power, compared to domestic cyclists during competitive sprint events</w:t>
      </w:r>
      <w:r w:rsidRPr="00387F37" w:rsidR="006A5282">
        <w:rPr>
          <w:rFonts w:ascii="Times New Roman" w:hAnsi="Times New Roman" w:cs="Times New Roman"/>
          <w:sz w:val="24"/>
          <w:szCs w:val="24"/>
        </w:rPr>
        <w:t xml:space="preserve"> (</w:t>
      </w:r>
      <w:r w:rsidRPr="00387F37" w:rsidR="00A06ABD">
        <w:rPr>
          <w:rFonts w:ascii="Times New Roman" w:hAnsi="Times New Roman" w:cs="Times New Roman"/>
          <w:sz w:val="24"/>
          <w:szCs w:val="24"/>
        </w:rPr>
        <w:t>12</w:t>
      </w:r>
      <w:r w:rsidRPr="00387F37" w:rsidR="006A5282">
        <w:rPr>
          <w:rFonts w:ascii="Times New Roman" w:hAnsi="Times New Roman" w:cs="Times New Roman"/>
          <w:sz w:val="24"/>
          <w:szCs w:val="24"/>
        </w:rPr>
        <w:t>)</w:t>
      </w:r>
      <w:r w:rsidRPr="00387F37">
        <w:rPr>
          <w:rFonts w:ascii="Times New Roman" w:hAnsi="Times New Roman" w:cs="Times New Roman"/>
          <w:sz w:val="24"/>
          <w:szCs w:val="24"/>
        </w:rPr>
        <w:t xml:space="preserve">. Therefore, there is some evidence to suggest that peak power provides a relatively smaller contribution to sprint cycling performance, independent of age. Logically, a </w:t>
      </w:r>
      <w:r w:rsidRPr="00387F37" w:rsidR="00B45161">
        <w:rPr>
          <w:rFonts w:ascii="Times New Roman" w:hAnsi="Times New Roman" w:cs="Times New Roman"/>
          <w:sz w:val="24"/>
          <w:szCs w:val="24"/>
        </w:rPr>
        <w:t>cyclist</w:t>
      </w:r>
      <w:r w:rsidRPr="00387F37">
        <w:rPr>
          <w:rFonts w:ascii="Times New Roman" w:hAnsi="Times New Roman" w:cs="Times New Roman"/>
          <w:sz w:val="24"/>
          <w:szCs w:val="24"/>
        </w:rPr>
        <w:t xml:space="preserve"> with the ability to achieve a higher peak power over a short duration is likely to utilize their finite anaer</w:t>
      </w:r>
      <w:r w:rsidRPr="00387F37" w:rsidR="00B45161">
        <w:rPr>
          <w:rFonts w:ascii="Times New Roman" w:hAnsi="Times New Roman" w:cs="Times New Roman"/>
          <w:sz w:val="24"/>
          <w:szCs w:val="24"/>
        </w:rPr>
        <w:t>obic energy capacity (i.e. WEP)</w:t>
      </w:r>
      <w:r w:rsidRPr="00387F37">
        <w:rPr>
          <w:rFonts w:ascii="Times New Roman" w:hAnsi="Times New Roman" w:cs="Times New Roman"/>
          <w:sz w:val="24"/>
          <w:szCs w:val="24"/>
        </w:rPr>
        <w:t xml:space="preserve"> at a faster rate. Such a scenario would leave less anaerobic energy available to support power production and result in the rider reaching their CP earlier. This reasoning might explain why absolute or relative PP variants were not among the strongest predictors of performance </w:t>
      </w:r>
      <w:r w:rsidRPr="00387F37" w:rsidR="00B45161">
        <w:rPr>
          <w:rFonts w:ascii="Times New Roman" w:hAnsi="Times New Roman" w:cs="Times New Roman"/>
          <w:sz w:val="24"/>
          <w:szCs w:val="24"/>
        </w:rPr>
        <w:t>as</w:t>
      </w:r>
      <w:r w:rsidRPr="00387F37">
        <w:rPr>
          <w:rFonts w:ascii="Times New Roman" w:hAnsi="Times New Roman" w:cs="Times New Roman"/>
          <w:sz w:val="24"/>
          <w:szCs w:val="24"/>
        </w:rPr>
        <w:t xml:space="preserve"> there would be less use for this during competition.      </w:t>
      </w:r>
    </w:p>
    <w:p w:rsidRPr="00387F37" w:rsidR="00D05160" w:rsidP="00D05160" w:rsidRDefault="00D05160">
      <w:pPr>
        <w:pStyle w:val="CommentText"/>
        <w:spacing w:line="480" w:lineRule="auto"/>
        <w:jc w:val="both"/>
        <w:rPr>
          <w:rFonts w:ascii="Times New Roman" w:hAnsi="Times New Roman" w:cs="Times New Roman"/>
          <w:sz w:val="24"/>
          <w:szCs w:val="24"/>
        </w:rPr>
      </w:pP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lastRenderedPageBreak/>
        <w:t>In line with previous reports in both adult and junior track cyclists</w:t>
      </w:r>
      <w:r w:rsidRPr="00387F37" w:rsidR="00A06ABD">
        <w:rPr>
          <w:rFonts w:ascii="Times New Roman" w:hAnsi="Times New Roman" w:cs="Times New Roman"/>
          <w:sz w:val="24"/>
          <w:szCs w:val="24"/>
        </w:rPr>
        <w:t xml:space="preserve"> (11,23</w:t>
      </w:r>
      <w:r w:rsidRPr="00387F37" w:rsidR="00371F58">
        <w:rPr>
          <w:rFonts w:ascii="Times New Roman" w:hAnsi="Times New Roman" w:cs="Times New Roman"/>
          <w:sz w:val="24"/>
          <w:szCs w:val="24"/>
        </w:rPr>
        <w:t>)</w:t>
      </w:r>
      <w:r w:rsidRPr="00387F37">
        <w:rPr>
          <w:rFonts w:ascii="Times New Roman" w:hAnsi="Times New Roman" w:cs="Times New Roman"/>
          <w:sz w:val="24"/>
          <w:szCs w:val="24"/>
        </w:rPr>
        <w:t>, it is also likely that the poorer relationship of PP relates to the greater body mass and, thus, larger FSA that accompanied the higher PP of the current cyclists. We found that normalizing the PP (as well as MP and CP) of the riders to FSA, rather than body mass, improved their predictions of performance (Table 2). Such findings reaffirm the substantial metabolic cost attributed to overcoming air resistance in cycling</w:t>
      </w:r>
      <w:r w:rsidRPr="00387F37" w:rsidR="00A06ABD">
        <w:rPr>
          <w:rFonts w:ascii="Times New Roman" w:hAnsi="Times New Roman" w:cs="Times New Roman"/>
          <w:sz w:val="24"/>
          <w:szCs w:val="24"/>
        </w:rPr>
        <w:t xml:space="preserve"> (1,11,19</w:t>
      </w:r>
      <w:r w:rsidRPr="00387F37" w:rsidR="00371F58">
        <w:rPr>
          <w:rFonts w:ascii="Times New Roman" w:hAnsi="Times New Roman" w:cs="Times New Roman"/>
          <w:sz w:val="24"/>
          <w:szCs w:val="24"/>
        </w:rPr>
        <w:t>)</w:t>
      </w:r>
      <w:r w:rsidRPr="00387F37">
        <w:rPr>
          <w:rFonts w:ascii="Times New Roman" w:hAnsi="Times New Roman" w:cs="Times New Roman"/>
          <w:sz w:val="24"/>
          <w:szCs w:val="24"/>
        </w:rPr>
        <w:t xml:space="preserve">, highlighting the importance of balancing gains in lean, propulsive muscle mass with an aerodynamic (smaller) frontal profile. Therefore, our results suggest that a high CP or MP, accompanied by a small frontal profile is of the greatest importance for adolescent sprint cyclists. Indeed, both </w:t>
      </w:r>
      <w:r w:rsidRPr="00387F37">
        <w:rPr>
          <w:rFonts w:ascii="Times New Roman" w:hAnsi="Times New Roman" w:cs="Times New Roman"/>
          <w:sz w:val="24"/>
        </w:rPr>
        <w:t>CP·FSA</w:t>
      </w:r>
      <w:r w:rsidRPr="00387F37">
        <w:rPr>
          <w:rFonts w:ascii="Times New Roman" w:hAnsi="Times New Roman" w:cs="Times New Roman"/>
          <w:sz w:val="24"/>
          <w:vertAlign w:val="superscript"/>
        </w:rPr>
        <w:t>-1</w:t>
      </w:r>
      <w:r w:rsidRPr="00387F37">
        <w:rPr>
          <w:rFonts w:ascii="Times New Roman" w:hAnsi="Times New Roman" w:cs="Times New Roman"/>
          <w:sz w:val="24"/>
          <w:szCs w:val="24"/>
        </w:rPr>
        <w:t xml:space="preserve"> and </w:t>
      </w:r>
      <w:r w:rsidRPr="00387F37">
        <w:rPr>
          <w:rFonts w:ascii="Times New Roman" w:hAnsi="Times New Roman" w:cs="Times New Roman"/>
          <w:sz w:val="24"/>
        </w:rPr>
        <w:t>MP·FSA</w:t>
      </w:r>
      <w:r w:rsidRPr="00387F37">
        <w:rPr>
          <w:rFonts w:ascii="Times New Roman" w:hAnsi="Times New Roman" w:cs="Times New Roman"/>
          <w:sz w:val="24"/>
          <w:vertAlign w:val="superscript"/>
        </w:rPr>
        <w:t>-1</w:t>
      </w:r>
      <w:r w:rsidRPr="00387F37">
        <w:rPr>
          <w:rFonts w:ascii="Times New Roman" w:hAnsi="Times New Roman" w:cs="Times New Roman"/>
          <w:sz w:val="24"/>
          <w:szCs w:val="24"/>
        </w:rPr>
        <w:t xml:space="preserve"> were the strongest contributors to the prediction of either 500 m TT or 2,000 m pursuit speed, respectively (Table 3). Interestingly, BF% also contributed to the prediction of 2,000 m pursuit speed, which would support a reduction in frontal profile whilst increasing relative muscle mass and, therefore, mean external power production. Cycling practitioners should aim to prioritize training methods that enhance each of the above qualities.   </w:t>
      </w:r>
    </w:p>
    <w:p w:rsidRPr="00387F37" w:rsidR="00D05160" w:rsidP="00D05160" w:rsidRDefault="00D05160">
      <w:pPr>
        <w:pStyle w:val="CommentText"/>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    </w:t>
      </w:r>
    </w:p>
    <w:p w:rsidRPr="00387F37" w:rsidR="00D05160" w:rsidP="00D05160" w:rsidRDefault="00D05160">
      <w:pPr>
        <w:pStyle w:val="CommentText"/>
        <w:spacing w:line="480" w:lineRule="auto"/>
        <w:jc w:val="both"/>
        <w:rPr>
          <w:rFonts w:ascii="Times New Roman" w:hAnsi="Times New Roman" w:cs="Times New Roman"/>
          <w:sz w:val="24"/>
        </w:rPr>
      </w:pPr>
      <w:r w:rsidRPr="00387F37">
        <w:rPr>
          <w:rFonts w:ascii="Times New Roman" w:hAnsi="Times New Roman" w:cs="Times New Roman"/>
          <w:sz w:val="24"/>
        </w:rPr>
        <w:t>To the best of our knowledge, this is the first time W</w:t>
      </w:r>
      <w:r w:rsidRPr="00387F37">
        <w:rPr>
          <w:rFonts w:ascii="Times New Roman" w:hAnsi="Times New Roman" w:cs="Times New Roman"/>
          <w:sz w:val="24"/>
          <w:vertAlign w:val="subscript"/>
        </w:rPr>
        <w:t>int</w:t>
      </w:r>
      <w:r w:rsidRPr="00387F37">
        <w:rPr>
          <w:rFonts w:ascii="Times New Roman" w:hAnsi="Times New Roman" w:cs="Times New Roman"/>
          <w:sz w:val="24"/>
        </w:rPr>
        <w:t xml:space="preserve"> has been investigated as a potential predictor of track cycling performance. In cycling, the predicted W</w:t>
      </w:r>
      <w:r w:rsidRPr="00387F37">
        <w:rPr>
          <w:rFonts w:ascii="Times New Roman" w:hAnsi="Times New Roman" w:cs="Times New Roman"/>
          <w:sz w:val="24"/>
          <w:vertAlign w:val="subscript"/>
        </w:rPr>
        <w:t>int</w:t>
      </w:r>
      <w:r w:rsidRPr="00387F37">
        <w:rPr>
          <w:rFonts w:ascii="Times New Roman" w:hAnsi="Times New Roman" w:cs="Times New Roman"/>
          <w:sz w:val="24"/>
        </w:rPr>
        <w:t xml:space="preserve"> is defined as the work done on the limbs to overcome gravitational and inertial forces, relative to the COM</w:t>
      </w:r>
      <w:r w:rsidRPr="00387F37" w:rsidR="00A06ABD">
        <w:rPr>
          <w:rFonts w:ascii="Times New Roman" w:hAnsi="Times New Roman" w:cs="Times New Roman"/>
          <w:sz w:val="24"/>
        </w:rPr>
        <w:t xml:space="preserve"> (25</w:t>
      </w:r>
      <w:r w:rsidRPr="00387F37" w:rsidR="00371F58">
        <w:rPr>
          <w:rFonts w:ascii="Times New Roman" w:hAnsi="Times New Roman" w:cs="Times New Roman"/>
          <w:sz w:val="24"/>
        </w:rPr>
        <w:t>)</w:t>
      </w:r>
      <w:r w:rsidRPr="00387F37">
        <w:rPr>
          <w:rFonts w:ascii="Times New Roman" w:hAnsi="Times New Roman" w:cs="Times New Roman"/>
          <w:sz w:val="24"/>
        </w:rPr>
        <w:t xml:space="preserve">. </w:t>
      </w:r>
      <w:r w:rsidRPr="00387F37">
        <w:rPr>
          <w:rFonts w:ascii="Times New Roman" w:hAnsi="Times New Roman" w:cs="Times New Roman"/>
          <w:sz w:val="24"/>
          <w:szCs w:val="24"/>
        </w:rPr>
        <w:t>In contrast, W</w:t>
      </w:r>
      <w:r w:rsidRPr="00387F37">
        <w:rPr>
          <w:rFonts w:ascii="Times New Roman" w:hAnsi="Times New Roman" w:cs="Times New Roman"/>
          <w:sz w:val="24"/>
          <w:szCs w:val="24"/>
          <w:vertAlign w:val="subscript"/>
        </w:rPr>
        <w:t>ext</w:t>
      </w:r>
      <w:r w:rsidRPr="00387F37">
        <w:rPr>
          <w:rFonts w:ascii="Times New Roman" w:hAnsi="Times New Roman" w:cs="Times New Roman"/>
          <w:sz w:val="24"/>
          <w:szCs w:val="24"/>
        </w:rPr>
        <w:t xml:space="preserve"> is the work done to overcome air resistance, rolling resistance, gravity (where terrain is not flat) and to change velocity. The sum of these loads determines the force necessarily applied to the drive-train i.e. pedals. By definition, energy expenditure attributed to W</w:t>
      </w:r>
      <w:r w:rsidRPr="00387F37">
        <w:rPr>
          <w:rFonts w:ascii="Times New Roman" w:hAnsi="Times New Roman" w:cs="Times New Roman"/>
          <w:sz w:val="24"/>
          <w:szCs w:val="24"/>
          <w:vertAlign w:val="subscript"/>
        </w:rPr>
        <w:t>ext</w:t>
      </w:r>
      <w:r w:rsidRPr="00387F37">
        <w:rPr>
          <w:rFonts w:ascii="Times New Roman" w:hAnsi="Times New Roman" w:cs="Times New Roman"/>
          <w:sz w:val="24"/>
          <w:szCs w:val="24"/>
        </w:rPr>
        <w:t xml:space="preserve"> results in forward propulsion, whilst </w:t>
      </w:r>
      <w:r w:rsidRPr="00387F37">
        <w:rPr>
          <w:rFonts w:ascii="Times New Roman" w:hAnsi="Times New Roman" w:cs="Times New Roman"/>
          <w:sz w:val="24"/>
        </w:rPr>
        <w:t>energy expended to perform W</w:t>
      </w:r>
      <w:r w:rsidRPr="00387F37">
        <w:rPr>
          <w:rFonts w:ascii="Times New Roman" w:hAnsi="Times New Roman" w:cs="Times New Roman"/>
          <w:sz w:val="24"/>
          <w:vertAlign w:val="subscript"/>
        </w:rPr>
        <w:t>int</w:t>
      </w:r>
      <w:r w:rsidRPr="00387F37">
        <w:rPr>
          <w:rFonts w:ascii="Times New Roman" w:hAnsi="Times New Roman" w:cs="Times New Roman"/>
          <w:sz w:val="24"/>
        </w:rPr>
        <w:t xml:space="preserve"> does not; however, this remains a matter of debate</w:t>
      </w:r>
      <w:r w:rsidRPr="00387F37" w:rsidR="00A06ABD">
        <w:rPr>
          <w:rFonts w:ascii="Times New Roman" w:hAnsi="Times New Roman" w:cs="Times New Roman"/>
          <w:sz w:val="24"/>
        </w:rPr>
        <w:t xml:space="preserve"> (18</w:t>
      </w:r>
      <w:r w:rsidRPr="00387F37" w:rsidR="00371F58">
        <w:rPr>
          <w:rFonts w:ascii="Times New Roman" w:hAnsi="Times New Roman" w:cs="Times New Roman"/>
          <w:sz w:val="24"/>
        </w:rPr>
        <w:t>)</w:t>
      </w:r>
      <w:r w:rsidRPr="00387F37">
        <w:rPr>
          <w:rFonts w:ascii="Times New Roman" w:hAnsi="Times New Roman" w:cs="Times New Roman"/>
          <w:sz w:val="24"/>
        </w:rPr>
        <w:t xml:space="preserve">. With this understanding, cyclists that perform a greater amount of internal work for a given external workload are likely to be less efficient </w:t>
      </w:r>
      <w:r w:rsidRPr="00387F37">
        <w:rPr>
          <w:rFonts w:ascii="Times New Roman" w:hAnsi="Times New Roman" w:cs="Times New Roman"/>
          <w:sz w:val="24"/>
        </w:rPr>
        <w:lastRenderedPageBreak/>
        <w:t>in a race scenario, since a greater proportion of the work performed will be internally dissipated for the same ATP consumption</w:t>
      </w:r>
      <w:r w:rsidRPr="00387F37" w:rsidR="00371F58">
        <w:rPr>
          <w:rFonts w:ascii="Times New Roman" w:hAnsi="Times New Roman" w:cs="Times New Roman"/>
          <w:sz w:val="24"/>
        </w:rPr>
        <w:t xml:space="preserve"> (</w:t>
      </w:r>
      <w:r w:rsidRPr="00387F37" w:rsidR="00A06ABD">
        <w:rPr>
          <w:rFonts w:ascii="Times New Roman" w:hAnsi="Times New Roman" w:cs="Times New Roman"/>
          <w:sz w:val="24"/>
        </w:rPr>
        <w:t>14</w:t>
      </w:r>
      <w:r w:rsidRPr="00387F37" w:rsidR="00883C48">
        <w:rPr>
          <w:rFonts w:ascii="Times New Roman" w:hAnsi="Times New Roman" w:cs="Times New Roman"/>
          <w:sz w:val="24"/>
        </w:rPr>
        <w:t>,</w:t>
      </w:r>
      <w:r w:rsidRPr="00387F37" w:rsidR="00A06ABD">
        <w:rPr>
          <w:rFonts w:ascii="Times New Roman" w:hAnsi="Times New Roman" w:cs="Times New Roman"/>
          <w:sz w:val="24"/>
        </w:rPr>
        <w:t>25</w:t>
      </w:r>
      <w:r w:rsidRPr="00387F37" w:rsidR="00371F58">
        <w:rPr>
          <w:rFonts w:ascii="Times New Roman" w:hAnsi="Times New Roman" w:cs="Times New Roman"/>
          <w:sz w:val="24"/>
        </w:rPr>
        <w:t>)</w:t>
      </w:r>
      <w:r w:rsidRPr="00387F37">
        <w:rPr>
          <w:rFonts w:ascii="Times New Roman" w:hAnsi="Times New Roman" w:cs="Times New Roman"/>
          <w:sz w:val="24"/>
        </w:rPr>
        <w:t xml:space="preserve">. </w:t>
      </w:r>
    </w:p>
    <w:p w:rsidRPr="00387F37" w:rsidR="00D05160" w:rsidP="00D05160" w:rsidRDefault="00D05160">
      <w:pPr>
        <w:pStyle w:val="CommentText"/>
        <w:spacing w:line="480" w:lineRule="auto"/>
        <w:jc w:val="both"/>
        <w:rPr>
          <w:rFonts w:ascii="Times New Roman" w:hAnsi="Times New Roman" w:cs="Times New Roman"/>
          <w:sz w:val="24"/>
        </w:rPr>
      </w:pPr>
    </w:p>
    <w:p w:rsidRPr="00387F37" w:rsidR="00D05160" w:rsidP="00D05160" w:rsidRDefault="00D05160">
      <w:pPr>
        <w:pStyle w:val="CommentText"/>
        <w:spacing w:line="480" w:lineRule="auto"/>
        <w:jc w:val="both"/>
        <w:rPr>
          <w:rFonts w:ascii="Times New Roman" w:hAnsi="Times New Roman" w:cs="Times New Roman"/>
          <w:sz w:val="24"/>
        </w:rPr>
      </w:pPr>
      <w:r w:rsidRPr="00387F37">
        <w:rPr>
          <w:rFonts w:ascii="Times New Roman" w:hAnsi="Times New Roman" w:cs="Times New Roman"/>
          <w:sz w:val="24"/>
        </w:rPr>
        <w:t>The W</w:t>
      </w:r>
      <w:r w:rsidRPr="00387F37">
        <w:rPr>
          <w:rFonts w:ascii="Times New Roman" w:hAnsi="Times New Roman" w:cs="Times New Roman"/>
          <w:sz w:val="24"/>
          <w:vertAlign w:val="subscript"/>
        </w:rPr>
        <w:t>int</w:t>
      </w:r>
      <w:r w:rsidRPr="00387F37">
        <w:rPr>
          <w:rFonts w:ascii="Times New Roman" w:hAnsi="Times New Roman" w:cs="Times New Roman"/>
          <w:sz w:val="24"/>
        </w:rPr>
        <w:t>:W</w:t>
      </w:r>
      <w:r w:rsidRPr="00387F37">
        <w:rPr>
          <w:rFonts w:ascii="Times New Roman" w:hAnsi="Times New Roman" w:cs="Times New Roman"/>
          <w:sz w:val="24"/>
          <w:vertAlign w:val="subscript"/>
        </w:rPr>
        <w:t>ext</w:t>
      </w:r>
      <w:r w:rsidRPr="00387F37">
        <w:rPr>
          <w:rFonts w:ascii="Times New Roman" w:hAnsi="Times New Roman" w:cs="Times New Roman"/>
          <w:sz w:val="24"/>
        </w:rPr>
        <w:t xml:space="preserve"> provided a significant contribution to the prediction of 500 m TT speed (Table 3) among well-trained adolescent cyclists, </w:t>
      </w:r>
      <w:r w:rsidRPr="00387F37" w:rsidR="00330F60">
        <w:rPr>
          <w:rFonts w:ascii="Times New Roman" w:hAnsi="Times New Roman" w:cs="Times New Roman"/>
          <w:sz w:val="24"/>
        </w:rPr>
        <w:t xml:space="preserve">which does not necessarily </w:t>
      </w:r>
      <w:r w:rsidRPr="00387F37">
        <w:rPr>
          <w:rFonts w:ascii="Times New Roman" w:hAnsi="Times New Roman" w:cs="Times New Roman"/>
          <w:sz w:val="24"/>
        </w:rPr>
        <w:t>suppo</w:t>
      </w:r>
      <w:r w:rsidRPr="00387F37" w:rsidR="00330F60">
        <w:rPr>
          <w:rFonts w:ascii="Times New Roman" w:hAnsi="Times New Roman" w:cs="Times New Roman"/>
          <w:sz w:val="24"/>
        </w:rPr>
        <w:t>rt</w:t>
      </w:r>
      <w:r w:rsidRPr="00387F37">
        <w:rPr>
          <w:rFonts w:ascii="Times New Roman" w:hAnsi="Times New Roman" w:cs="Times New Roman"/>
          <w:sz w:val="24"/>
        </w:rPr>
        <w:t xml:space="preserve"> the hypothetical benefit of minimising W</w:t>
      </w:r>
      <w:r w:rsidRPr="00387F37">
        <w:rPr>
          <w:rFonts w:ascii="Times New Roman" w:hAnsi="Times New Roman" w:cs="Times New Roman"/>
          <w:sz w:val="24"/>
          <w:vertAlign w:val="subscript"/>
        </w:rPr>
        <w:t>int</w:t>
      </w:r>
      <w:r w:rsidRPr="00387F37">
        <w:rPr>
          <w:rFonts w:ascii="Times New Roman" w:hAnsi="Times New Roman" w:cs="Times New Roman"/>
          <w:sz w:val="24"/>
        </w:rPr>
        <w:t xml:space="preserve"> for a given W</w:t>
      </w:r>
      <w:r w:rsidRPr="00387F37">
        <w:rPr>
          <w:rFonts w:ascii="Times New Roman" w:hAnsi="Times New Roman" w:cs="Times New Roman"/>
          <w:sz w:val="24"/>
          <w:vertAlign w:val="subscript"/>
        </w:rPr>
        <w:t>ext</w:t>
      </w:r>
      <w:r w:rsidRPr="00387F37">
        <w:rPr>
          <w:rFonts w:ascii="Times New Roman" w:hAnsi="Times New Roman" w:cs="Times New Roman"/>
          <w:sz w:val="24"/>
        </w:rPr>
        <w:t>.</w:t>
      </w:r>
      <w:r w:rsidRPr="00387F37" w:rsidR="00330F60">
        <w:rPr>
          <w:rFonts w:ascii="Times New Roman" w:hAnsi="Times New Roman" w:cs="Times New Roman"/>
          <w:sz w:val="24"/>
        </w:rPr>
        <w:t xml:space="preserve"> The higher W</w:t>
      </w:r>
      <w:r w:rsidRPr="00387F37" w:rsidR="00330F60">
        <w:rPr>
          <w:rFonts w:ascii="Times New Roman" w:hAnsi="Times New Roman" w:cs="Times New Roman"/>
          <w:sz w:val="24"/>
          <w:vertAlign w:val="subscript"/>
        </w:rPr>
        <w:t>int</w:t>
      </w:r>
      <w:r w:rsidRPr="00387F37" w:rsidR="00330F60">
        <w:rPr>
          <w:rFonts w:ascii="Times New Roman" w:hAnsi="Times New Roman" w:cs="Times New Roman"/>
          <w:sz w:val="24"/>
        </w:rPr>
        <w:t>:W</w:t>
      </w:r>
      <w:r w:rsidRPr="00387F37" w:rsidR="00330F60">
        <w:rPr>
          <w:rFonts w:ascii="Times New Roman" w:hAnsi="Times New Roman" w:cs="Times New Roman"/>
          <w:sz w:val="24"/>
          <w:vertAlign w:val="subscript"/>
        </w:rPr>
        <w:t>ext</w:t>
      </w:r>
      <w:r w:rsidRPr="00387F37" w:rsidR="00330F60">
        <w:rPr>
          <w:rFonts w:ascii="Times New Roman" w:hAnsi="Times New Roman" w:cs="Times New Roman"/>
          <w:sz w:val="24"/>
        </w:rPr>
        <w:t xml:space="preserve"> values frequently occurred in conjunction with higher W</w:t>
      </w:r>
      <w:r w:rsidRPr="00387F37" w:rsidR="00330F60">
        <w:rPr>
          <w:rFonts w:ascii="Times New Roman" w:hAnsi="Times New Roman" w:cs="Times New Roman"/>
          <w:sz w:val="24"/>
          <w:vertAlign w:val="subscript"/>
        </w:rPr>
        <w:t>int</w:t>
      </w:r>
      <w:r w:rsidRPr="00387F37" w:rsidR="00330F60">
        <w:rPr>
          <w:rFonts w:ascii="Times New Roman" w:hAnsi="Times New Roman" w:cs="Times New Roman"/>
          <w:sz w:val="24"/>
        </w:rPr>
        <w:t xml:space="preserve"> values, which supports the assertion that reducing W</w:t>
      </w:r>
      <w:r w:rsidRPr="00387F37" w:rsidR="00330F60">
        <w:rPr>
          <w:rFonts w:ascii="Times New Roman" w:hAnsi="Times New Roman" w:cs="Times New Roman"/>
          <w:sz w:val="24"/>
          <w:vertAlign w:val="subscript"/>
        </w:rPr>
        <w:t xml:space="preserve">int </w:t>
      </w:r>
      <w:r w:rsidRPr="00387F37" w:rsidR="00330F60">
        <w:rPr>
          <w:rFonts w:ascii="Times New Roman" w:hAnsi="Times New Roman" w:cs="Times New Roman"/>
          <w:sz w:val="24"/>
        </w:rPr>
        <w:t>would not permit a greater amount of energy to be used externally (W</w:t>
      </w:r>
      <w:r w:rsidRPr="00387F37" w:rsidR="00330F60">
        <w:rPr>
          <w:rFonts w:ascii="Times New Roman" w:hAnsi="Times New Roman" w:cs="Times New Roman"/>
          <w:sz w:val="24"/>
          <w:vertAlign w:val="subscript"/>
        </w:rPr>
        <w:t>ext</w:t>
      </w:r>
      <w:r w:rsidRPr="00387F37" w:rsidR="00330F60">
        <w:rPr>
          <w:rFonts w:ascii="Times New Roman" w:hAnsi="Times New Roman" w:cs="Times New Roman"/>
          <w:sz w:val="24"/>
        </w:rPr>
        <w:t>).</w:t>
      </w:r>
      <w:r w:rsidRPr="00387F37">
        <w:rPr>
          <w:rFonts w:ascii="Times New Roman" w:hAnsi="Times New Roman" w:cs="Times New Roman"/>
          <w:sz w:val="24"/>
        </w:rPr>
        <w:t xml:space="preserve"> </w:t>
      </w:r>
      <w:r w:rsidRPr="00387F37" w:rsidR="00330F60">
        <w:rPr>
          <w:rFonts w:ascii="Times New Roman" w:hAnsi="Times New Roman" w:cs="Times New Roman"/>
          <w:sz w:val="24"/>
        </w:rPr>
        <w:t>Indeed, our findings lend greater support to the assumption that W</w:t>
      </w:r>
      <w:r w:rsidRPr="00387F37" w:rsidR="00330F60">
        <w:rPr>
          <w:rFonts w:ascii="Times New Roman" w:hAnsi="Times New Roman" w:cs="Times New Roman"/>
          <w:sz w:val="24"/>
          <w:vertAlign w:val="subscript"/>
        </w:rPr>
        <w:t xml:space="preserve">int </w:t>
      </w:r>
      <w:r w:rsidRPr="00387F37" w:rsidR="00330F60">
        <w:rPr>
          <w:rFonts w:ascii="Times New Roman" w:hAnsi="Times New Roman" w:cs="Times New Roman"/>
          <w:sz w:val="24"/>
        </w:rPr>
        <w:t>and W</w:t>
      </w:r>
      <w:r w:rsidRPr="00387F37" w:rsidR="00330F60">
        <w:rPr>
          <w:rFonts w:ascii="Times New Roman" w:hAnsi="Times New Roman" w:cs="Times New Roman"/>
          <w:sz w:val="24"/>
          <w:vertAlign w:val="subscript"/>
        </w:rPr>
        <w:t>ext</w:t>
      </w:r>
      <w:r w:rsidRPr="00387F37" w:rsidR="00330F60">
        <w:rPr>
          <w:rFonts w:ascii="Times New Roman" w:hAnsi="Times New Roman" w:cs="Times New Roman"/>
          <w:sz w:val="24"/>
        </w:rPr>
        <w:t xml:space="preserve"> </w:t>
      </w:r>
      <w:r w:rsidRPr="00387F37" w:rsidR="00E80982">
        <w:rPr>
          <w:rFonts w:ascii="Times New Roman" w:hAnsi="Times New Roman" w:cs="Times New Roman"/>
          <w:sz w:val="24"/>
        </w:rPr>
        <w:t>are not exclusive energy sources</w:t>
      </w:r>
      <w:r w:rsidRPr="00387F37" w:rsidR="00322CD1">
        <w:rPr>
          <w:rFonts w:ascii="Times New Roman" w:hAnsi="Times New Roman" w:cs="Times New Roman"/>
          <w:sz w:val="24"/>
        </w:rPr>
        <w:t xml:space="preserve"> (18</w:t>
      </w:r>
      <w:r w:rsidRPr="00387F37" w:rsidR="00E80982">
        <w:rPr>
          <w:rFonts w:ascii="Times New Roman" w:hAnsi="Times New Roman" w:cs="Times New Roman"/>
          <w:sz w:val="24"/>
        </w:rPr>
        <w:t>) and that improvements in W</w:t>
      </w:r>
      <w:r w:rsidRPr="00387F37" w:rsidR="00E80982">
        <w:rPr>
          <w:rFonts w:ascii="Times New Roman" w:hAnsi="Times New Roman" w:cs="Times New Roman"/>
          <w:sz w:val="24"/>
          <w:vertAlign w:val="subscript"/>
        </w:rPr>
        <w:t xml:space="preserve">int </w:t>
      </w:r>
      <w:r w:rsidRPr="00387F37" w:rsidR="00851A5C">
        <w:rPr>
          <w:rFonts w:ascii="Times New Roman" w:hAnsi="Times New Roman" w:cs="Times New Roman"/>
          <w:sz w:val="24"/>
        </w:rPr>
        <w:t>might</w:t>
      </w:r>
      <w:r w:rsidRPr="00387F37" w:rsidR="00E80982">
        <w:rPr>
          <w:rFonts w:ascii="Times New Roman" w:hAnsi="Times New Roman" w:cs="Times New Roman"/>
          <w:sz w:val="24"/>
          <w:vertAlign w:val="subscript"/>
        </w:rPr>
        <w:t xml:space="preserve"> </w:t>
      </w:r>
      <w:r w:rsidRPr="00387F37" w:rsidR="00E80982">
        <w:rPr>
          <w:rFonts w:ascii="Times New Roman" w:hAnsi="Times New Roman" w:cs="Times New Roman"/>
          <w:sz w:val="24"/>
        </w:rPr>
        <w:t>facilitate greater external mechanical power. The manipulation of W</w:t>
      </w:r>
      <w:r w:rsidRPr="00387F37" w:rsidR="00E80982">
        <w:rPr>
          <w:rFonts w:ascii="Times New Roman" w:hAnsi="Times New Roman" w:cs="Times New Roman"/>
          <w:sz w:val="24"/>
          <w:vertAlign w:val="subscript"/>
        </w:rPr>
        <w:t>int</w:t>
      </w:r>
      <w:r w:rsidRPr="00387F37" w:rsidR="00851A5C">
        <w:rPr>
          <w:rFonts w:ascii="Times New Roman" w:hAnsi="Times New Roman" w:cs="Times New Roman"/>
          <w:sz w:val="24"/>
        </w:rPr>
        <w:t xml:space="preserve"> can be achieved</w:t>
      </w:r>
      <w:r w:rsidRPr="00387F37">
        <w:rPr>
          <w:rFonts w:ascii="Times New Roman" w:hAnsi="Times New Roman" w:cs="Times New Roman"/>
          <w:sz w:val="24"/>
        </w:rPr>
        <w:t xml:space="preserve"> </w:t>
      </w:r>
      <w:r w:rsidRPr="00387F37" w:rsidR="00851A5C">
        <w:rPr>
          <w:rFonts w:ascii="Times New Roman" w:hAnsi="Times New Roman" w:cs="Times New Roman"/>
          <w:sz w:val="24"/>
        </w:rPr>
        <w:t>by altering</w:t>
      </w:r>
      <w:r w:rsidRPr="00387F37">
        <w:rPr>
          <w:rFonts w:ascii="Times New Roman" w:hAnsi="Times New Roman" w:cs="Times New Roman"/>
          <w:sz w:val="24"/>
        </w:rPr>
        <w:t xml:space="preserve"> cadence</w:t>
      </w:r>
      <w:r w:rsidRPr="00387F37" w:rsidR="00322CD1">
        <w:rPr>
          <w:rFonts w:ascii="Times New Roman" w:hAnsi="Times New Roman" w:cs="Times New Roman"/>
          <w:sz w:val="24"/>
        </w:rPr>
        <w:t xml:space="preserve"> (14</w:t>
      </w:r>
      <w:r w:rsidRPr="00387F37" w:rsidR="00883C48">
        <w:rPr>
          <w:rFonts w:ascii="Times New Roman" w:hAnsi="Times New Roman" w:cs="Times New Roman"/>
          <w:sz w:val="24"/>
        </w:rPr>
        <w:t>)</w:t>
      </w:r>
      <w:r w:rsidRPr="00387F37">
        <w:rPr>
          <w:rFonts w:ascii="Times New Roman" w:hAnsi="Times New Roman" w:cs="Times New Roman"/>
          <w:sz w:val="24"/>
        </w:rPr>
        <w:t xml:space="preserve">, bicycle/rider geometry and the use of elliptical chainrings, as they are the most readily controlled determinants </w:t>
      </w:r>
      <w:r w:rsidRPr="00387F37" w:rsidR="00322CD1">
        <w:rPr>
          <w:rFonts w:ascii="Times New Roman" w:hAnsi="Times New Roman" w:cs="Times New Roman"/>
          <w:sz w:val="24"/>
        </w:rPr>
        <w:t>(18</w:t>
      </w:r>
      <w:r w:rsidRPr="00387F37" w:rsidR="00E80982">
        <w:rPr>
          <w:rFonts w:ascii="Times New Roman" w:hAnsi="Times New Roman" w:cs="Times New Roman"/>
          <w:sz w:val="24"/>
        </w:rPr>
        <w:t xml:space="preserve">). </w:t>
      </w:r>
      <w:r w:rsidRPr="00387F37">
        <w:rPr>
          <w:rFonts w:ascii="Times New Roman" w:hAnsi="Times New Roman" w:cs="Times New Roman"/>
          <w:sz w:val="24"/>
        </w:rPr>
        <w:t>Further research is needed to confirm how these variables may be manipulated to optimise W</w:t>
      </w:r>
      <w:r w:rsidRPr="00387F37">
        <w:rPr>
          <w:rFonts w:ascii="Times New Roman" w:hAnsi="Times New Roman" w:cs="Times New Roman"/>
          <w:sz w:val="24"/>
          <w:vertAlign w:val="subscript"/>
        </w:rPr>
        <w:t>int</w:t>
      </w:r>
      <w:r w:rsidRPr="00387F37">
        <w:rPr>
          <w:rFonts w:ascii="Times New Roman" w:hAnsi="Times New Roman" w:cs="Times New Roman"/>
          <w:sz w:val="24"/>
        </w:rPr>
        <w:t>:W</w:t>
      </w:r>
      <w:r w:rsidRPr="00387F37">
        <w:rPr>
          <w:rFonts w:ascii="Times New Roman" w:hAnsi="Times New Roman" w:cs="Times New Roman"/>
          <w:sz w:val="24"/>
          <w:vertAlign w:val="subscript"/>
        </w:rPr>
        <w:t>ext</w:t>
      </w:r>
      <w:r w:rsidRPr="00387F37">
        <w:rPr>
          <w:rFonts w:ascii="Times New Roman" w:hAnsi="Times New Roman" w:cs="Times New Roman"/>
          <w:sz w:val="24"/>
        </w:rPr>
        <w:t>, and the subsequent effect on performance. This is particularly pertinent to adolescents who are likely to experience increases in body size and co-ordination whilst physically maturing</w:t>
      </w:r>
      <w:r w:rsidRPr="00387F37" w:rsidR="00322CD1">
        <w:rPr>
          <w:rFonts w:ascii="Times New Roman" w:hAnsi="Times New Roman" w:cs="Times New Roman"/>
          <w:sz w:val="24"/>
        </w:rPr>
        <w:t xml:space="preserve"> (27</w:t>
      </w:r>
      <w:r w:rsidRPr="00387F37" w:rsidR="00371F58">
        <w:rPr>
          <w:rFonts w:ascii="Times New Roman" w:hAnsi="Times New Roman" w:cs="Times New Roman"/>
          <w:sz w:val="24"/>
        </w:rPr>
        <w:t>).</w:t>
      </w:r>
      <w:r w:rsidRPr="00387F37">
        <w:rPr>
          <w:rFonts w:ascii="Times New Roman" w:hAnsi="Times New Roman" w:cs="Times New Roman"/>
          <w:sz w:val="24"/>
        </w:rPr>
        <w:t xml:space="preserve"> Indeed, it is important to investigate the potential differences between adults and adolescents in the W</w:t>
      </w:r>
      <w:r w:rsidRPr="00387F37">
        <w:rPr>
          <w:rFonts w:ascii="Times New Roman" w:hAnsi="Times New Roman" w:cs="Times New Roman"/>
          <w:sz w:val="24"/>
          <w:vertAlign w:val="subscript"/>
        </w:rPr>
        <w:t>int</w:t>
      </w:r>
      <w:r w:rsidRPr="00387F37">
        <w:rPr>
          <w:rFonts w:ascii="Times New Roman" w:hAnsi="Times New Roman" w:cs="Times New Roman"/>
          <w:sz w:val="24"/>
        </w:rPr>
        <w:t>:W</w:t>
      </w:r>
      <w:r w:rsidRPr="00387F37">
        <w:rPr>
          <w:rFonts w:ascii="Times New Roman" w:hAnsi="Times New Roman" w:cs="Times New Roman"/>
          <w:sz w:val="24"/>
          <w:vertAlign w:val="subscript"/>
        </w:rPr>
        <w:t xml:space="preserve">ext </w:t>
      </w:r>
      <w:r w:rsidRPr="00387F37">
        <w:rPr>
          <w:rFonts w:ascii="Times New Roman" w:hAnsi="Times New Roman" w:cs="Times New Roman"/>
          <w:sz w:val="24"/>
        </w:rPr>
        <w:t>and its relationship to performance in these</w:t>
      </w:r>
      <w:r w:rsidRPr="00387F37">
        <w:rPr>
          <w:rFonts w:ascii="Times New Roman" w:hAnsi="Times New Roman" w:cs="Times New Roman"/>
          <w:sz w:val="24"/>
          <w:vertAlign w:val="subscript"/>
        </w:rPr>
        <w:t xml:space="preserve"> </w:t>
      </w:r>
      <w:r w:rsidRPr="00387F37">
        <w:rPr>
          <w:rFonts w:ascii="Times New Roman" w:hAnsi="Times New Roman" w:cs="Times New Roman"/>
          <w:sz w:val="24"/>
        </w:rPr>
        <w:t>populations.</w:t>
      </w:r>
    </w:p>
    <w:p w:rsidRPr="00387F37" w:rsidR="00D05160" w:rsidP="00D05160" w:rsidRDefault="00D05160">
      <w:pPr>
        <w:pStyle w:val="CommentText"/>
        <w:spacing w:line="480" w:lineRule="auto"/>
        <w:jc w:val="both"/>
        <w:rPr>
          <w:rFonts w:ascii="Times New Roman" w:hAnsi="Times New Roman" w:cs="Times New Roman"/>
          <w:sz w:val="24"/>
        </w:rPr>
      </w:pPr>
    </w:p>
    <w:p w:rsidRPr="00387F37" w:rsidR="00D05160" w:rsidP="00D05160" w:rsidRDefault="00D05160">
      <w:pPr>
        <w:pStyle w:val="CommentText"/>
        <w:spacing w:line="480" w:lineRule="auto"/>
        <w:jc w:val="both"/>
        <w:rPr>
          <w:rFonts w:ascii="Times New Roman" w:hAnsi="Times New Roman" w:cs="Times New Roman"/>
          <w:b/>
          <w:sz w:val="24"/>
        </w:rPr>
      </w:pPr>
      <w:r w:rsidRPr="00387F37">
        <w:rPr>
          <w:rFonts w:ascii="Times New Roman" w:hAnsi="Times New Roman" w:cs="Times New Roman"/>
          <w:sz w:val="24"/>
        </w:rPr>
        <w:t>There are some potential limitations to the study</w:t>
      </w:r>
      <w:r w:rsidRPr="00387F37" w:rsidR="00883C48">
        <w:rPr>
          <w:rFonts w:ascii="Times New Roman" w:hAnsi="Times New Roman" w:cs="Times New Roman"/>
          <w:sz w:val="24"/>
        </w:rPr>
        <w:t xml:space="preserve"> owing to its applied nature</w:t>
      </w:r>
      <w:r w:rsidRPr="00387F37">
        <w:rPr>
          <w:rFonts w:ascii="Times New Roman" w:hAnsi="Times New Roman" w:cs="Times New Roman"/>
          <w:sz w:val="24"/>
        </w:rPr>
        <w:t>, such as size of the current sample (</w:t>
      </w:r>
      <w:r w:rsidRPr="00387F37">
        <w:rPr>
          <w:rFonts w:ascii="Times New Roman" w:hAnsi="Times New Roman" w:cs="Times New Roman"/>
          <w:i/>
          <w:sz w:val="24"/>
        </w:rPr>
        <w:t xml:space="preserve">n </w:t>
      </w:r>
      <w:r w:rsidRPr="00387F37">
        <w:rPr>
          <w:rFonts w:ascii="Times New Roman" w:hAnsi="Times New Roman" w:cs="Times New Roman"/>
          <w:sz w:val="24"/>
        </w:rPr>
        <w:t>= 10) and the mixed cohort of male and female cyclists. However, all of the riders were part of the same racing team, possessed a similar degree of track and laboratory experience and, collectively, represented a well-trained, competitive adolescent group of Australian cyclists</w:t>
      </w:r>
      <w:r w:rsidRPr="00387F37" w:rsidR="00883C48">
        <w:rPr>
          <w:rFonts w:ascii="Times New Roman" w:hAnsi="Times New Roman" w:cs="Times New Roman"/>
          <w:sz w:val="24"/>
        </w:rPr>
        <w:t>. Therefore, this group is typical of that serviced by cycling coaches and applied physiologists</w:t>
      </w:r>
      <w:r w:rsidRPr="00387F37">
        <w:rPr>
          <w:rFonts w:ascii="Times New Roman" w:hAnsi="Times New Roman" w:cs="Times New Roman"/>
          <w:sz w:val="24"/>
        </w:rPr>
        <w:t xml:space="preserve">. Furthermore, based on the mean ± SD performance data </w:t>
      </w:r>
      <w:r w:rsidRPr="00387F37">
        <w:rPr>
          <w:rFonts w:ascii="Times New Roman" w:hAnsi="Times New Roman" w:cs="Times New Roman"/>
          <w:sz w:val="24"/>
        </w:rPr>
        <w:lastRenderedPageBreak/>
        <w:t>of the riders and the small SEE associated with each prediction equation, we view the current sample to be a homogenous group of junior cyclists. The proportion of male and female participants of the current sample also closely replicates that of previous studies investigating the three-min CP test among non-elite groups</w:t>
      </w:r>
      <w:r w:rsidRPr="00387F37" w:rsidR="00322CD1">
        <w:rPr>
          <w:rFonts w:ascii="Times New Roman" w:hAnsi="Times New Roman" w:cs="Times New Roman"/>
          <w:sz w:val="24"/>
        </w:rPr>
        <w:t xml:space="preserve"> (2,31</w:t>
      </w:r>
      <w:r w:rsidRPr="00387F37" w:rsidR="00883C48">
        <w:rPr>
          <w:rFonts w:ascii="Times New Roman" w:hAnsi="Times New Roman" w:cs="Times New Roman"/>
          <w:sz w:val="24"/>
        </w:rPr>
        <w:t>)</w:t>
      </w:r>
      <w:r w:rsidRPr="00387F37">
        <w:rPr>
          <w:rFonts w:ascii="Times New Roman" w:hAnsi="Times New Roman" w:cs="Times New Roman"/>
          <w:sz w:val="24"/>
        </w:rPr>
        <w:t>,</w:t>
      </w:r>
      <w:r w:rsidRPr="00387F37">
        <w:rPr>
          <w:rFonts w:ascii="Times New Roman" w:hAnsi="Times New Roman" w:cs="Times New Roman"/>
          <w:sz w:val="24"/>
          <w:vertAlign w:val="superscript"/>
        </w:rPr>
        <w:t xml:space="preserve"> </w:t>
      </w:r>
      <w:r w:rsidRPr="00387F37">
        <w:rPr>
          <w:rFonts w:ascii="Times New Roman" w:hAnsi="Times New Roman" w:cs="Times New Roman"/>
          <w:sz w:val="24"/>
        </w:rPr>
        <w:t>thus permitting cross-comparison</w:t>
      </w:r>
      <w:r w:rsidRPr="00387F37" w:rsidR="00371F58">
        <w:rPr>
          <w:rFonts w:ascii="Times New Roman" w:hAnsi="Times New Roman" w:cs="Times New Roman"/>
          <w:sz w:val="24"/>
        </w:rPr>
        <w:t>s.</w:t>
      </w:r>
    </w:p>
    <w:p w:rsidRPr="00387F37" w:rsidR="000462C5" w:rsidP="00C83341" w:rsidRDefault="000462C5">
      <w:pPr>
        <w:pStyle w:val="CommentText"/>
        <w:spacing w:line="480" w:lineRule="auto"/>
        <w:jc w:val="both"/>
        <w:rPr>
          <w:rFonts w:ascii="Times New Roman" w:hAnsi="Times New Roman" w:cs="Times New Roman"/>
          <w:b/>
          <w:sz w:val="24"/>
        </w:rPr>
      </w:pPr>
    </w:p>
    <w:p w:rsidRPr="00387F37" w:rsidR="00D05160" w:rsidP="00C83341" w:rsidRDefault="000462C5">
      <w:pPr>
        <w:pStyle w:val="CommentText"/>
        <w:spacing w:line="480" w:lineRule="auto"/>
        <w:jc w:val="both"/>
        <w:rPr>
          <w:rFonts w:ascii="Times New Roman" w:hAnsi="Times New Roman" w:cs="Times New Roman"/>
          <w:b/>
          <w:sz w:val="24"/>
        </w:rPr>
      </w:pPr>
      <w:r w:rsidRPr="00387F37">
        <w:rPr>
          <w:rFonts w:ascii="Times New Roman" w:hAnsi="Times New Roman" w:cs="Times New Roman"/>
          <w:b/>
          <w:sz w:val="24"/>
        </w:rPr>
        <w:t>PRACTICAL APPLICATIONS</w:t>
      </w:r>
    </w:p>
    <w:p w:rsidRPr="00387F37" w:rsidR="000462C5" w:rsidP="00C83341" w:rsidRDefault="000462C5">
      <w:pPr>
        <w:pStyle w:val="CommentText"/>
        <w:spacing w:line="480" w:lineRule="auto"/>
        <w:jc w:val="both"/>
        <w:rPr>
          <w:rFonts w:ascii="Times New Roman" w:hAnsi="Times New Roman" w:cs="Times New Roman"/>
          <w:b/>
          <w:sz w:val="24"/>
        </w:rPr>
      </w:pPr>
      <w:r w:rsidRPr="00387F37">
        <w:rPr>
          <w:rFonts w:ascii="Times New Roman" w:hAnsi="Times New Roman" w:cs="Times New Roman"/>
          <w:sz w:val="24"/>
        </w:rPr>
        <w:t>The current testing procedures are non-invasive and time-effective, which is useful for track cycling practitioners. We suggest that the CP test is particularly relevant for the assessment of sprint track cyclists owing to the ‘all-out’ nature of the protocol that appropriately mimics the optimal pacing strategy of short, sprint races (10). As well as reaffirming the importance of MP, CP and their interaction with FSA for sprint cycling performance, for the first time, the ratio between internal and external work performed (W</w:t>
      </w:r>
      <w:r w:rsidRPr="00387F37">
        <w:rPr>
          <w:rFonts w:ascii="Times New Roman" w:hAnsi="Times New Roman" w:cs="Times New Roman"/>
          <w:sz w:val="24"/>
          <w:vertAlign w:val="subscript"/>
        </w:rPr>
        <w:t>int</w:t>
      </w:r>
      <w:r w:rsidRPr="00387F37">
        <w:rPr>
          <w:rFonts w:ascii="Times New Roman" w:hAnsi="Times New Roman" w:cs="Times New Roman"/>
          <w:sz w:val="24"/>
        </w:rPr>
        <w:t xml:space="preserve"> : W</w:t>
      </w:r>
      <w:r w:rsidRPr="00387F37">
        <w:rPr>
          <w:rFonts w:ascii="Times New Roman" w:hAnsi="Times New Roman" w:cs="Times New Roman"/>
          <w:sz w:val="24"/>
          <w:vertAlign w:val="subscript"/>
        </w:rPr>
        <w:t>ext</w:t>
      </w:r>
      <w:r w:rsidRPr="00387F37">
        <w:rPr>
          <w:rFonts w:ascii="Times New Roman" w:hAnsi="Times New Roman" w:cs="Times New Roman"/>
          <w:sz w:val="24"/>
        </w:rPr>
        <w:t xml:space="preserve">) has been shown to strongly predict 500 m TT speed. The equations provided herein can be adopted by coaches to predict performance and set appropriate training intensities. It is important that potential users of the prediction models consider selecting participants with similar physical (stature, body mass, age) characteristics and training backgrounds in order to ensure their validity.   </w:t>
      </w:r>
    </w:p>
    <w:p w:rsidRPr="00387F37" w:rsidR="000462C5" w:rsidP="00C83341" w:rsidRDefault="000462C5">
      <w:pPr>
        <w:pStyle w:val="CommentText"/>
        <w:spacing w:line="480" w:lineRule="auto"/>
        <w:jc w:val="both"/>
        <w:rPr>
          <w:rFonts w:ascii="Times New Roman" w:hAnsi="Times New Roman" w:cs="Times New Roman"/>
          <w:sz w:val="24"/>
        </w:rPr>
      </w:pPr>
    </w:p>
    <w:p w:rsidRPr="00387F37" w:rsidR="00C83341" w:rsidP="00C83341" w:rsidRDefault="00C83341">
      <w:pPr>
        <w:pStyle w:val="CommentText"/>
        <w:spacing w:line="480" w:lineRule="auto"/>
        <w:jc w:val="both"/>
        <w:rPr>
          <w:rFonts w:ascii="Times New Roman" w:hAnsi="Times New Roman" w:cs="Times New Roman"/>
          <w:i/>
          <w:sz w:val="24"/>
          <w:szCs w:val="24"/>
        </w:rPr>
      </w:pPr>
      <w:r w:rsidRPr="00387F37">
        <w:rPr>
          <w:rFonts w:ascii="Times New Roman" w:hAnsi="Times New Roman" w:cs="Times New Roman"/>
          <w:sz w:val="24"/>
          <w:szCs w:val="24"/>
        </w:rPr>
        <w:t xml:space="preserve">The capacity of an adolescent cyclist to produce a high CP or MP, accompanied by a small frontal profile and lower BF% is of the greatest importance sprint performance, denoted by the contributions </w:t>
      </w:r>
      <w:r w:rsidRPr="00387F37">
        <w:rPr>
          <w:rFonts w:ascii="Times New Roman" w:hAnsi="Times New Roman" w:cs="Times New Roman"/>
          <w:sz w:val="24"/>
        </w:rPr>
        <w:t>CP·FSA</w:t>
      </w:r>
      <w:r w:rsidRPr="00387F37">
        <w:rPr>
          <w:rFonts w:ascii="Times New Roman" w:hAnsi="Times New Roman" w:cs="Times New Roman"/>
          <w:sz w:val="24"/>
          <w:vertAlign w:val="superscript"/>
        </w:rPr>
        <w:t>-1</w:t>
      </w:r>
      <w:r w:rsidRPr="00387F37">
        <w:rPr>
          <w:rFonts w:ascii="Times New Roman" w:hAnsi="Times New Roman" w:cs="Times New Roman"/>
          <w:sz w:val="24"/>
          <w:szCs w:val="24"/>
        </w:rPr>
        <w:t xml:space="preserve"> and </w:t>
      </w:r>
      <w:r w:rsidRPr="00387F37">
        <w:rPr>
          <w:rFonts w:ascii="Times New Roman" w:hAnsi="Times New Roman" w:cs="Times New Roman"/>
          <w:sz w:val="24"/>
        </w:rPr>
        <w:t>MP·FSA</w:t>
      </w:r>
      <w:r w:rsidRPr="00387F37">
        <w:rPr>
          <w:rFonts w:ascii="Times New Roman" w:hAnsi="Times New Roman" w:cs="Times New Roman"/>
          <w:sz w:val="24"/>
          <w:vertAlign w:val="superscript"/>
        </w:rPr>
        <w:t>-1</w:t>
      </w:r>
      <w:r w:rsidRPr="00387F37">
        <w:rPr>
          <w:rFonts w:ascii="Times New Roman" w:hAnsi="Times New Roman" w:cs="Times New Roman"/>
          <w:sz w:val="24"/>
          <w:szCs w:val="24"/>
        </w:rPr>
        <w:t xml:space="preserve"> to the predictive models. Therefore, training methods that reduce frontal profile, whilst increasing relative muscle mass and mean external power production should be prioritized by cycling practitioners. </w:t>
      </w:r>
    </w:p>
    <w:p w:rsidRPr="00387F37" w:rsidR="00C83341" w:rsidP="00C83341" w:rsidRDefault="00C83341">
      <w:pPr>
        <w:pStyle w:val="CommentText"/>
        <w:spacing w:line="480" w:lineRule="auto"/>
        <w:jc w:val="both"/>
        <w:rPr>
          <w:rFonts w:ascii="Times New Roman" w:hAnsi="Times New Roman" w:cs="Times New Roman"/>
          <w:sz w:val="24"/>
        </w:rPr>
      </w:pPr>
    </w:p>
    <w:p w:rsidRPr="00387F37" w:rsidR="000347B3" w:rsidP="000462C5" w:rsidRDefault="000462C5">
      <w:pPr>
        <w:pStyle w:val="CommentText"/>
        <w:spacing w:line="480" w:lineRule="auto"/>
        <w:jc w:val="both"/>
        <w:rPr>
          <w:rFonts w:ascii="Times New Roman" w:hAnsi="Times New Roman" w:cs="Times New Roman"/>
          <w:sz w:val="24"/>
        </w:rPr>
      </w:pPr>
      <w:r w:rsidRPr="00387F37">
        <w:rPr>
          <w:rFonts w:ascii="Times New Roman" w:hAnsi="Times New Roman" w:cs="Times New Roman"/>
          <w:sz w:val="24"/>
        </w:rPr>
        <w:t xml:space="preserve">Whilst it is certainly important for adolescent sprint cyclists to harness maximal energy from all available sources during a race, it would appear that this is optimized among riders with a </w:t>
      </w:r>
      <w:r w:rsidRPr="00387F37">
        <w:rPr>
          <w:rFonts w:ascii="Times New Roman" w:hAnsi="Times New Roman" w:cs="Times New Roman"/>
          <w:sz w:val="24"/>
        </w:rPr>
        <w:lastRenderedPageBreak/>
        <w:t>higher CP and MP, particularly when normalized to FSA. Our findings have revealed that between 90 - 97% of the variance in the sprint performance of adolescent track cyclists can be explained by simple mechanical and anthropometric parameters, derived from a single visit to the laboratory. Future research should aim to identify effective methods of optimizing W</w:t>
      </w:r>
      <w:r w:rsidRPr="00387F37">
        <w:rPr>
          <w:rFonts w:ascii="Times New Roman" w:hAnsi="Times New Roman" w:cs="Times New Roman"/>
          <w:sz w:val="24"/>
          <w:vertAlign w:val="subscript"/>
        </w:rPr>
        <w:t>int</w:t>
      </w:r>
      <w:r w:rsidRPr="00387F37">
        <w:rPr>
          <w:rFonts w:ascii="Times New Roman" w:hAnsi="Times New Roman" w:cs="Times New Roman"/>
          <w:sz w:val="24"/>
        </w:rPr>
        <w:t xml:space="preserve"> : W</w:t>
      </w:r>
      <w:r w:rsidRPr="00387F37">
        <w:rPr>
          <w:rFonts w:ascii="Times New Roman" w:hAnsi="Times New Roman" w:cs="Times New Roman"/>
          <w:sz w:val="24"/>
          <w:vertAlign w:val="subscript"/>
        </w:rPr>
        <w:t>ext</w:t>
      </w:r>
      <w:r w:rsidRPr="00387F37">
        <w:rPr>
          <w:rFonts w:ascii="Times New Roman" w:hAnsi="Times New Roman" w:cs="Times New Roman"/>
          <w:sz w:val="24"/>
        </w:rPr>
        <w:t xml:space="preserve">.  </w:t>
      </w:r>
    </w:p>
    <w:p w:rsidRPr="00387F37" w:rsidR="000347B3" w:rsidP="007813ED" w:rsidRDefault="000347B3">
      <w:pPr>
        <w:pStyle w:val="CommentText"/>
        <w:spacing w:line="360" w:lineRule="auto"/>
        <w:jc w:val="both"/>
        <w:rPr>
          <w:rFonts w:ascii="Times New Roman" w:hAnsi="Times New Roman" w:cs="Times New Roman"/>
          <w:sz w:val="24"/>
          <w:szCs w:val="24"/>
        </w:rPr>
      </w:pPr>
    </w:p>
    <w:p w:rsidRPr="00387F37" w:rsidR="000347B3" w:rsidP="007813ED" w:rsidRDefault="000347B3">
      <w:pPr>
        <w:pStyle w:val="CommentText"/>
        <w:spacing w:line="360" w:lineRule="auto"/>
        <w:jc w:val="both"/>
        <w:rPr>
          <w:rFonts w:ascii="Times New Roman" w:hAnsi="Times New Roman" w:cs="Times New Roman"/>
          <w:sz w:val="24"/>
          <w:szCs w:val="24"/>
        </w:rPr>
      </w:pPr>
    </w:p>
    <w:p w:rsidRPr="00387F37" w:rsidR="000347B3" w:rsidP="007813ED" w:rsidRDefault="000347B3">
      <w:pPr>
        <w:pStyle w:val="CommentText"/>
        <w:spacing w:line="360" w:lineRule="auto"/>
        <w:jc w:val="both"/>
        <w:rPr>
          <w:rFonts w:ascii="Times New Roman" w:hAnsi="Times New Roman" w:cs="Times New Roman"/>
          <w:sz w:val="24"/>
          <w:szCs w:val="24"/>
        </w:rPr>
      </w:pPr>
    </w:p>
    <w:p w:rsidRPr="00387F37" w:rsidR="000347B3" w:rsidP="007813ED" w:rsidRDefault="000347B3">
      <w:pPr>
        <w:pStyle w:val="CommentText"/>
        <w:spacing w:line="360" w:lineRule="auto"/>
        <w:jc w:val="both"/>
        <w:rPr>
          <w:rFonts w:ascii="Times New Roman" w:hAnsi="Times New Roman" w:cs="Times New Roman"/>
          <w:sz w:val="24"/>
          <w:szCs w:val="24"/>
        </w:rPr>
      </w:pPr>
    </w:p>
    <w:p w:rsidRPr="00387F37" w:rsidR="000347B3" w:rsidP="007813ED" w:rsidRDefault="000347B3">
      <w:pPr>
        <w:pStyle w:val="CommentText"/>
        <w:spacing w:line="360" w:lineRule="auto"/>
        <w:jc w:val="both"/>
        <w:rPr>
          <w:rFonts w:ascii="Times New Roman" w:hAnsi="Times New Roman" w:cs="Times New Roman"/>
          <w:sz w:val="24"/>
          <w:szCs w:val="24"/>
        </w:rPr>
      </w:pPr>
    </w:p>
    <w:p w:rsidRPr="00387F37" w:rsidR="00C83341" w:rsidP="007813ED" w:rsidRDefault="00C83341">
      <w:pPr>
        <w:pStyle w:val="CommentText"/>
        <w:spacing w:line="360" w:lineRule="auto"/>
        <w:jc w:val="both"/>
        <w:rPr>
          <w:rFonts w:ascii="Times New Roman" w:hAnsi="Times New Roman" w:cs="Times New Roman"/>
          <w:b/>
          <w:sz w:val="24"/>
          <w:szCs w:val="24"/>
        </w:rPr>
      </w:pPr>
    </w:p>
    <w:p w:rsidRPr="00387F37" w:rsidR="00C83341" w:rsidP="007813ED" w:rsidRDefault="00C83341">
      <w:pPr>
        <w:pStyle w:val="CommentText"/>
        <w:spacing w:line="360" w:lineRule="auto"/>
        <w:jc w:val="both"/>
        <w:rPr>
          <w:rFonts w:ascii="Times New Roman" w:hAnsi="Times New Roman" w:cs="Times New Roman"/>
          <w:b/>
          <w:sz w:val="24"/>
          <w:szCs w:val="24"/>
        </w:rPr>
      </w:pPr>
    </w:p>
    <w:p w:rsidRPr="00387F37" w:rsidR="00C83341" w:rsidP="007813ED" w:rsidRDefault="00C83341">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3D1E3D" w:rsidP="007813ED" w:rsidRDefault="003D1E3D">
      <w:pPr>
        <w:pStyle w:val="CommentText"/>
        <w:spacing w:line="360" w:lineRule="auto"/>
        <w:jc w:val="both"/>
        <w:rPr>
          <w:rFonts w:ascii="Times New Roman" w:hAnsi="Times New Roman" w:cs="Times New Roman"/>
          <w:b/>
          <w:sz w:val="24"/>
          <w:szCs w:val="24"/>
        </w:rPr>
      </w:pPr>
    </w:p>
    <w:p w:rsidRPr="00387F37" w:rsidR="007813ED" w:rsidP="007813ED" w:rsidRDefault="000347B3">
      <w:pPr>
        <w:pStyle w:val="CommentText"/>
        <w:spacing w:line="360" w:lineRule="auto"/>
        <w:jc w:val="both"/>
        <w:rPr>
          <w:rFonts w:ascii="Times New Roman" w:hAnsi="Times New Roman" w:cs="Times New Roman"/>
          <w:b/>
          <w:sz w:val="24"/>
          <w:szCs w:val="24"/>
        </w:rPr>
      </w:pPr>
      <w:r w:rsidRPr="00387F37">
        <w:rPr>
          <w:rFonts w:ascii="Times New Roman" w:hAnsi="Times New Roman" w:cs="Times New Roman"/>
          <w:b/>
          <w:sz w:val="24"/>
          <w:szCs w:val="24"/>
        </w:rPr>
        <w:lastRenderedPageBreak/>
        <w:t>REFERENCES</w:t>
      </w:r>
      <w:r w:rsidRPr="00387F37" w:rsidR="007813ED">
        <w:rPr>
          <w:rFonts w:ascii="Times New Roman" w:hAnsi="Times New Roman" w:cs="Times New Roman"/>
          <w:b/>
          <w:sz w:val="24"/>
          <w:szCs w:val="24"/>
        </w:rPr>
        <w:t xml:space="preserve"> </w:t>
      </w:r>
    </w:p>
    <w:p w:rsidRPr="00387F37" w:rsidR="007813ED" w:rsidP="007813ED" w:rsidRDefault="007813ED">
      <w:pPr>
        <w:pStyle w:val="CommentText"/>
        <w:spacing w:line="360" w:lineRule="auto"/>
        <w:jc w:val="both"/>
        <w:rPr>
          <w:rFonts w:ascii="Times New Roman" w:hAnsi="Times New Roman" w:cs="Times New Roman"/>
          <w:b/>
          <w:sz w:val="24"/>
          <w:szCs w:val="24"/>
        </w:rPr>
      </w:pPr>
    </w:p>
    <w:p w:rsidRPr="00387F37" w:rsidR="00A11347" w:rsidP="00A11347" w:rsidRDefault="00A11347">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Atkinson G, Davison R, Jeukendrup A, Passfield L. Science and cycling: current knowledge and future directions for research</w:t>
      </w:r>
      <w:r w:rsidRPr="00387F37">
        <w:rPr>
          <w:rFonts w:ascii="Times New Roman" w:hAnsi="Times New Roman" w:cs="Times New Roman"/>
          <w:i/>
          <w:sz w:val="24"/>
          <w:szCs w:val="24"/>
        </w:rPr>
        <w:t xml:space="preserve">. </w:t>
      </w:r>
      <w:r w:rsidRPr="00387F37" w:rsidR="004174EF">
        <w:rPr>
          <w:rFonts w:ascii="Times New Roman" w:hAnsi="Times New Roman" w:cs="Times New Roman"/>
          <w:bCs/>
          <w:i/>
          <w:sz w:val="24"/>
          <w:szCs w:val="24"/>
        </w:rPr>
        <w:t>J Sport</w:t>
      </w:r>
      <w:r w:rsidRPr="00387F37">
        <w:rPr>
          <w:rFonts w:ascii="Times New Roman" w:hAnsi="Times New Roman" w:cs="Times New Roman"/>
          <w:i/>
          <w:sz w:val="24"/>
          <w:szCs w:val="24"/>
        </w:rPr>
        <w:t xml:space="preserve"> </w:t>
      </w:r>
      <w:r w:rsidRPr="00387F37">
        <w:rPr>
          <w:rFonts w:ascii="Times New Roman" w:hAnsi="Times New Roman" w:cs="Times New Roman"/>
          <w:bCs/>
          <w:i/>
          <w:sz w:val="24"/>
          <w:szCs w:val="24"/>
        </w:rPr>
        <w:t>Sci.</w:t>
      </w:r>
      <w:r w:rsidRPr="00387F37">
        <w:rPr>
          <w:rFonts w:ascii="Times New Roman" w:hAnsi="Times New Roman" w:cs="Times New Roman"/>
          <w:b/>
          <w:bCs/>
          <w:sz w:val="24"/>
          <w:szCs w:val="24"/>
        </w:rPr>
        <w:t xml:space="preserve"> </w:t>
      </w:r>
      <w:r w:rsidRPr="00387F37">
        <w:rPr>
          <w:rFonts w:ascii="Times New Roman" w:hAnsi="Times New Roman" w:cs="Times New Roman"/>
          <w:bCs/>
          <w:sz w:val="24"/>
          <w:szCs w:val="24"/>
        </w:rPr>
        <w:t xml:space="preserve">2003; </w:t>
      </w:r>
      <w:r w:rsidRPr="00387F37">
        <w:rPr>
          <w:rFonts w:ascii="Times New Roman" w:hAnsi="Times New Roman" w:cs="Times New Roman"/>
          <w:sz w:val="24"/>
          <w:szCs w:val="24"/>
        </w:rPr>
        <w:t>9: 767-787.</w:t>
      </w:r>
    </w:p>
    <w:p w:rsidRPr="00387F37" w:rsidR="00E005BA" w:rsidP="00E005BA" w:rsidRDefault="00E005BA">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Barker AR, Bond B, Toman C, Williams CA, Armstrong N. Critical power in adolescents: physiological bases and assessment using all-out exercise. </w:t>
      </w:r>
      <w:r w:rsidRPr="00387F37" w:rsidR="004174EF">
        <w:rPr>
          <w:rFonts w:ascii="Times New Roman" w:hAnsi="Times New Roman" w:cs="Times New Roman"/>
          <w:i/>
          <w:sz w:val="24"/>
          <w:szCs w:val="24"/>
        </w:rPr>
        <w:t>Europ J Appl Physiol</w:t>
      </w:r>
      <w:r w:rsidRPr="00387F37">
        <w:rPr>
          <w:rFonts w:ascii="Times New Roman" w:hAnsi="Times New Roman" w:cs="Times New Roman"/>
          <w:sz w:val="24"/>
          <w:szCs w:val="24"/>
        </w:rPr>
        <w:t xml:space="preserve"> 2012; 112: 1359–1370.</w:t>
      </w:r>
    </w:p>
    <w:p w:rsidRPr="00387F37" w:rsidR="007813ED" w:rsidP="00E005BA" w:rsidRDefault="00E005BA">
      <w:pPr>
        <w:pStyle w:val="ListParagraph"/>
        <w:numPr>
          <w:ilvl w:val="0"/>
          <w:numId w:val="2"/>
        </w:numPr>
        <w:spacing w:line="480" w:lineRule="auto"/>
        <w:jc w:val="both"/>
        <w:rPr>
          <w:rFonts w:ascii="Times New Roman" w:hAnsi="Times New Roman" w:cs="Times New Roman"/>
          <w:bCs/>
          <w:sz w:val="24"/>
          <w:szCs w:val="24"/>
        </w:rPr>
      </w:pPr>
      <w:r w:rsidRPr="00387F37">
        <w:rPr>
          <w:rFonts w:ascii="Times New Roman" w:hAnsi="Times New Roman" w:cs="Times New Roman"/>
          <w:bCs/>
          <w:sz w:val="24"/>
          <w:szCs w:val="24"/>
        </w:rPr>
        <w:t xml:space="preserve">Barker T, Poole DC, Noble LM, Barstow TJ. Human critical power–oxygen uptake relationship at different pedalling frequencies. </w:t>
      </w:r>
      <w:r w:rsidRPr="00387F37">
        <w:rPr>
          <w:rFonts w:ascii="Times New Roman" w:hAnsi="Times New Roman" w:cs="Times New Roman"/>
          <w:i/>
          <w:iCs/>
          <w:sz w:val="24"/>
          <w:szCs w:val="24"/>
        </w:rPr>
        <w:t>Exp Physiol</w:t>
      </w:r>
      <w:r w:rsidRPr="00387F37" w:rsidR="004174EF">
        <w:rPr>
          <w:rFonts w:ascii="Times New Roman" w:hAnsi="Times New Roman" w:cs="Times New Roman"/>
          <w:i/>
          <w:iCs/>
          <w:sz w:val="24"/>
          <w:szCs w:val="24"/>
        </w:rPr>
        <w:t xml:space="preserve"> </w:t>
      </w:r>
      <w:r w:rsidRPr="00387F37">
        <w:rPr>
          <w:rFonts w:ascii="Times New Roman" w:hAnsi="Times New Roman" w:cs="Times New Roman"/>
          <w:iCs/>
          <w:sz w:val="24"/>
          <w:szCs w:val="24"/>
        </w:rPr>
        <w:t xml:space="preserve">2006; </w:t>
      </w:r>
      <w:r w:rsidRPr="00387F37">
        <w:rPr>
          <w:rFonts w:ascii="Times New Roman" w:hAnsi="Times New Roman" w:cs="Times New Roman"/>
          <w:sz w:val="24"/>
          <w:szCs w:val="24"/>
        </w:rPr>
        <w:t>91: 621–632.</w:t>
      </w:r>
    </w:p>
    <w:p w:rsidRPr="00387F37" w:rsidR="00885D5E" w:rsidP="00885D5E" w:rsidRDefault="00885D5E">
      <w:pPr>
        <w:pStyle w:val="ListParagraph"/>
        <w:numPr>
          <w:ilvl w:val="0"/>
          <w:numId w:val="2"/>
        </w:numPr>
        <w:spacing w:line="480" w:lineRule="auto"/>
        <w:jc w:val="both"/>
        <w:rPr>
          <w:rFonts w:ascii="Times New Roman" w:hAnsi="Times New Roman" w:cs="Times New Roman"/>
          <w:bCs/>
          <w:sz w:val="24"/>
          <w:szCs w:val="24"/>
        </w:rPr>
      </w:pPr>
      <w:r w:rsidRPr="00387F37">
        <w:rPr>
          <w:rFonts w:ascii="Times New Roman" w:hAnsi="Times New Roman" w:cs="Times New Roman"/>
          <w:bCs/>
          <w:sz w:val="24"/>
          <w:szCs w:val="24"/>
        </w:rPr>
        <w:t xml:space="preserve">Black MI, Durant J, Jones AM, Vanhatalo A. Critical power derived from a 3-min all-out test predicts 16.1-km road time-trial performance. </w:t>
      </w:r>
      <w:r w:rsidRPr="00387F37">
        <w:rPr>
          <w:rFonts w:ascii="Times New Roman" w:hAnsi="Times New Roman" w:cs="Times New Roman"/>
          <w:bCs/>
          <w:i/>
          <w:sz w:val="24"/>
          <w:szCs w:val="24"/>
        </w:rPr>
        <w:t>Eur J Sport Sci</w:t>
      </w:r>
      <w:r w:rsidRPr="00387F37">
        <w:rPr>
          <w:rFonts w:ascii="Times New Roman" w:hAnsi="Times New Roman" w:cs="Times New Roman"/>
          <w:bCs/>
          <w:sz w:val="24"/>
          <w:szCs w:val="24"/>
        </w:rPr>
        <w:t xml:space="preserve"> 2014;</w:t>
      </w:r>
      <w:r w:rsidRPr="00387F37">
        <w:rPr>
          <w:rFonts w:ascii="Arial" w:hAnsi="Arial" w:cs="Arial"/>
          <w:sz w:val="17"/>
          <w:szCs w:val="17"/>
          <w:shd w:val="clear" w:color="auto" w:fill="FFFFFF"/>
        </w:rPr>
        <w:t xml:space="preserve"> </w:t>
      </w:r>
      <w:r w:rsidRPr="00387F37">
        <w:rPr>
          <w:rFonts w:ascii="Times New Roman" w:hAnsi="Times New Roman" w:cs="Times New Roman"/>
          <w:bCs/>
          <w:sz w:val="24"/>
          <w:szCs w:val="24"/>
        </w:rPr>
        <w:t>14: 217-23.</w:t>
      </w:r>
    </w:p>
    <w:p w:rsidRPr="00387F37" w:rsidR="00E005BA" w:rsidP="00E005BA" w:rsidRDefault="00E005BA">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Carter H, Dekerle J, Brickley G, Williams CA. Physiological responses to 90 s all out isokinetic sprint cycling in boys and men. </w:t>
      </w:r>
      <w:r w:rsidRPr="00387F37" w:rsidR="004174EF">
        <w:rPr>
          <w:rFonts w:ascii="Times New Roman" w:hAnsi="Times New Roman" w:cs="Times New Roman"/>
          <w:i/>
          <w:sz w:val="24"/>
          <w:szCs w:val="24"/>
        </w:rPr>
        <w:t>J Sport Sci Med</w:t>
      </w:r>
      <w:r w:rsidRPr="00387F37">
        <w:rPr>
          <w:rFonts w:ascii="Times New Roman" w:hAnsi="Times New Roman" w:cs="Times New Roman"/>
          <w:sz w:val="24"/>
          <w:szCs w:val="24"/>
        </w:rPr>
        <w:t xml:space="preserve"> 2005; 4: 437–445.</w:t>
      </w:r>
    </w:p>
    <w:p w:rsidRPr="00387F37" w:rsidR="00E005BA" w:rsidP="00E005BA" w:rsidRDefault="00E005BA">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eastAsia="ヒラギノ角ゴ Pro W3" w:cs="Calibri"/>
          <w:spacing w:val="-1"/>
          <w:sz w:val="24"/>
        </w:rPr>
        <w:t xml:space="preserve">Cavagna GA, Kaneko M. Mechanical work and efficiency in level walking and running. </w:t>
      </w:r>
      <w:r w:rsidRPr="00387F37" w:rsidR="004174EF">
        <w:rPr>
          <w:rFonts w:ascii="Times New Roman" w:hAnsi="Times New Roman" w:eastAsia="ヒラギノ角ゴ Pro W3" w:cs="Calibri"/>
          <w:i/>
          <w:spacing w:val="-1"/>
          <w:sz w:val="24"/>
        </w:rPr>
        <w:t>J</w:t>
      </w:r>
      <w:r w:rsidRPr="00387F37">
        <w:rPr>
          <w:rFonts w:ascii="Times New Roman" w:hAnsi="Times New Roman" w:eastAsia="ヒラギノ角ゴ Pro W3" w:cs="Calibri"/>
          <w:i/>
          <w:spacing w:val="-1"/>
          <w:sz w:val="24"/>
        </w:rPr>
        <w:t xml:space="preserve"> Physiol</w:t>
      </w:r>
      <w:r w:rsidRPr="00387F37">
        <w:rPr>
          <w:rFonts w:ascii="Times New Roman" w:hAnsi="Times New Roman" w:eastAsia="ヒラギノ角ゴ Pro W3" w:cs="Calibri"/>
          <w:spacing w:val="-1"/>
          <w:sz w:val="24"/>
        </w:rPr>
        <w:t xml:space="preserve"> 1977; 268: 467-481.</w:t>
      </w:r>
    </w:p>
    <w:p w:rsidRPr="00387F37" w:rsidR="00883C48" w:rsidP="00883C48" w:rsidRDefault="00883C48">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Craig NP, Norton KI. Characteristics of track cycling. </w:t>
      </w:r>
      <w:r w:rsidRPr="00387F37" w:rsidR="004174EF">
        <w:rPr>
          <w:rFonts w:ascii="Times New Roman" w:hAnsi="Times New Roman" w:cs="Times New Roman"/>
          <w:i/>
          <w:iCs/>
          <w:sz w:val="24"/>
          <w:szCs w:val="24"/>
        </w:rPr>
        <w:t>Sport</w:t>
      </w:r>
      <w:r w:rsidRPr="00387F37" w:rsidR="006475AB">
        <w:rPr>
          <w:rFonts w:ascii="Times New Roman" w:hAnsi="Times New Roman" w:cs="Times New Roman"/>
          <w:i/>
          <w:iCs/>
          <w:sz w:val="24"/>
          <w:szCs w:val="24"/>
        </w:rPr>
        <w:t xml:space="preserve"> Med </w:t>
      </w:r>
      <w:r w:rsidRPr="00387F37">
        <w:rPr>
          <w:rFonts w:ascii="Times New Roman" w:hAnsi="Times New Roman" w:cs="Times New Roman"/>
          <w:sz w:val="24"/>
          <w:szCs w:val="24"/>
        </w:rPr>
        <w:t>2001; 31: 457-468.</w:t>
      </w:r>
    </w:p>
    <w:p w:rsidRPr="00387F37" w:rsidR="00883C48" w:rsidP="00883C48" w:rsidRDefault="00883C48">
      <w:pPr>
        <w:pStyle w:val="CommentText"/>
        <w:numPr>
          <w:ilvl w:val="0"/>
          <w:numId w:val="2"/>
        </w:numPr>
        <w:spacing w:line="360" w:lineRule="auto"/>
        <w:rPr>
          <w:rFonts w:ascii="Times New Roman" w:hAnsi="Times New Roman" w:cs="Times New Roman"/>
          <w:sz w:val="24"/>
          <w:szCs w:val="24"/>
        </w:rPr>
      </w:pPr>
      <w:r w:rsidRPr="00387F37">
        <w:rPr>
          <w:rFonts w:ascii="Times New Roman" w:hAnsi="Times New Roman" w:cs="Times New Roman"/>
          <w:sz w:val="24"/>
          <w:szCs w:val="24"/>
        </w:rPr>
        <w:t xml:space="preserve">Dekerle J, Vanhatalo A, Burnley M. Determination of critical power from a single test. </w:t>
      </w:r>
      <w:r w:rsidRPr="00387F37" w:rsidR="006475AB">
        <w:rPr>
          <w:rFonts w:ascii="Times New Roman" w:hAnsi="Times New Roman" w:cs="Times New Roman"/>
          <w:i/>
          <w:sz w:val="24"/>
          <w:szCs w:val="24"/>
        </w:rPr>
        <w:t>Sci</w:t>
      </w:r>
      <w:r w:rsidRPr="00387F37">
        <w:rPr>
          <w:rFonts w:ascii="Times New Roman" w:hAnsi="Times New Roman" w:cs="Times New Roman"/>
          <w:i/>
          <w:sz w:val="24"/>
          <w:szCs w:val="24"/>
        </w:rPr>
        <w:t xml:space="preserve"> Sport</w:t>
      </w:r>
      <w:r w:rsidRPr="00387F37">
        <w:rPr>
          <w:rFonts w:ascii="Times New Roman" w:hAnsi="Times New Roman" w:cs="Times New Roman"/>
          <w:sz w:val="24"/>
          <w:szCs w:val="24"/>
        </w:rPr>
        <w:t xml:space="preserve"> 2008; 23: 231–238.</w:t>
      </w:r>
    </w:p>
    <w:p w:rsidRPr="00387F37" w:rsidR="00E005BA" w:rsidP="00E005BA" w:rsidRDefault="00E005B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Dekerle J, Williams C, McGawley K, Carter H. Critical power is not attained at the end of an isokinetic 90-second all-out test in children. </w:t>
      </w:r>
      <w:r w:rsidRPr="00387F37">
        <w:rPr>
          <w:rFonts w:ascii="Times New Roman" w:hAnsi="Times New Roman" w:cs="Times New Roman"/>
          <w:i/>
          <w:sz w:val="24"/>
          <w:szCs w:val="24"/>
        </w:rPr>
        <w:t>J</w:t>
      </w:r>
      <w:r w:rsidRPr="00387F37" w:rsidR="006475AB">
        <w:rPr>
          <w:rFonts w:ascii="Times New Roman" w:hAnsi="Times New Roman" w:cs="Times New Roman"/>
          <w:i/>
          <w:sz w:val="24"/>
          <w:szCs w:val="24"/>
        </w:rPr>
        <w:t xml:space="preserve"> Sport</w:t>
      </w:r>
      <w:r w:rsidRPr="00387F37">
        <w:rPr>
          <w:rFonts w:ascii="Times New Roman" w:hAnsi="Times New Roman" w:cs="Times New Roman"/>
          <w:i/>
          <w:sz w:val="24"/>
          <w:szCs w:val="24"/>
        </w:rPr>
        <w:t xml:space="preserve"> Sci</w:t>
      </w:r>
      <w:r w:rsidRPr="00387F37" w:rsidR="006475AB">
        <w:rPr>
          <w:rFonts w:ascii="Times New Roman" w:hAnsi="Times New Roman" w:cs="Times New Roman"/>
          <w:sz w:val="24"/>
          <w:szCs w:val="24"/>
        </w:rPr>
        <w:t xml:space="preserve"> </w:t>
      </w:r>
      <w:r w:rsidRPr="00387F37">
        <w:rPr>
          <w:rFonts w:ascii="Times New Roman" w:hAnsi="Times New Roman" w:cs="Times New Roman"/>
          <w:sz w:val="24"/>
          <w:szCs w:val="24"/>
        </w:rPr>
        <w:t>2009; 27: 379–385.</w:t>
      </w:r>
    </w:p>
    <w:p w:rsidRPr="00387F37" w:rsidR="00E005BA" w:rsidP="00E005BA" w:rsidRDefault="00E005BA">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de Koning JJ, Bobbert MF, Foster C. Determination of optimal pacing strategy in track cycling with an energy flow model. </w:t>
      </w:r>
      <w:r w:rsidRPr="00387F37" w:rsidR="006475AB">
        <w:rPr>
          <w:rFonts w:ascii="Times New Roman" w:hAnsi="Times New Roman" w:cs="Times New Roman"/>
          <w:i/>
          <w:sz w:val="24"/>
          <w:szCs w:val="24"/>
        </w:rPr>
        <w:t>J Sci Med</w:t>
      </w:r>
      <w:r w:rsidRPr="00387F37">
        <w:rPr>
          <w:rFonts w:ascii="Times New Roman" w:hAnsi="Times New Roman" w:cs="Times New Roman"/>
          <w:i/>
          <w:sz w:val="24"/>
          <w:szCs w:val="24"/>
        </w:rPr>
        <w:t xml:space="preserve"> </w:t>
      </w:r>
      <w:r w:rsidRPr="00387F37" w:rsidR="006475AB">
        <w:rPr>
          <w:rFonts w:ascii="Times New Roman" w:hAnsi="Times New Roman" w:cs="Times New Roman"/>
          <w:i/>
          <w:sz w:val="24"/>
          <w:szCs w:val="24"/>
        </w:rPr>
        <w:t>Sport</w:t>
      </w:r>
      <w:r w:rsidRPr="00387F37">
        <w:rPr>
          <w:rFonts w:ascii="Times New Roman" w:hAnsi="Times New Roman" w:cs="Times New Roman"/>
          <w:sz w:val="24"/>
          <w:szCs w:val="24"/>
        </w:rPr>
        <w:t xml:space="preserve"> 1999; 2: 266-277.</w:t>
      </w:r>
    </w:p>
    <w:p w:rsidRPr="00387F37" w:rsidR="00A11347" w:rsidP="00A11347" w:rsidRDefault="00A11347">
      <w:pPr>
        <w:pStyle w:val="ListParagraph"/>
        <w:numPr>
          <w:ilvl w:val="0"/>
          <w:numId w:val="2"/>
        </w:numPr>
        <w:spacing w:line="480" w:lineRule="auto"/>
        <w:jc w:val="both"/>
        <w:rPr>
          <w:rFonts w:ascii="Times New Roman" w:hAnsi="Times New Roman" w:cs="Times New Roman"/>
          <w:bCs/>
          <w:sz w:val="24"/>
          <w:szCs w:val="24"/>
        </w:rPr>
      </w:pPr>
      <w:r w:rsidRPr="00387F37">
        <w:rPr>
          <w:rFonts w:ascii="Times New Roman" w:hAnsi="Times New Roman" w:cs="Times New Roman"/>
          <w:bCs/>
          <w:sz w:val="24"/>
          <w:szCs w:val="24"/>
        </w:rPr>
        <w:t xml:space="preserve">Dorel S, Hautier CA, Rambaud O, Rouffet D, Van Praagh E, Lacour JR, Bourdin M. Torque and power-velocity relationships in cycling: relevance to track sprint performance in world-class cyclists. </w:t>
      </w:r>
      <w:r w:rsidRPr="00387F37">
        <w:rPr>
          <w:rFonts w:ascii="Times New Roman" w:hAnsi="Times New Roman" w:cs="Times New Roman"/>
          <w:i/>
          <w:sz w:val="24"/>
          <w:szCs w:val="24"/>
        </w:rPr>
        <w:t>Int J</w:t>
      </w:r>
      <w:r w:rsidRPr="00387F37" w:rsidR="006475AB">
        <w:rPr>
          <w:rFonts w:ascii="Times New Roman" w:hAnsi="Times New Roman" w:cs="Times New Roman"/>
          <w:i/>
          <w:sz w:val="24"/>
          <w:szCs w:val="24"/>
        </w:rPr>
        <w:t xml:space="preserve"> Sport</w:t>
      </w:r>
      <w:r w:rsidRPr="00387F37">
        <w:rPr>
          <w:rFonts w:ascii="Times New Roman" w:hAnsi="Times New Roman" w:cs="Times New Roman"/>
          <w:i/>
          <w:sz w:val="24"/>
          <w:szCs w:val="24"/>
        </w:rPr>
        <w:t xml:space="preserve"> Med</w:t>
      </w:r>
      <w:r w:rsidRPr="00387F37">
        <w:rPr>
          <w:rFonts w:ascii="Times New Roman" w:hAnsi="Times New Roman" w:cs="Times New Roman"/>
          <w:sz w:val="24"/>
          <w:szCs w:val="24"/>
        </w:rPr>
        <w:t xml:space="preserve"> 2005; 26: 739–746.</w:t>
      </w:r>
    </w:p>
    <w:p w:rsidRPr="00387F37" w:rsidR="00883C48" w:rsidP="00883C48" w:rsidRDefault="00883C48">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lastRenderedPageBreak/>
        <w:t xml:space="preserve">Gardner AS, Martin DT, Barras M, Jenkins DG, Hahn AG. </w:t>
      </w:r>
      <w:r w:rsidRPr="00387F37">
        <w:rPr>
          <w:rFonts w:ascii="Times New Roman" w:hAnsi="Times New Roman" w:cs="Times New Roman"/>
          <w:bCs/>
          <w:sz w:val="24"/>
          <w:szCs w:val="24"/>
        </w:rPr>
        <w:t xml:space="preserve">Power output demands of elite track sprint cycling. </w:t>
      </w:r>
      <w:r w:rsidRPr="00387F37" w:rsidR="006475AB">
        <w:rPr>
          <w:rFonts w:ascii="Times New Roman" w:hAnsi="Times New Roman" w:cs="Times New Roman"/>
          <w:bCs/>
          <w:i/>
          <w:sz w:val="24"/>
          <w:szCs w:val="24"/>
        </w:rPr>
        <w:t>Int J Perform Anal Sport</w:t>
      </w:r>
      <w:r w:rsidRPr="00387F37">
        <w:rPr>
          <w:rFonts w:ascii="Times New Roman" w:hAnsi="Times New Roman" w:cs="Times New Roman"/>
          <w:bCs/>
          <w:i/>
          <w:sz w:val="24"/>
          <w:szCs w:val="24"/>
        </w:rPr>
        <w:t xml:space="preserve"> </w:t>
      </w:r>
      <w:r w:rsidRPr="00387F37">
        <w:rPr>
          <w:rFonts w:ascii="Times New Roman" w:hAnsi="Times New Roman" w:cs="Times New Roman"/>
          <w:bCs/>
          <w:sz w:val="24"/>
          <w:szCs w:val="24"/>
        </w:rPr>
        <w:t>2005; 5: 149-154.</w:t>
      </w:r>
    </w:p>
    <w:p w:rsidRPr="00387F37" w:rsidR="00764B69" w:rsidP="00764B69" w:rsidRDefault="006475AB">
      <w:pPr>
        <w:pStyle w:val="CommentText"/>
        <w:numPr>
          <w:ilvl w:val="0"/>
          <w:numId w:val="2"/>
        </w:numPr>
        <w:spacing w:line="360" w:lineRule="auto"/>
        <w:rPr>
          <w:rFonts w:ascii="Times New Roman" w:hAnsi="Times New Roman" w:cs="Times New Roman"/>
          <w:bCs/>
          <w:sz w:val="24"/>
          <w:szCs w:val="24"/>
        </w:rPr>
      </w:pPr>
      <w:r w:rsidRPr="00387F37">
        <w:rPr>
          <w:rFonts w:ascii="Times New Roman" w:hAnsi="Times New Roman" w:cs="Times New Roman"/>
          <w:sz w:val="24"/>
          <w:szCs w:val="24"/>
        </w:rPr>
        <w:t>Gastin</w:t>
      </w:r>
      <w:r w:rsidRPr="00387F37" w:rsidR="00764B69">
        <w:rPr>
          <w:rFonts w:ascii="Times New Roman" w:hAnsi="Times New Roman" w:cs="Times New Roman"/>
          <w:sz w:val="24"/>
          <w:szCs w:val="24"/>
        </w:rPr>
        <w:t xml:space="preserve"> P. </w:t>
      </w:r>
      <w:r w:rsidRPr="00387F37" w:rsidR="00764B69">
        <w:rPr>
          <w:rFonts w:ascii="Times New Roman" w:hAnsi="Times New Roman" w:cs="Times New Roman"/>
          <w:bCs/>
          <w:sz w:val="24"/>
          <w:szCs w:val="24"/>
        </w:rPr>
        <w:t xml:space="preserve">Energy system interaction and relative contribution during maximal exercise. </w:t>
      </w:r>
      <w:r w:rsidRPr="00387F37" w:rsidR="00764B69">
        <w:rPr>
          <w:rFonts w:ascii="Times New Roman" w:hAnsi="Times New Roman" w:cs="Times New Roman"/>
          <w:bCs/>
          <w:i/>
          <w:sz w:val="24"/>
          <w:szCs w:val="24"/>
        </w:rPr>
        <w:t>Sport</w:t>
      </w:r>
      <w:r w:rsidRPr="00387F37">
        <w:rPr>
          <w:rFonts w:ascii="Times New Roman" w:hAnsi="Times New Roman" w:cs="Times New Roman"/>
          <w:bCs/>
          <w:i/>
          <w:sz w:val="24"/>
          <w:szCs w:val="24"/>
        </w:rPr>
        <w:t xml:space="preserve"> Med</w:t>
      </w:r>
      <w:r w:rsidRPr="00387F37" w:rsidR="00764B69">
        <w:rPr>
          <w:rFonts w:ascii="Times New Roman" w:hAnsi="Times New Roman" w:cs="Times New Roman"/>
          <w:bCs/>
          <w:sz w:val="24"/>
          <w:szCs w:val="24"/>
        </w:rPr>
        <w:t xml:space="preserve"> 2001;</w:t>
      </w:r>
      <w:r w:rsidRPr="00387F37" w:rsidR="00764B69">
        <w:rPr>
          <w:rFonts w:ascii="AvantGarde-Book" w:hAnsi="AvantGarde-Book" w:cs="AvantGarde-Book" w:eastAsiaTheme="minorHAnsi"/>
          <w:sz w:val="10"/>
          <w:szCs w:val="10"/>
          <w:lang w:eastAsia="en-US"/>
        </w:rPr>
        <w:t xml:space="preserve"> </w:t>
      </w:r>
      <w:r w:rsidRPr="00387F37" w:rsidR="00764B69">
        <w:rPr>
          <w:rFonts w:ascii="Times New Roman" w:hAnsi="Times New Roman" w:cs="Times New Roman"/>
          <w:bCs/>
          <w:sz w:val="24"/>
          <w:szCs w:val="24"/>
        </w:rPr>
        <w:t>31: 725-741.</w:t>
      </w:r>
    </w:p>
    <w:p w:rsidRPr="00387F37" w:rsidR="007813ED" w:rsidP="007813ED" w:rsidRDefault="007813ED">
      <w:pPr>
        <w:pStyle w:val="ListParagraph"/>
        <w:numPr>
          <w:ilvl w:val="0"/>
          <w:numId w:val="2"/>
        </w:numPr>
        <w:spacing w:line="480" w:lineRule="auto"/>
        <w:jc w:val="both"/>
        <w:rPr>
          <w:rFonts w:ascii="Times New Roman" w:hAnsi="Times New Roman" w:cs="Times New Roman"/>
          <w:sz w:val="24"/>
          <w:lang w:val="it-IT"/>
        </w:rPr>
      </w:pPr>
      <w:r w:rsidRPr="00387F37">
        <w:rPr>
          <w:rFonts w:ascii="Times New Roman" w:hAnsi="Times New Roman" w:cs="Times New Roman"/>
          <w:sz w:val="24"/>
        </w:rPr>
        <w:t>Hansen EA</w:t>
      </w:r>
      <w:r w:rsidRPr="00387F37" w:rsidR="00847C76">
        <w:rPr>
          <w:rFonts w:ascii="Times New Roman" w:hAnsi="Times New Roman" w:cs="Times New Roman"/>
          <w:sz w:val="24"/>
        </w:rPr>
        <w:t xml:space="preserve">, </w:t>
      </w:r>
      <w:r w:rsidRPr="00387F37">
        <w:rPr>
          <w:rFonts w:ascii="Times New Roman" w:hAnsi="Times New Roman" w:cs="Times New Roman"/>
          <w:sz w:val="24"/>
        </w:rPr>
        <w:t>Sjogaard G. Relationship between efficiency and pedal rate in cycling: significance of internal power and muscle fiber type composition. </w:t>
      </w:r>
      <w:r w:rsidRPr="00387F37">
        <w:rPr>
          <w:rFonts w:ascii="Times New Roman" w:hAnsi="Times New Roman" w:cs="Times New Roman"/>
          <w:i/>
          <w:iCs/>
          <w:sz w:val="24"/>
          <w:lang w:val="it-IT"/>
        </w:rPr>
        <w:t xml:space="preserve">Scand J Med </w:t>
      </w:r>
      <w:r w:rsidRPr="00387F37" w:rsidR="00847C76">
        <w:rPr>
          <w:rFonts w:ascii="Times New Roman" w:hAnsi="Times New Roman" w:cs="Times New Roman"/>
          <w:i/>
          <w:iCs/>
          <w:sz w:val="24"/>
          <w:lang w:val="it-IT"/>
        </w:rPr>
        <w:t>Sci</w:t>
      </w:r>
      <w:r w:rsidRPr="00387F37">
        <w:rPr>
          <w:rFonts w:ascii="Times New Roman" w:hAnsi="Times New Roman" w:cs="Times New Roman"/>
          <w:i/>
          <w:iCs/>
          <w:sz w:val="24"/>
          <w:lang w:val="it-IT"/>
        </w:rPr>
        <w:t xml:space="preserve"> </w:t>
      </w:r>
      <w:r w:rsidRPr="00387F37" w:rsidR="00847C76">
        <w:rPr>
          <w:rFonts w:ascii="Times New Roman" w:hAnsi="Times New Roman" w:cs="Times New Roman"/>
          <w:i/>
          <w:iCs/>
          <w:sz w:val="24"/>
          <w:lang w:val="it-IT"/>
        </w:rPr>
        <w:t xml:space="preserve">Sport </w:t>
      </w:r>
      <w:r w:rsidRPr="00387F37" w:rsidR="00847C76">
        <w:rPr>
          <w:rFonts w:ascii="Times New Roman" w:hAnsi="Times New Roman" w:cs="Times New Roman"/>
          <w:sz w:val="24"/>
        </w:rPr>
        <w:t xml:space="preserve">2007; </w:t>
      </w:r>
      <w:r w:rsidRPr="00387F37">
        <w:rPr>
          <w:rFonts w:ascii="Times New Roman" w:hAnsi="Times New Roman" w:cs="Times New Roman"/>
          <w:sz w:val="24"/>
          <w:lang w:val="it-IT"/>
        </w:rPr>
        <w:t>17, 408-414.</w:t>
      </w:r>
    </w:p>
    <w:p w:rsidRPr="00387F37" w:rsidR="00E005BA" w:rsidP="00E005BA" w:rsidRDefault="00E005BA">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Hopkins WG, Marshall SW, Batterham AM, Hanin J. Progressive statistics for studies in sports medicine and exercise science. </w:t>
      </w:r>
      <w:r w:rsidRPr="00387F37">
        <w:rPr>
          <w:rFonts w:ascii="Times New Roman" w:hAnsi="Times New Roman" w:cs="Times New Roman"/>
          <w:i/>
          <w:iCs/>
          <w:sz w:val="24"/>
          <w:szCs w:val="24"/>
        </w:rPr>
        <w:t>Me</w:t>
      </w:r>
      <w:r w:rsidRPr="00387F37" w:rsidR="006475AB">
        <w:rPr>
          <w:rFonts w:ascii="Times New Roman" w:hAnsi="Times New Roman" w:cs="Times New Roman"/>
          <w:i/>
          <w:iCs/>
          <w:sz w:val="24"/>
          <w:szCs w:val="24"/>
        </w:rPr>
        <w:t>d Sci Sport</w:t>
      </w:r>
      <w:r w:rsidRPr="00387F37">
        <w:rPr>
          <w:rFonts w:ascii="Times New Roman" w:hAnsi="Times New Roman" w:cs="Times New Roman"/>
          <w:i/>
          <w:iCs/>
          <w:sz w:val="24"/>
          <w:szCs w:val="24"/>
        </w:rPr>
        <w:t xml:space="preserve"> Exerc </w:t>
      </w:r>
      <w:r w:rsidRPr="00387F37">
        <w:rPr>
          <w:rFonts w:ascii="Times New Roman" w:hAnsi="Times New Roman" w:cs="Times New Roman"/>
          <w:iCs/>
          <w:sz w:val="24"/>
          <w:szCs w:val="24"/>
        </w:rPr>
        <w:t>2009;</w:t>
      </w:r>
      <w:r w:rsidRPr="00387F37">
        <w:rPr>
          <w:rFonts w:ascii="Times New Roman" w:hAnsi="Times New Roman" w:cs="Times New Roman"/>
          <w:i/>
          <w:iCs/>
          <w:sz w:val="24"/>
          <w:szCs w:val="24"/>
        </w:rPr>
        <w:t xml:space="preserve"> </w:t>
      </w:r>
      <w:r w:rsidRPr="00387F37">
        <w:rPr>
          <w:rFonts w:ascii="Times New Roman" w:hAnsi="Times New Roman" w:cs="Times New Roman"/>
          <w:sz w:val="24"/>
          <w:szCs w:val="24"/>
        </w:rPr>
        <w:t xml:space="preserve">41: 3-13. </w:t>
      </w:r>
    </w:p>
    <w:p w:rsidRPr="00387F37" w:rsidR="00E005BA" w:rsidP="00E005BA" w:rsidRDefault="00E005BA">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Inbar O, Bar-Or O, Skinner JS. </w:t>
      </w:r>
      <w:r w:rsidRPr="00387F37">
        <w:rPr>
          <w:rFonts w:ascii="Times New Roman" w:hAnsi="Times New Roman" w:cs="Times New Roman"/>
          <w:i/>
          <w:sz w:val="24"/>
          <w:szCs w:val="24"/>
        </w:rPr>
        <w:t>The Wingate anaerobic test</w:t>
      </w:r>
      <w:r w:rsidRPr="00387F37">
        <w:rPr>
          <w:rFonts w:ascii="Times New Roman" w:hAnsi="Times New Roman" w:cs="Times New Roman"/>
          <w:sz w:val="24"/>
          <w:szCs w:val="24"/>
        </w:rPr>
        <w:t>. Champaign: Human Kinetics; 1996.</w:t>
      </w:r>
    </w:p>
    <w:p w:rsidRPr="00387F37" w:rsidR="007813ED" w:rsidP="007813ED" w:rsidRDefault="00E005BA">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Jones AM, Vanhatalo A, Burnley M, Morton RH, Poole DC. Critical power: implications for determination of VO2max and exercise tolerance. </w:t>
      </w:r>
      <w:r w:rsidRPr="00387F37">
        <w:rPr>
          <w:rFonts w:ascii="Times New Roman" w:hAnsi="Times New Roman" w:cs="Times New Roman"/>
          <w:i/>
          <w:sz w:val="24"/>
          <w:szCs w:val="24"/>
        </w:rPr>
        <w:t>M</w:t>
      </w:r>
      <w:r w:rsidRPr="00387F37" w:rsidR="006475AB">
        <w:rPr>
          <w:rFonts w:ascii="Times New Roman" w:hAnsi="Times New Roman" w:cs="Times New Roman"/>
          <w:i/>
          <w:sz w:val="24"/>
          <w:szCs w:val="24"/>
        </w:rPr>
        <w:t>ed Sci Sport Exerc</w:t>
      </w:r>
      <w:r w:rsidRPr="00387F37">
        <w:rPr>
          <w:rFonts w:ascii="Times New Roman" w:hAnsi="Times New Roman" w:cs="Times New Roman"/>
          <w:sz w:val="24"/>
          <w:szCs w:val="24"/>
        </w:rPr>
        <w:t xml:space="preserve"> 2010; 42: 1876–1890.</w:t>
      </w:r>
    </w:p>
    <w:p w:rsidRPr="00387F37" w:rsidR="00A11347" w:rsidP="00A11347" w:rsidRDefault="00A11347">
      <w:pPr>
        <w:pStyle w:val="ListParagraph"/>
        <w:numPr>
          <w:ilvl w:val="0"/>
          <w:numId w:val="2"/>
        </w:numPr>
        <w:autoSpaceDE w:val="0"/>
        <w:autoSpaceDN w:val="0"/>
        <w:adjustRightInd w:val="0"/>
        <w:spacing w:after="0" w:line="480" w:lineRule="auto"/>
        <w:jc w:val="both"/>
        <w:rPr>
          <w:rFonts w:ascii="Times New Roman" w:hAnsi="Times New Roman"/>
          <w:noProof/>
          <w:sz w:val="24"/>
        </w:rPr>
      </w:pPr>
      <w:r w:rsidRPr="00387F37">
        <w:rPr>
          <w:rFonts w:ascii="Times New Roman" w:hAnsi="Times New Roman"/>
          <w:noProof/>
          <w:sz w:val="24"/>
        </w:rPr>
        <w:t xml:space="preserve">Kautz SA, Neptune  RR. Biomechanical determinants of pedaling energetics: internal and external work are not independent. </w:t>
      </w:r>
      <w:r w:rsidRPr="00387F37" w:rsidR="006475AB">
        <w:rPr>
          <w:rFonts w:ascii="Times New Roman" w:hAnsi="Times New Roman"/>
          <w:i/>
          <w:noProof/>
          <w:sz w:val="24"/>
        </w:rPr>
        <w:t>Exerc</w:t>
      </w:r>
      <w:r w:rsidRPr="00387F37">
        <w:rPr>
          <w:rFonts w:ascii="Times New Roman" w:hAnsi="Times New Roman"/>
          <w:i/>
          <w:noProof/>
          <w:sz w:val="24"/>
        </w:rPr>
        <w:t xml:space="preserve"> Sport Sc</w:t>
      </w:r>
      <w:r w:rsidRPr="00387F37" w:rsidR="006475AB">
        <w:rPr>
          <w:rFonts w:ascii="Times New Roman" w:hAnsi="Times New Roman"/>
          <w:i/>
          <w:noProof/>
          <w:sz w:val="24"/>
        </w:rPr>
        <w:t>i Rev</w:t>
      </w:r>
      <w:r w:rsidRPr="00387F37">
        <w:rPr>
          <w:rFonts w:ascii="Times New Roman" w:hAnsi="Times New Roman"/>
          <w:i/>
          <w:noProof/>
          <w:sz w:val="24"/>
        </w:rPr>
        <w:t xml:space="preserve"> </w:t>
      </w:r>
      <w:r w:rsidRPr="00387F37">
        <w:rPr>
          <w:rFonts w:ascii="Times New Roman" w:hAnsi="Times New Roman"/>
          <w:noProof/>
          <w:sz w:val="24"/>
        </w:rPr>
        <w:t>2002; 30: 159-165.</w:t>
      </w:r>
    </w:p>
    <w:p w:rsidRPr="00387F37" w:rsidR="00A11347" w:rsidP="00A11347" w:rsidRDefault="00A11347">
      <w:pPr>
        <w:pStyle w:val="ListParagraph"/>
        <w:numPr>
          <w:ilvl w:val="0"/>
          <w:numId w:val="2"/>
        </w:numPr>
        <w:autoSpaceDE w:val="0"/>
        <w:autoSpaceDN w:val="0"/>
        <w:adjustRightInd w:val="0"/>
        <w:spacing w:after="0" w:line="480" w:lineRule="auto"/>
        <w:jc w:val="both"/>
        <w:rPr>
          <w:rFonts w:ascii="Times New Roman" w:hAnsi="Times New Roman" w:cs="Times New Roman"/>
          <w:bCs/>
          <w:sz w:val="24"/>
          <w:szCs w:val="24"/>
        </w:rPr>
      </w:pPr>
      <w:r w:rsidRPr="00387F37">
        <w:rPr>
          <w:rFonts w:ascii="Times New Roman" w:hAnsi="Times New Roman" w:cs="Times New Roman"/>
          <w:bCs/>
          <w:sz w:val="24"/>
          <w:szCs w:val="24"/>
        </w:rPr>
        <w:t xml:space="preserve">Martin JC, Davidson CJ, Pardyjak ER. Understanding sprint-cycling performance: the integration of muscle power, resistance, and modeling. </w:t>
      </w:r>
      <w:r w:rsidRPr="00387F37" w:rsidR="006475AB">
        <w:rPr>
          <w:rFonts w:ascii="Times New Roman" w:hAnsi="Times New Roman" w:cs="Times New Roman"/>
          <w:bCs/>
          <w:i/>
          <w:iCs/>
          <w:sz w:val="24"/>
          <w:szCs w:val="24"/>
        </w:rPr>
        <w:t>Int</w:t>
      </w:r>
      <w:r w:rsidRPr="00387F37">
        <w:rPr>
          <w:rFonts w:ascii="Times New Roman" w:hAnsi="Times New Roman" w:cs="Times New Roman"/>
          <w:bCs/>
          <w:i/>
          <w:iCs/>
          <w:sz w:val="24"/>
          <w:szCs w:val="24"/>
        </w:rPr>
        <w:t xml:space="preserve"> J</w:t>
      </w:r>
      <w:r w:rsidRPr="00387F37" w:rsidR="006475AB">
        <w:rPr>
          <w:rFonts w:ascii="Times New Roman" w:hAnsi="Times New Roman" w:cs="Times New Roman"/>
          <w:bCs/>
          <w:i/>
          <w:iCs/>
          <w:sz w:val="24"/>
          <w:szCs w:val="24"/>
        </w:rPr>
        <w:t xml:space="preserve"> Sport Physiol</w:t>
      </w:r>
      <w:r w:rsidRPr="00387F37">
        <w:rPr>
          <w:rFonts w:ascii="Times New Roman" w:hAnsi="Times New Roman" w:cs="Times New Roman"/>
          <w:bCs/>
          <w:i/>
          <w:iCs/>
          <w:sz w:val="24"/>
          <w:szCs w:val="24"/>
        </w:rPr>
        <w:t xml:space="preserve"> Perform</w:t>
      </w:r>
      <w:r w:rsidRPr="00387F37">
        <w:rPr>
          <w:rFonts w:ascii="Times New Roman" w:hAnsi="Times New Roman" w:cs="Times New Roman"/>
          <w:bCs/>
          <w:sz w:val="24"/>
          <w:szCs w:val="24"/>
        </w:rPr>
        <w:t>. 2007; 2: 5-21.</w:t>
      </w:r>
    </w:p>
    <w:p w:rsidRPr="00387F37" w:rsidR="00764B69" w:rsidP="00764B69" w:rsidRDefault="00764B69">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Martin JC, Farrar RP, Wagner BM, Spirduso WW. Maximal power across the lifespan. </w:t>
      </w:r>
      <w:r w:rsidRPr="00387F37" w:rsidR="006475AB">
        <w:rPr>
          <w:rFonts w:ascii="Times New Roman" w:hAnsi="Times New Roman" w:cs="Times New Roman"/>
          <w:i/>
          <w:sz w:val="24"/>
          <w:szCs w:val="24"/>
        </w:rPr>
        <w:t>J Gerontol A Biol</w:t>
      </w:r>
      <w:r w:rsidRPr="00387F37">
        <w:rPr>
          <w:rFonts w:ascii="Times New Roman" w:hAnsi="Times New Roman" w:cs="Times New Roman"/>
          <w:i/>
          <w:sz w:val="24"/>
          <w:szCs w:val="24"/>
        </w:rPr>
        <w:t xml:space="preserve"> Sci Med Sci</w:t>
      </w:r>
      <w:r w:rsidRPr="00387F37">
        <w:rPr>
          <w:rFonts w:ascii="Times New Roman" w:hAnsi="Times New Roman" w:cs="Times New Roman"/>
          <w:i/>
          <w:iCs/>
          <w:sz w:val="24"/>
          <w:szCs w:val="24"/>
        </w:rPr>
        <w:t xml:space="preserve"> </w:t>
      </w:r>
      <w:r w:rsidRPr="00387F37">
        <w:rPr>
          <w:rFonts w:ascii="Times New Roman" w:hAnsi="Times New Roman" w:cs="Times New Roman"/>
          <w:iCs/>
          <w:sz w:val="24"/>
          <w:szCs w:val="24"/>
        </w:rPr>
        <w:t xml:space="preserve">2000; </w:t>
      </w:r>
      <w:r w:rsidRPr="00387F37">
        <w:rPr>
          <w:rFonts w:ascii="Times New Roman" w:hAnsi="Times New Roman" w:cs="Times New Roman"/>
          <w:sz w:val="24"/>
          <w:szCs w:val="24"/>
        </w:rPr>
        <w:t>55: 311-316.</w:t>
      </w:r>
    </w:p>
    <w:p w:rsidRPr="00387F37" w:rsidR="00764B69" w:rsidP="00764B69" w:rsidRDefault="006475AB">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Martin JC, Wagner BM, Coyle </w:t>
      </w:r>
      <w:r w:rsidRPr="00387F37" w:rsidR="00764B69">
        <w:rPr>
          <w:rFonts w:ascii="Times New Roman" w:hAnsi="Times New Roman" w:cs="Times New Roman"/>
          <w:sz w:val="24"/>
          <w:szCs w:val="24"/>
        </w:rPr>
        <w:t xml:space="preserve">EF. Inertial-load method determines maximal cycling power in a single exercise bout. </w:t>
      </w:r>
      <w:r w:rsidRPr="00387F37" w:rsidR="00764B69">
        <w:rPr>
          <w:rFonts w:ascii="Times New Roman" w:hAnsi="Times New Roman" w:cs="Times New Roman"/>
          <w:i/>
          <w:iCs/>
          <w:sz w:val="24"/>
          <w:szCs w:val="24"/>
        </w:rPr>
        <w:t>Med</w:t>
      </w:r>
      <w:r w:rsidRPr="00387F37">
        <w:rPr>
          <w:rFonts w:ascii="Times New Roman" w:hAnsi="Times New Roman" w:cs="Times New Roman"/>
          <w:i/>
          <w:iCs/>
          <w:sz w:val="24"/>
          <w:szCs w:val="24"/>
        </w:rPr>
        <w:t xml:space="preserve"> Sci Sport</w:t>
      </w:r>
      <w:r w:rsidRPr="00387F37" w:rsidR="00764B69">
        <w:rPr>
          <w:rFonts w:ascii="Times New Roman" w:hAnsi="Times New Roman" w:cs="Times New Roman"/>
          <w:i/>
          <w:iCs/>
          <w:sz w:val="24"/>
          <w:szCs w:val="24"/>
        </w:rPr>
        <w:t xml:space="preserve"> Exerc </w:t>
      </w:r>
      <w:r w:rsidRPr="00387F37" w:rsidR="00764B69">
        <w:rPr>
          <w:rFonts w:ascii="Times New Roman" w:hAnsi="Times New Roman" w:cs="Times New Roman"/>
          <w:iCs/>
          <w:sz w:val="24"/>
          <w:szCs w:val="24"/>
        </w:rPr>
        <w:t>1997;</w:t>
      </w:r>
      <w:r w:rsidRPr="00387F37" w:rsidR="00764B69">
        <w:rPr>
          <w:rFonts w:ascii="Times New Roman" w:hAnsi="Times New Roman" w:cs="Times New Roman"/>
          <w:i/>
          <w:iCs/>
          <w:sz w:val="24"/>
          <w:szCs w:val="24"/>
        </w:rPr>
        <w:t xml:space="preserve"> </w:t>
      </w:r>
      <w:r w:rsidRPr="00387F37" w:rsidR="00764B69">
        <w:rPr>
          <w:rFonts w:ascii="Times New Roman" w:hAnsi="Times New Roman" w:cs="Times New Roman"/>
          <w:sz w:val="24"/>
          <w:szCs w:val="24"/>
        </w:rPr>
        <w:t>29: 1505-1512.</w:t>
      </w:r>
    </w:p>
    <w:p w:rsidRPr="00387F37" w:rsidR="00764B69" w:rsidP="00764B69" w:rsidRDefault="00764B69">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lastRenderedPageBreak/>
        <w:t>McLean BD. The relationship between frontal surface area and anthropometric parameters in racing cyclists. Proceedings: XIV ISB Congress of Biomechanics. 1993; Paris: 856-857.</w:t>
      </w:r>
    </w:p>
    <w:p w:rsidRPr="00387F37" w:rsidR="00764B69" w:rsidP="00764B69" w:rsidRDefault="00764B69">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McLean BD, Ellis L. Frontal surface area as a predictor of cycling performance.</w:t>
      </w:r>
      <w:r w:rsidRPr="00387F37">
        <w:t xml:space="preserve"> </w:t>
      </w:r>
      <w:r w:rsidRPr="00387F37">
        <w:rPr>
          <w:rFonts w:ascii="Times New Roman" w:hAnsi="Times New Roman" w:cs="Times New Roman"/>
          <w:sz w:val="24"/>
          <w:szCs w:val="24"/>
        </w:rPr>
        <w:t>XII International Symposium on Biomechanics in Sports. 1994; Budapest:227-229.</w:t>
      </w:r>
    </w:p>
    <w:p w:rsidRPr="00387F37" w:rsidR="00764B69" w:rsidP="00764B69" w:rsidRDefault="00764B69">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Medbø JI, Tabata I. Relative importance of aerobic and anaerobic energy release during short-lasting exhaustive bicycle exercise. </w:t>
      </w:r>
      <w:r w:rsidRPr="00387F37">
        <w:rPr>
          <w:rFonts w:ascii="Times New Roman" w:hAnsi="Times New Roman" w:cs="Times New Roman"/>
          <w:i/>
          <w:sz w:val="24"/>
          <w:szCs w:val="24"/>
        </w:rPr>
        <w:t xml:space="preserve">J </w:t>
      </w:r>
      <w:r w:rsidRPr="00387F37" w:rsidR="006475AB">
        <w:rPr>
          <w:rFonts w:ascii="Times New Roman" w:hAnsi="Times New Roman" w:cs="Times New Roman"/>
          <w:i/>
          <w:sz w:val="24"/>
          <w:szCs w:val="24"/>
        </w:rPr>
        <w:t xml:space="preserve">Appl Physiol </w:t>
      </w:r>
      <w:r w:rsidRPr="00387F37">
        <w:rPr>
          <w:rFonts w:ascii="Times New Roman" w:hAnsi="Times New Roman" w:cs="Times New Roman"/>
          <w:sz w:val="24"/>
          <w:szCs w:val="24"/>
        </w:rPr>
        <w:t>1989; 67: 1881-1886.</w:t>
      </w:r>
    </w:p>
    <w:p w:rsidRPr="00387F37" w:rsidR="00883C48" w:rsidP="00883C48" w:rsidRDefault="00883C48">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Minetti AE, Pinkerton J, Zamparo P. From bipedalism to bicyclism: evolution in energetics and biomechanics of historic bicycles. </w:t>
      </w:r>
      <w:r w:rsidRPr="00387F37" w:rsidR="006475AB">
        <w:rPr>
          <w:rFonts w:ascii="Times New Roman" w:hAnsi="Times New Roman" w:cs="Times New Roman"/>
          <w:bCs/>
          <w:i/>
          <w:sz w:val="24"/>
          <w:szCs w:val="24"/>
        </w:rPr>
        <w:t>Proc R</w:t>
      </w:r>
      <w:r w:rsidRPr="00387F37">
        <w:rPr>
          <w:rFonts w:ascii="Times New Roman" w:hAnsi="Times New Roman" w:cs="Times New Roman"/>
          <w:bCs/>
          <w:i/>
          <w:sz w:val="24"/>
          <w:szCs w:val="24"/>
        </w:rPr>
        <w:t xml:space="preserve"> Soc B</w:t>
      </w:r>
      <w:r w:rsidRPr="00387F37">
        <w:rPr>
          <w:rFonts w:ascii="Times New Roman" w:hAnsi="Times New Roman" w:cs="Times New Roman"/>
          <w:i/>
          <w:sz w:val="24"/>
          <w:szCs w:val="24"/>
        </w:rPr>
        <w:t xml:space="preserve"> </w:t>
      </w:r>
      <w:r w:rsidRPr="00387F37" w:rsidR="006475AB">
        <w:rPr>
          <w:rFonts w:ascii="Times New Roman" w:hAnsi="Times New Roman" w:cs="Times New Roman"/>
          <w:sz w:val="24"/>
          <w:szCs w:val="24"/>
        </w:rPr>
        <w:t>2001;</w:t>
      </w:r>
      <w:r w:rsidRPr="00387F37">
        <w:rPr>
          <w:rFonts w:ascii="Times New Roman" w:hAnsi="Times New Roman" w:cs="Times New Roman"/>
          <w:sz w:val="24"/>
          <w:szCs w:val="24"/>
        </w:rPr>
        <w:t xml:space="preserve"> 268: 1351-1360.</w:t>
      </w:r>
    </w:p>
    <w:p w:rsidRPr="00387F37" w:rsidR="00764B69" w:rsidP="00764B69" w:rsidRDefault="00764B69">
      <w:pPr>
        <w:pStyle w:val="CommentText"/>
        <w:numPr>
          <w:ilvl w:val="0"/>
          <w:numId w:val="2"/>
        </w:numPr>
        <w:spacing w:line="360" w:lineRule="auto"/>
        <w:rPr>
          <w:rFonts w:ascii="Times New Roman" w:hAnsi="Times New Roman" w:cs="Times New Roman"/>
          <w:bCs/>
          <w:sz w:val="24"/>
          <w:szCs w:val="24"/>
        </w:rPr>
      </w:pPr>
      <w:r w:rsidRPr="00387F37">
        <w:rPr>
          <w:rFonts w:ascii="Times New Roman" w:hAnsi="Times New Roman" w:cs="Times New Roman"/>
          <w:iCs/>
          <w:sz w:val="24"/>
          <w:szCs w:val="24"/>
        </w:rPr>
        <w:t>Ratel</w:t>
      </w:r>
      <w:r w:rsidRPr="00387F37">
        <w:rPr>
          <w:rFonts w:ascii="Times New Roman" w:hAnsi="Times New Roman" w:cs="Times New Roman"/>
          <w:sz w:val="24"/>
          <w:szCs w:val="24"/>
        </w:rPr>
        <w:t xml:space="preserve"> S, </w:t>
      </w:r>
      <w:r w:rsidRPr="00387F37">
        <w:rPr>
          <w:rFonts w:ascii="Times New Roman" w:hAnsi="Times New Roman" w:cs="Times New Roman"/>
          <w:iCs/>
          <w:sz w:val="24"/>
          <w:szCs w:val="24"/>
        </w:rPr>
        <w:t>Duché P,</w:t>
      </w:r>
      <w:r w:rsidRPr="00387F37">
        <w:rPr>
          <w:rFonts w:ascii="Times New Roman" w:hAnsi="Times New Roman" w:cs="Times New Roman"/>
          <w:sz w:val="24"/>
          <w:szCs w:val="24"/>
        </w:rPr>
        <w:t xml:space="preserve"> </w:t>
      </w:r>
      <w:r w:rsidRPr="00387F37">
        <w:rPr>
          <w:rFonts w:ascii="Times New Roman" w:hAnsi="Times New Roman" w:cs="Times New Roman"/>
          <w:iCs/>
          <w:sz w:val="24"/>
          <w:szCs w:val="24"/>
        </w:rPr>
        <w:t xml:space="preserve">Williams CA. </w:t>
      </w:r>
      <w:r w:rsidRPr="00387F37">
        <w:rPr>
          <w:rFonts w:ascii="Times New Roman" w:hAnsi="Times New Roman" w:cs="Times New Roman"/>
          <w:bCs/>
          <w:sz w:val="24"/>
          <w:szCs w:val="24"/>
        </w:rPr>
        <w:t xml:space="preserve">Muscle fatigue during high-intensity exercise in children. </w:t>
      </w:r>
      <w:r w:rsidRPr="00387F37" w:rsidR="006475AB">
        <w:rPr>
          <w:rFonts w:ascii="Times New Roman" w:hAnsi="Times New Roman" w:cs="Times New Roman"/>
          <w:i/>
          <w:sz w:val="24"/>
          <w:szCs w:val="24"/>
        </w:rPr>
        <w:t>Sport Med</w:t>
      </w:r>
      <w:r w:rsidRPr="00387F37">
        <w:rPr>
          <w:rFonts w:ascii="Times New Roman" w:hAnsi="Times New Roman" w:cs="Times New Roman"/>
          <w:sz w:val="24"/>
          <w:szCs w:val="24"/>
        </w:rPr>
        <w:t xml:space="preserve"> 2006;36: 1031-1065.</w:t>
      </w:r>
    </w:p>
    <w:p w:rsidRPr="00387F37" w:rsidR="00E005BA" w:rsidP="00883C48" w:rsidRDefault="00E005BA">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bCs/>
          <w:sz w:val="24"/>
          <w:szCs w:val="24"/>
        </w:rPr>
        <w:t xml:space="preserve">Ratel S, Lazaar N, Williams CA. Bedu M, </w:t>
      </w:r>
      <w:r w:rsidRPr="00387F37">
        <w:rPr>
          <w:rFonts w:ascii="Times New Roman" w:hAnsi="Times New Roman" w:cs="Times New Roman"/>
          <w:iCs/>
          <w:sz w:val="24"/>
          <w:szCs w:val="24"/>
        </w:rPr>
        <w:t xml:space="preserve">Duché P. </w:t>
      </w:r>
      <w:r w:rsidRPr="00387F37">
        <w:rPr>
          <w:rFonts w:ascii="Times New Roman" w:hAnsi="Times New Roman" w:cs="Times New Roman"/>
          <w:bCs/>
          <w:sz w:val="24"/>
          <w:szCs w:val="24"/>
        </w:rPr>
        <w:t xml:space="preserve">Age differences in human skeletal muscle fatigue during high-intensity intermittent exercise. </w:t>
      </w:r>
      <w:r w:rsidRPr="00387F37" w:rsidR="008A28E6">
        <w:rPr>
          <w:rFonts w:ascii="Times New Roman" w:hAnsi="Times New Roman" w:cs="Times New Roman"/>
          <w:bCs/>
          <w:i/>
          <w:sz w:val="24"/>
          <w:szCs w:val="24"/>
        </w:rPr>
        <w:t>Acta Paediatr</w:t>
      </w:r>
      <w:r w:rsidRPr="00387F37">
        <w:rPr>
          <w:rFonts w:ascii="Times New Roman" w:hAnsi="Times New Roman" w:cs="Times New Roman"/>
          <w:bCs/>
          <w:sz w:val="24"/>
          <w:szCs w:val="24"/>
        </w:rPr>
        <w:t xml:space="preserve"> 2003; 92: 1248-1254.</w:t>
      </w:r>
    </w:p>
    <w:p w:rsidRPr="00387F37" w:rsidR="00883C48" w:rsidP="00883C48" w:rsidRDefault="00883C48">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Tokui M, Hirakoba K. Estimation of oxygen cost of internal power during cycling exercise with changing pedal rate. </w:t>
      </w:r>
      <w:r w:rsidRPr="00387F37">
        <w:rPr>
          <w:rFonts w:ascii="Times New Roman" w:hAnsi="Times New Roman" w:cs="Times New Roman"/>
          <w:i/>
          <w:sz w:val="24"/>
          <w:szCs w:val="24"/>
        </w:rPr>
        <w:t>J Physiol Anthropol</w:t>
      </w:r>
      <w:r w:rsidRPr="00387F37">
        <w:rPr>
          <w:rFonts w:ascii="Times New Roman" w:hAnsi="Times New Roman" w:cs="Times New Roman"/>
          <w:sz w:val="24"/>
          <w:szCs w:val="24"/>
        </w:rPr>
        <w:t xml:space="preserve"> 2008;</w:t>
      </w:r>
      <w:r w:rsidRPr="00387F37">
        <w:rPr>
          <w:rFonts w:ascii="Times New Roman" w:hAnsi="Times New Roman" w:cs="Times New Roman"/>
          <w:i/>
          <w:sz w:val="24"/>
          <w:szCs w:val="24"/>
        </w:rPr>
        <w:t xml:space="preserve"> </w:t>
      </w:r>
      <w:r w:rsidRPr="00387F37">
        <w:rPr>
          <w:rFonts w:ascii="Times New Roman" w:hAnsi="Times New Roman" w:cs="Times New Roman"/>
          <w:sz w:val="24"/>
          <w:szCs w:val="24"/>
        </w:rPr>
        <w:t>27:133-138.</w:t>
      </w:r>
    </w:p>
    <w:p w:rsidRPr="00387F37" w:rsidR="00764B69" w:rsidP="00764B69" w:rsidRDefault="00764B69">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Van Praagh E, Doré E. Short-term muscle power during growth and maturation. </w:t>
      </w:r>
      <w:r w:rsidRPr="00387F37" w:rsidR="008A28E6">
        <w:rPr>
          <w:rFonts w:ascii="Times New Roman" w:hAnsi="Times New Roman" w:cs="Times New Roman"/>
          <w:i/>
          <w:sz w:val="24"/>
          <w:szCs w:val="24"/>
        </w:rPr>
        <w:t>Sport Med</w:t>
      </w:r>
      <w:r w:rsidRPr="00387F37">
        <w:rPr>
          <w:rFonts w:ascii="Times New Roman" w:hAnsi="Times New Roman" w:cs="Times New Roman"/>
          <w:sz w:val="24"/>
          <w:szCs w:val="24"/>
        </w:rPr>
        <w:t xml:space="preserve"> 2006; 32: 701-728.</w:t>
      </w:r>
    </w:p>
    <w:p w:rsidRPr="00387F37" w:rsidR="00883C48" w:rsidP="00883C48" w:rsidRDefault="00883C48">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Vanhatalo A, Doust JH, Burnley M. Determination of critical power using a 3-min all-out cycling test. </w:t>
      </w:r>
      <w:r w:rsidRPr="00387F37">
        <w:rPr>
          <w:rFonts w:ascii="Times New Roman" w:hAnsi="Times New Roman" w:cs="Times New Roman"/>
          <w:i/>
          <w:sz w:val="24"/>
          <w:szCs w:val="24"/>
        </w:rPr>
        <w:t>Med</w:t>
      </w:r>
      <w:r w:rsidRPr="00387F37" w:rsidR="008A28E6">
        <w:rPr>
          <w:rFonts w:ascii="Times New Roman" w:hAnsi="Times New Roman" w:cs="Times New Roman"/>
          <w:i/>
          <w:sz w:val="24"/>
          <w:szCs w:val="24"/>
        </w:rPr>
        <w:t xml:space="preserve"> Sci Sport</w:t>
      </w:r>
      <w:r w:rsidRPr="00387F37">
        <w:rPr>
          <w:rFonts w:ascii="Times New Roman" w:hAnsi="Times New Roman" w:cs="Times New Roman"/>
          <w:i/>
          <w:sz w:val="24"/>
          <w:szCs w:val="24"/>
        </w:rPr>
        <w:t xml:space="preserve"> Exerc</w:t>
      </w:r>
      <w:r w:rsidRPr="00387F37">
        <w:rPr>
          <w:rFonts w:ascii="Times New Roman" w:hAnsi="Times New Roman" w:cs="Times New Roman"/>
          <w:sz w:val="24"/>
          <w:szCs w:val="24"/>
        </w:rPr>
        <w:t xml:space="preserve"> 2007; 39: 548–555.</w:t>
      </w:r>
    </w:p>
    <w:p w:rsidRPr="00387F37" w:rsidR="00A11347" w:rsidP="00764B69" w:rsidRDefault="00A11347">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t xml:space="preserve">Williams CA, Dekerle J, McGawley K, Berthoin S, Carter H. Critical power in adolescent boys and girls—an exploratory study. </w:t>
      </w:r>
      <w:r w:rsidRPr="00387F37">
        <w:rPr>
          <w:rFonts w:ascii="Times New Roman" w:hAnsi="Times New Roman" w:cs="Times New Roman"/>
          <w:i/>
          <w:sz w:val="24"/>
          <w:szCs w:val="24"/>
        </w:rPr>
        <w:t>Appl Physiol</w:t>
      </w:r>
      <w:r w:rsidRPr="00387F37" w:rsidR="008A28E6">
        <w:rPr>
          <w:rFonts w:ascii="Times New Roman" w:hAnsi="Times New Roman" w:cs="Times New Roman"/>
          <w:i/>
          <w:sz w:val="24"/>
          <w:szCs w:val="24"/>
        </w:rPr>
        <w:t xml:space="preserve"> Nutr Metab</w:t>
      </w:r>
      <w:r w:rsidRPr="00387F37">
        <w:rPr>
          <w:rFonts w:ascii="Times New Roman" w:hAnsi="Times New Roman" w:cs="Times New Roman"/>
          <w:i/>
          <w:sz w:val="24"/>
          <w:szCs w:val="24"/>
        </w:rPr>
        <w:t xml:space="preserve"> </w:t>
      </w:r>
      <w:r w:rsidRPr="00387F37">
        <w:rPr>
          <w:rFonts w:ascii="Times New Roman" w:hAnsi="Times New Roman" w:cs="Times New Roman"/>
          <w:sz w:val="24"/>
          <w:szCs w:val="24"/>
        </w:rPr>
        <w:t>2008; 33: 1105–1111.</w:t>
      </w:r>
    </w:p>
    <w:p w:rsidRPr="00387F37" w:rsidR="007813ED" w:rsidP="00BC43FB" w:rsidRDefault="00764B69">
      <w:pPr>
        <w:pStyle w:val="ListParagraph"/>
        <w:numPr>
          <w:ilvl w:val="0"/>
          <w:numId w:val="2"/>
        </w:numPr>
        <w:spacing w:line="480" w:lineRule="auto"/>
        <w:jc w:val="both"/>
        <w:rPr>
          <w:rFonts w:ascii="Times New Roman" w:hAnsi="Times New Roman" w:cs="Times New Roman"/>
          <w:sz w:val="24"/>
          <w:szCs w:val="24"/>
        </w:rPr>
      </w:pPr>
      <w:r w:rsidRPr="00387F37">
        <w:rPr>
          <w:rFonts w:ascii="Times New Roman" w:hAnsi="Times New Roman" w:cs="Times New Roman"/>
          <w:sz w:val="24"/>
          <w:szCs w:val="24"/>
        </w:rPr>
        <w:lastRenderedPageBreak/>
        <w:t xml:space="preserve">Withers RT, Whittingham NO, Norton KI, La Forgia J, Ellis MW, Crockett A. Relative body fat and anthropometric prediction of body density of female athletes. </w:t>
      </w:r>
      <w:r w:rsidRPr="00387F37" w:rsidR="008A28E6">
        <w:rPr>
          <w:rFonts w:ascii="Times New Roman" w:hAnsi="Times New Roman" w:cs="Times New Roman"/>
          <w:i/>
          <w:sz w:val="24"/>
          <w:szCs w:val="24"/>
        </w:rPr>
        <w:t>Europ J Appl</w:t>
      </w:r>
      <w:r w:rsidRPr="00387F37">
        <w:rPr>
          <w:rFonts w:ascii="Times New Roman" w:hAnsi="Times New Roman" w:cs="Times New Roman"/>
          <w:i/>
          <w:sz w:val="24"/>
          <w:szCs w:val="24"/>
        </w:rPr>
        <w:t xml:space="preserve"> Physiol</w:t>
      </w:r>
      <w:r w:rsidRPr="00387F37">
        <w:rPr>
          <w:rFonts w:ascii="Times New Roman" w:hAnsi="Times New Roman" w:cs="Times New Roman"/>
          <w:sz w:val="24"/>
          <w:szCs w:val="24"/>
        </w:rPr>
        <w:t xml:space="preserve"> 1987; 56: 169-180.</w:t>
      </w:r>
    </w:p>
    <w:p w:rsidRPr="00387F37" w:rsidR="007813ED" w:rsidP="00182507" w:rsidRDefault="007813ED">
      <w:pPr>
        <w:spacing w:line="480" w:lineRule="auto"/>
        <w:jc w:val="both"/>
        <w:rPr>
          <w:rFonts w:ascii="Times New Roman" w:hAnsi="Times New Roman" w:cs="Times New Roman"/>
          <w:sz w:val="24"/>
          <w:szCs w:val="24"/>
        </w:rPr>
      </w:pPr>
    </w:p>
    <w:p w:rsidRPr="00387F37" w:rsidR="007813ED" w:rsidP="007813ED" w:rsidRDefault="007813ED">
      <w:pPr>
        <w:spacing w:line="480" w:lineRule="auto"/>
        <w:ind w:left="567" w:hanging="567"/>
        <w:jc w:val="both"/>
        <w:rPr>
          <w:rFonts w:ascii="Times New Roman" w:hAnsi="Times New Roman" w:cs="Times New Roman"/>
          <w:sz w:val="24"/>
          <w:szCs w:val="24"/>
        </w:rPr>
      </w:pPr>
    </w:p>
    <w:p w:rsidRPr="00387F37" w:rsidR="000347B3" w:rsidP="007813ED" w:rsidRDefault="000347B3">
      <w:pPr>
        <w:spacing w:line="480" w:lineRule="auto"/>
        <w:ind w:left="567" w:hanging="567"/>
        <w:jc w:val="both"/>
        <w:rPr>
          <w:rFonts w:ascii="Times New Roman" w:hAnsi="Times New Roman" w:cs="Times New Roman"/>
          <w:sz w:val="24"/>
          <w:szCs w:val="24"/>
        </w:rPr>
      </w:pPr>
    </w:p>
    <w:p w:rsidRPr="00387F37" w:rsidR="000347B3" w:rsidP="007813ED" w:rsidRDefault="000347B3">
      <w:pPr>
        <w:spacing w:line="480" w:lineRule="auto"/>
        <w:ind w:left="567" w:hanging="567"/>
        <w:jc w:val="both"/>
        <w:rPr>
          <w:rFonts w:ascii="Times New Roman" w:hAnsi="Times New Roman" w:cs="Times New Roman"/>
          <w:sz w:val="24"/>
          <w:szCs w:val="24"/>
        </w:rPr>
      </w:pPr>
    </w:p>
    <w:p w:rsidRPr="00387F37" w:rsidR="007813ED" w:rsidP="007813ED" w:rsidRDefault="007813ED">
      <w:pPr>
        <w:spacing w:line="480" w:lineRule="auto"/>
        <w:ind w:left="567" w:hanging="567"/>
        <w:jc w:val="both"/>
        <w:rPr>
          <w:rFonts w:ascii="Times New Roman" w:hAnsi="Times New Roman" w:cs="Times New Roman"/>
          <w:sz w:val="24"/>
          <w:szCs w:val="24"/>
        </w:rPr>
      </w:pPr>
    </w:p>
    <w:p w:rsidRPr="00387F37" w:rsidR="007813ED" w:rsidP="007813ED" w:rsidRDefault="007813ED">
      <w:pPr>
        <w:spacing w:line="480" w:lineRule="auto"/>
        <w:ind w:left="567" w:hanging="567"/>
        <w:jc w:val="both"/>
        <w:rPr>
          <w:rFonts w:ascii="Times New Roman" w:hAnsi="Times New Roman" w:cs="Times New Roman"/>
          <w:sz w:val="24"/>
          <w:szCs w:val="24"/>
        </w:rPr>
      </w:pPr>
    </w:p>
    <w:p w:rsidRPr="00387F37" w:rsidR="007813ED" w:rsidP="007813ED" w:rsidRDefault="007813ED">
      <w:pPr>
        <w:spacing w:line="480" w:lineRule="auto"/>
        <w:ind w:left="567" w:hanging="567"/>
        <w:jc w:val="both"/>
        <w:rPr>
          <w:rFonts w:ascii="Times New Roman" w:hAnsi="Times New Roman" w:cs="Times New Roman"/>
          <w:sz w:val="24"/>
          <w:szCs w:val="24"/>
        </w:rPr>
      </w:pPr>
    </w:p>
    <w:p w:rsidRPr="00387F37" w:rsidR="007813ED" w:rsidP="007813ED" w:rsidRDefault="007813ED">
      <w:pPr>
        <w:spacing w:line="480" w:lineRule="auto"/>
        <w:ind w:left="567" w:hanging="567"/>
        <w:jc w:val="both"/>
        <w:rPr>
          <w:rFonts w:ascii="Times New Roman" w:hAnsi="Times New Roman" w:cs="Times New Roman"/>
          <w:sz w:val="24"/>
          <w:szCs w:val="24"/>
        </w:rPr>
      </w:pPr>
    </w:p>
    <w:p w:rsidRPr="00387F37" w:rsidR="007813ED" w:rsidP="007813ED" w:rsidRDefault="007813ED">
      <w:pPr>
        <w:spacing w:line="480" w:lineRule="auto"/>
        <w:ind w:left="567" w:hanging="567"/>
        <w:jc w:val="both"/>
        <w:rPr>
          <w:rFonts w:ascii="Times New Roman" w:hAnsi="Times New Roman" w:cs="Times New Roman"/>
          <w:sz w:val="24"/>
          <w:szCs w:val="24"/>
        </w:rPr>
      </w:pPr>
    </w:p>
    <w:p w:rsidRPr="00387F37" w:rsidR="007813ED" w:rsidP="00182507" w:rsidRDefault="007813ED">
      <w:pPr>
        <w:spacing w:line="480" w:lineRule="auto"/>
        <w:jc w:val="both"/>
        <w:rPr>
          <w:rFonts w:ascii="Times New Roman" w:hAnsi="Times New Roman" w:cs="Times New Roman"/>
          <w:sz w:val="24"/>
          <w:szCs w:val="24"/>
        </w:rPr>
      </w:pPr>
    </w:p>
    <w:p w:rsidRPr="00387F37" w:rsidR="007813ED" w:rsidP="007813ED" w:rsidRDefault="007813ED">
      <w:pPr>
        <w:spacing w:line="480" w:lineRule="auto"/>
        <w:ind w:left="567" w:hanging="567"/>
        <w:jc w:val="both"/>
        <w:rPr>
          <w:rFonts w:ascii="Times New Roman" w:hAnsi="Times New Roman" w:cs="Times New Roman"/>
          <w:sz w:val="24"/>
          <w:szCs w:val="24"/>
        </w:rPr>
      </w:pPr>
    </w:p>
    <w:p w:rsidRPr="00387F37" w:rsidR="007813ED" w:rsidP="007813ED" w:rsidRDefault="007813ED">
      <w:pPr>
        <w:spacing w:line="480" w:lineRule="auto"/>
        <w:ind w:left="567" w:hanging="567"/>
        <w:jc w:val="both"/>
        <w:rPr>
          <w:rFonts w:ascii="Times New Roman" w:hAnsi="Times New Roman" w:cs="Times New Roman"/>
          <w:sz w:val="24"/>
          <w:szCs w:val="24"/>
        </w:rPr>
      </w:pPr>
    </w:p>
    <w:p w:rsidRPr="00387F37" w:rsidR="00322CD1" w:rsidP="007813ED" w:rsidRDefault="00322CD1">
      <w:pPr>
        <w:spacing w:line="480" w:lineRule="auto"/>
        <w:ind w:left="567" w:hanging="567"/>
        <w:jc w:val="both"/>
        <w:rPr>
          <w:rFonts w:ascii="Times New Roman" w:hAnsi="Times New Roman" w:cs="Times New Roman"/>
          <w:sz w:val="24"/>
          <w:szCs w:val="24"/>
        </w:rPr>
      </w:pPr>
    </w:p>
    <w:p w:rsidRPr="00387F37" w:rsidR="00322CD1" w:rsidP="007813ED" w:rsidRDefault="00322CD1">
      <w:pPr>
        <w:spacing w:line="480" w:lineRule="auto"/>
        <w:ind w:left="567" w:hanging="567"/>
        <w:jc w:val="both"/>
        <w:rPr>
          <w:rFonts w:ascii="Times New Roman" w:hAnsi="Times New Roman" w:cs="Times New Roman"/>
          <w:sz w:val="24"/>
          <w:szCs w:val="24"/>
        </w:rPr>
      </w:pPr>
    </w:p>
    <w:p w:rsidRPr="00387F37" w:rsidR="000347B3" w:rsidP="007813ED" w:rsidRDefault="000347B3">
      <w:pPr>
        <w:spacing w:line="480" w:lineRule="auto"/>
        <w:ind w:left="567" w:hanging="567"/>
        <w:jc w:val="both"/>
        <w:rPr>
          <w:rFonts w:ascii="Times New Roman" w:hAnsi="Times New Roman" w:cs="Times New Roman"/>
          <w:sz w:val="24"/>
          <w:szCs w:val="24"/>
        </w:rPr>
      </w:pPr>
    </w:p>
    <w:p w:rsidRPr="00372351" w:rsidR="00387F37" w:rsidP="00387F37" w:rsidRDefault="00387F37">
      <w:pPr>
        <w:pStyle w:val="CommentText"/>
        <w:spacing w:line="360" w:lineRule="auto"/>
        <w:ind w:left="2552" w:right="2505"/>
        <w:jc w:val="both"/>
        <w:rPr>
          <w:rFonts w:ascii="Times New Roman" w:hAnsi="Times New Roman" w:cs="Times New Roman"/>
          <w:sz w:val="24"/>
          <w:szCs w:val="24"/>
        </w:rPr>
      </w:pPr>
      <w:r w:rsidRPr="00372351">
        <w:rPr>
          <w:rFonts w:ascii="Times New Roman" w:hAnsi="Times New Roman" w:cs="Times New Roman"/>
          <w:b/>
          <w:sz w:val="24"/>
          <w:szCs w:val="24"/>
        </w:rPr>
        <w:lastRenderedPageBreak/>
        <w:t>Table 1.</w:t>
      </w:r>
      <w:r w:rsidRPr="00372351">
        <w:rPr>
          <w:rFonts w:ascii="Times New Roman" w:hAnsi="Times New Roman" w:cs="Times New Roman"/>
          <w:sz w:val="24"/>
          <w:szCs w:val="24"/>
        </w:rPr>
        <w:t xml:space="preserve"> Critical power test, anthropometry and track performance data of the adolescent cyclists (</w:t>
      </w:r>
      <w:r w:rsidRPr="00372351">
        <w:rPr>
          <w:rFonts w:ascii="Times New Roman" w:hAnsi="Times New Roman" w:cs="Times New Roman"/>
          <w:i/>
          <w:sz w:val="24"/>
          <w:szCs w:val="24"/>
        </w:rPr>
        <w:t>n</w:t>
      </w:r>
      <w:r w:rsidRPr="00372351">
        <w:rPr>
          <w:rFonts w:ascii="Times New Roman" w:hAnsi="Times New Roman" w:cs="Times New Roman"/>
          <w:sz w:val="24"/>
          <w:szCs w:val="24"/>
        </w:rPr>
        <w:t xml:space="preserve"> = 10).</w:t>
      </w:r>
    </w:p>
    <w:tbl>
      <w:tblPr>
        <w:tblW w:w="3990" w:type="dxa"/>
        <w:jc w:val="center"/>
        <w:tblLook w:val="04A0" w:firstRow="1" w:lastRow="0" w:firstColumn="1" w:lastColumn="0" w:noHBand="0" w:noVBand="1"/>
      </w:tblPr>
      <w:tblGrid>
        <w:gridCol w:w="2142"/>
        <w:gridCol w:w="766"/>
        <w:gridCol w:w="326"/>
        <w:gridCol w:w="756"/>
      </w:tblGrid>
      <w:tr w:rsidRPr="00372351" w:rsidR="00387F37" w:rsidTr="00FB4FEE">
        <w:trPr>
          <w:trHeight w:val="300"/>
          <w:jc w:val="center"/>
        </w:trPr>
        <w:tc>
          <w:tcPr>
            <w:tcW w:w="2142" w:type="dxa"/>
            <w:tcBorders>
              <w:top w:val="single" w:color="auto" w:sz="4" w:space="0"/>
              <w:left w:val="nil"/>
              <w:bottom w:val="single" w:color="auto" w:sz="4" w:space="0"/>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 </w:t>
            </w:r>
          </w:p>
        </w:tc>
        <w:tc>
          <w:tcPr>
            <w:tcW w:w="766" w:type="dxa"/>
            <w:tcBorders>
              <w:top w:val="single" w:color="auto" w:sz="4" w:space="0"/>
              <w:left w:val="nil"/>
              <w:bottom w:val="single" w:color="auto" w:sz="4" w:space="0"/>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Mean</w:t>
            </w:r>
          </w:p>
        </w:tc>
        <w:tc>
          <w:tcPr>
            <w:tcW w:w="326" w:type="dxa"/>
            <w:tcBorders>
              <w:top w:val="single" w:color="auto" w:sz="4" w:space="0"/>
              <w:left w:val="nil"/>
              <w:bottom w:val="single" w:color="auto" w:sz="4" w:space="0"/>
              <w:right w:val="nil"/>
            </w:tcBorders>
            <w:shd w:val="clear" w:color="auto" w:fill="auto"/>
            <w:noWrap/>
            <w:vAlign w:val="bottom"/>
          </w:tcPr>
          <w:p w:rsidRPr="00372351" w:rsidR="00387F37" w:rsidP="00FB4FEE" w:rsidRDefault="00387F37">
            <w:pPr>
              <w:spacing w:after="0" w:line="240" w:lineRule="auto"/>
              <w:jc w:val="center"/>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single" w:color="auto" w:sz="4" w:space="0"/>
              <w:left w:val="nil"/>
              <w:bottom w:val="single" w:color="auto" w:sz="4" w:space="0"/>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SD</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b/>
                <w:bCs/>
                <w:sz w:val="20"/>
                <w:szCs w:val="20"/>
              </w:rPr>
            </w:pPr>
            <w:r w:rsidRPr="00372351">
              <w:rPr>
                <w:rFonts w:ascii="Times New Roman" w:hAnsi="Times New Roman" w:eastAsia="Times New Roman" w:cs="Times New Roman"/>
                <w:b/>
                <w:bCs/>
                <w:sz w:val="20"/>
                <w:szCs w:val="20"/>
              </w:rPr>
              <w:t>Critical Power test</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center"/>
              <w:rPr>
                <w:rFonts w:ascii="Times New Roman" w:hAnsi="Times New Roman" w:eastAsia="Times New Roman" w:cs="Times New Roman"/>
                <w:sz w:val="20"/>
                <w:szCs w:val="20"/>
              </w:rPr>
            </w:pP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Peak power (W)</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743.9</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149.6</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Mean Power (W)</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382.5</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103.0</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Critical Power (W)</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321.2</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90.4</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WEP (kJ)</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12.0</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3.5</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w:t>
            </w:r>
            <w:r w:rsidRPr="00372351">
              <w:rPr>
                <w:rFonts w:ascii="Times New Roman" w:hAnsi="Times New Roman" w:eastAsia="Times New Roman" w:cs="Times New Roman"/>
                <w:sz w:val="20"/>
                <w:szCs w:val="20"/>
                <w:vertAlign w:val="subscript"/>
              </w:rPr>
              <w:t>ext</w:t>
            </w:r>
            <w:r w:rsidRPr="00372351">
              <w:rPr>
                <w:rFonts w:ascii="Times New Roman" w:hAnsi="Times New Roman" w:eastAsia="Times New Roman" w:cs="Times New Roman"/>
                <w:sz w:val="20"/>
                <w:szCs w:val="20"/>
              </w:rPr>
              <w:t xml:space="preserve"> (kJ)</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72.6</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19.2</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w:t>
            </w:r>
            <w:r w:rsidRPr="00372351">
              <w:rPr>
                <w:rFonts w:ascii="Times New Roman" w:hAnsi="Times New Roman" w:eastAsia="Times New Roman" w:cs="Times New Roman"/>
                <w:sz w:val="20"/>
                <w:szCs w:val="20"/>
                <w:vertAlign w:val="subscript"/>
              </w:rPr>
              <w:t>int</w:t>
            </w:r>
            <w:r w:rsidRPr="00372351">
              <w:rPr>
                <w:rFonts w:ascii="Times New Roman" w:hAnsi="Times New Roman" w:eastAsia="Times New Roman" w:cs="Times New Roman"/>
                <w:sz w:val="20"/>
                <w:szCs w:val="20"/>
              </w:rPr>
              <w:t xml:space="preserve"> (kJ)</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19.0</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11.7</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w:t>
            </w:r>
            <w:r w:rsidRPr="00372351">
              <w:rPr>
                <w:rFonts w:ascii="Times New Roman" w:hAnsi="Times New Roman" w:eastAsia="Times New Roman" w:cs="Times New Roman"/>
                <w:sz w:val="20"/>
                <w:szCs w:val="20"/>
                <w:vertAlign w:val="subscript"/>
              </w:rPr>
              <w:t>tot</w:t>
            </w:r>
            <w:r w:rsidRPr="00372351">
              <w:rPr>
                <w:rFonts w:ascii="Times New Roman" w:hAnsi="Times New Roman" w:eastAsia="Times New Roman" w:cs="Times New Roman"/>
                <w:sz w:val="20"/>
                <w:szCs w:val="20"/>
              </w:rPr>
              <w:t xml:space="preserve"> (kJ) </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91.6</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30.6</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w:t>
            </w:r>
            <w:r w:rsidRPr="00372351">
              <w:rPr>
                <w:rFonts w:ascii="Times New Roman" w:hAnsi="Times New Roman" w:eastAsia="Times New Roman" w:cs="Times New Roman"/>
                <w:sz w:val="20"/>
                <w:szCs w:val="20"/>
                <w:vertAlign w:val="subscript"/>
              </w:rPr>
              <w:t>int</w:t>
            </w:r>
            <w:r w:rsidRPr="00372351">
              <w:rPr>
                <w:rFonts w:ascii="Times New Roman" w:hAnsi="Times New Roman" w:eastAsia="Times New Roman" w:cs="Times New Roman"/>
                <w:sz w:val="20"/>
                <w:szCs w:val="20"/>
              </w:rPr>
              <w:t xml:space="preserve"> : W</w:t>
            </w:r>
            <w:r w:rsidRPr="00372351">
              <w:rPr>
                <w:rFonts w:ascii="Times New Roman" w:hAnsi="Times New Roman" w:eastAsia="Times New Roman" w:cs="Times New Roman"/>
                <w:sz w:val="20"/>
                <w:szCs w:val="20"/>
                <w:vertAlign w:val="subscript"/>
              </w:rPr>
              <w:t>ext</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0.2</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0.1</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PP·kg</w:t>
            </w:r>
            <w:r w:rsidRPr="00372351">
              <w:rPr>
                <w:rFonts w:ascii="Times New Roman" w:hAnsi="Times New Roman" w:eastAsia="Times New Roman" w:cs="Times New Roman"/>
                <w:sz w:val="20"/>
                <w:szCs w:val="20"/>
                <w:vertAlign w:val="superscript"/>
              </w:rPr>
              <w:t>-1</w:t>
            </w:r>
            <w:r w:rsidRPr="00372351">
              <w:rPr>
                <w:rFonts w:ascii="Times New Roman" w:hAnsi="Times New Roman" w:eastAsia="Times New Roman" w:cs="Times New Roman"/>
                <w:sz w:val="20"/>
                <w:szCs w:val="20"/>
              </w:rPr>
              <w:t xml:space="preserve"> (W·kg</w:t>
            </w:r>
            <w:r w:rsidRPr="00372351">
              <w:rPr>
                <w:rFonts w:ascii="Times New Roman" w:hAnsi="Times New Roman" w:eastAsia="Times New Roman" w:cs="Times New Roman"/>
                <w:sz w:val="20"/>
                <w:szCs w:val="20"/>
                <w:vertAlign w:val="superscript"/>
              </w:rPr>
              <w:t>-1</w:t>
            </w:r>
            <w:r w:rsidRPr="00372351">
              <w:rPr>
                <w:rFonts w:ascii="Times New Roman" w:hAnsi="Times New Roman" w:eastAsia="Times New Roman" w:cs="Times New Roman"/>
                <w:sz w:val="20"/>
                <w:szCs w:val="20"/>
              </w:rPr>
              <w:t>)</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12.2</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0.9</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MP·kg</w:t>
            </w:r>
            <w:r w:rsidRPr="00372351">
              <w:rPr>
                <w:rFonts w:ascii="Times New Roman" w:hAnsi="Times New Roman" w:eastAsia="Times New Roman" w:cs="Times New Roman"/>
                <w:sz w:val="20"/>
                <w:szCs w:val="20"/>
                <w:vertAlign w:val="superscript"/>
              </w:rPr>
              <w:t>-1</w:t>
            </w:r>
            <w:r w:rsidRPr="00372351">
              <w:rPr>
                <w:rFonts w:ascii="Times New Roman" w:hAnsi="Times New Roman" w:eastAsia="Times New Roman" w:cs="Times New Roman"/>
                <w:sz w:val="20"/>
                <w:szCs w:val="20"/>
              </w:rPr>
              <w:t xml:space="preserve"> (W·kg</w:t>
            </w:r>
            <w:r w:rsidRPr="00372351">
              <w:rPr>
                <w:rFonts w:ascii="Times New Roman" w:hAnsi="Times New Roman" w:eastAsia="Times New Roman" w:cs="Times New Roman"/>
                <w:sz w:val="20"/>
                <w:szCs w:val="20"/>
                <w:vertAlign w:val="superscript"/>
              </w:rPr>
              <w:t>-1</w:t>
            </w:r>
            <w:r w:rsidRPr="00372351">
              <w:rPr>
                <w:rFonts w:ascii="Times New Roman" w:hAnsi="Times New Roman" w:eastAsia="Times New Roman" w:cs="Times New Roman"/>
                <w:sz w:val="20"/>
                <w:szCs w:val="20"/>
              </w:rPr>
              <w:t>)</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6.2</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0.8</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CP·kg</w:t>
            </w:r>
            <w:r w:rsidRPr="00372351">
              <w:rPr>
                <w:rFonts w:ascii="Times New Roman" w:hAnsi="Times New Roman" w:eastAsia="Times New Roman" w:cs="Times New Roman"/>
                <w:sz w:val="20"/>
                <w:szCs w:val="20"/>
                <w:vertAlign w:val="superscript"/>
              </w:rPr>
              <w:t>-1</w:t>
            </w:r>
            <w:r w:rsidRPr="00372351">
              <w:rPr>
                <w:rFonts w:ascii="Times New Roman" w:hAnsi="Times New Roman" w:eastAsia="Times New Roman" w:cs="Times New Roman"/>
                <w:sz w:val="20"/>
                <w:szCs w:val="20"/>
              </w:rPr>
              <w:t xml:space="preserve"> (W·kg</w:t>
            </w:r>
            <w:r w:rsidRPr="00372351">
              <w:rPr>
                <w:rFonts w:ascii="Times New Roman" w:hAnsi="Times New Roman" w:eastAsia="Times New Roman" w:cs="Times New Roman"/>
                <w:sz w:val="20"/>
                <w:szCs w:val="20"/>
                <w:vertAlign w:val="superscript"/>
              </w:rPr>
              <w:t>-1</w:t>
            </w:r>
            <w:r w:rsidRPr="00372351">
              <w:rPr>
                <w:rFonts w:ascii="Times New Roman" w:hAnsi="Times New Roman" w:eastAsia="Times New Roman" w:cs="Times New Roman"/>
                <w:sz w:val="20"/>
                <w:szCs w:val="20"/>
              </w:rPr>
              <w:t>)</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5.2</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0.8</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PP·FSA</w:t>
            </w:r>
            <w:r w:rsidRPr="00372351">
              <w:rPr>
                <w:rFonts w:ascii="Times New Roman" w:hAnsi="Times New Roman" w:eastAsia="Times New Roman" w:cs="Times New Roman"/>
                <w:sz w:val="20"/>
                <w:szCs w:val="20"/>
                <w:vertAlign w:val="superscript"/>
              </w:rPr>
              <w:t>-1</w:t>
            </w:r>
            <w:r w:rsidRPr="00372351">
              <w:rPr>
                <w:rFonts w:ascii="Times New Roman" w:hAnsi="Times New Roman" w:eastAsia="Times New Roman" w:cs="Times New Roman"/>
                <w:sz w:val="20"/>
                <w:szCs w:val="20"/>
              </w:rPr>
              <w:t xml:space="preserve"> (W·m</w:t>
            </w:r>
            <w:r w:rsidRPr="00372351">
              <w:rPr>
                <w:rFonts w:ascii="Times New Roman" w:hAnsi="Times New Roman" w:eastAsia="Times New Roman" w:cs="Times New Roman"/>
                <w:sz w:val="20"/>
                <w:szCs w:val="20"/>
                <w:vertAlign w:val="superscript"/>
              </w:rPr>
              <w:t>-2</w:t>
            </w:r>
            <w:r w:rsidRPr="00372351">
              <w:rPr>
                <w:rFonts w:ascii="Times New Roman" w:hAnsi="Times New Roman" w:eastAsia="Times New Roman" w:cs="Times New Roman"/>
                <w:sz w:val="20"/>
                <w:szCs w:val="20"/>
              </w:rPr>
              <w:t>)</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1959.2</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198.5</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MP·FSA</w:t>
            </w:r>
            <w:r w:rsidRPr="00372351">
              <w:rPr>
                <w:rFonts w:ascii="Times New Roman" w:hAnsi="Times New Roman" w:eastAsia="Times New Roman" w:cs="Times New Roman"/>
                <w:sz w:val="20"/>
                <w:szCs w:val="20"/>
                <w:vertAlign w:val="superscript"/>
              </w:rPr>
              <w:t>-1</w:t>
            </w:r>
            <w:r w:rsidRPr="00372351">
              <w:rPr>
                <w:rFonts w:ascii="Times New Roman" w:hAnsi="Times New Roman" w:eastAsia="Times New Roman" w:cs="Times New Roman"/>
                <w:sz w:val="20"/>
                <w:szCs w:val="20"/>
              </w:rPr>
              <w:t xml:space="preserve"> (W·m</w:t>
            </w:r>
            <w:r w:rsidRPr="00372351">
              <w:rPr>
                <w:rFonts w:ascii="Times New Roman" w:hAnsi="Times New Roman" w:eastAsia="Times New Roman" w:cs="Times New Roman"/>
                <w:sz w:val="20"/>
                <w:szCs w:val="20"/>
                <w:vertAlign w:val="superscript"/>
              </w:rPr>
              <w:t>-2</w:t>
            </w:r>
            <w:r w:rsidRPr="00372351">
              <w:rPr>
                <w:rFonts w:ascii="Times New Roman" w:hAnsi="Times New Roman" w:eastAsia="Times New Roman" w:cs="Times New Roman"/>
                <w:sz w:val="20"/>
                <w:szCs w:val="20"/>
              </w:rPr>
              <w:t>)</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1001.9</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178.9</w:t>
            </w:r>
          </w:p>
        </w:tc>
      </w:tr>
      <w:tr w:rsidRPr="00372351" w:rsidR="00387F37" w:rsidTr="00FB4FEE">
        <w:trPr>
          <w:trHeight w:val="300"/>
          <w:jc w:val="center"/>
        </w:trPr>
        <w:tc>
          <w:tcPr>
            <w:tcW w:w="2142" w:type="dxa"/>
            <w:tcBorders>
              <w:top w:val="nil"/>
              <w:left w:val="nil"/>
              <w:bottom w:val="single" w:color="auto" w:sz="4" w:space="0"/>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CP·FSA</w:t>
            </w:r>
            <w:r w:rsidRPr="00372351">
              <w:rPr>
                <w:rFonts w:ascii="Times New Roman" w:hAnsi="Times New Roman" w:eastAsia="Times New Roman" w:cs="Times New Roman"/>
                <w:sz w:val="20"/>
                <w:szCs w:val="20"/>
                <w:vertAlign w:val="superscript"/>
              </w:rPr>
              <w:t>-1</w:t>
            </w:r>
            <w:r w:rsidRPr="00372351">
              <w:rPr>
                <w:rFonts w:ascii="Times New Roman" w:hAnsi="Times New Roman" w:eastAsia="Times New Roman" w:cs="Times New Roman"/>
                <w:sz w:val="20"/>
                <w:szCs w:val="20"/>
              </w:rPr>
              <w:t xml:space="preserve"> (W·m</w:t>
            </w:r>
            <w:r w:rsidRPr="00372351">
              <w:rPr>
                <w:rFonts w:ascii="Times New Roman" w:hAnsi="Times New Roman" w:eastAsia="Times New Roman" w:cs="Times New Roman"/>
                <w:sz w:val="20"/>
                <w:szCs w:val="20"/>
                <w:vertAlign w:val="superscript"/>
              </w:rPr>
              <w:t>-2</w:t>
            </w:r>
            <w:r w:rsidRPr="00372351">
              <w:rPr>
                <w:rFonts w:ascii="Times New Roman" w:hAnsi="Times New Roman" w:eastAsia="Times New Roman" w:cs="Times New Roman"/>
                <w:sz w:val="20"/>
                <w:szCs w:val="20"/>
              </w:rPr>
              <w:t>)</w:t>
            </w:r>
          </w:p>
        </w:tc>
        <w:tc>
          <w:tcPr>
            <w:tcW w:w="766" w:type="dxa"/>
            <w:tcBorders>
              <w:top w:val="nil"/>
              <w:left w:val="nil"/>
              <w:bottom w:val="single" w:color="auto" w:sz="4" w:space="0"/>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840.7</w:t>
            </w:r>
          </w:p>
        </w:tc>
        <w:tc>
          <w:tcPr>
            <w:tcW w:w="326" w:type="dxa"/>
            <w:tcBorders>
              <w:top w:val="nil"/>
              <w:left w:val="nil"/>
              <w:bottom w:val="single" w:color="auto" w:sz="4" w:space="0"/>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single" w:color="auto" w:sz="4" w:space="0"/>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160.8</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b/>
                <w:bCs/>
                <w:sz w:val="20"/>
                <w:szCs w:val="20"/>
              </w:rPr>
            </w:pPr>
            <w:r w:rsidRPr="00372351">
              <w:rPr>
                <w:rFonts w:ascii="Times New Roman" w:hAnsi="Times New Roman" w:eastAsia="Times New Roman" w:cs="Times New Roman"/>
                <w:b/>
                <w:bCs/>
                <w:sz w:val="20"/>
                <w:szCs w:val="20"/>
              </w:rPr>
              <w:t>Anthropometry</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Body mass (kg)</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61.2</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10.9</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Body fat (%)</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11.2</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4.2</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Lean body mass (kg)</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54.5</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11.1</w:t>
            </w:r>
          </w:p>
        </w:tc>
      </w:tr>
      <w:tr w:rsidRPr="00372351" w:rsidR="00387F37" w:rsidTr="00FB4FEE">
        <w:trPr>
          <w:trHeight w:val="300"/>
          <w:jc w:val="center"/>
        </w:trPr>
        <w:tc>
          <w:tcPr>
            <w:tcW w:w="2142" w:type="dxa"/>
            <w:tcBorders>
              <w:top w:val="nil"/>
              <w:left w:val="nil"/>
              <w:bottom w:val="single" w:color="auto" w:sz="4" w:space="0"/>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FSA (m</w:t>
            </w:r>
            <w:r w:rsidRPr="00372351">
              <w:rPr>
                <w:rFonts w:ascii="Times New Roman" w:hAnsi="Times New Roman" w:eastAsia="Times New Roman" w:cs="Times New Roman"/>
                <w:sz w:val="20"/>
                <w:szCs w:val="20"/>
                <w:vertAlign w:val="superscript"/>
              </w:rPr>
              <w:t>2</w:t>
            </w:r>
            <w:r w:rsidRPr="00372351">
              <w:rPr>
                <w:rFonts w:ascii="Times New Roman" w:hAnsi="Times New Roman" w:eastAsia="Times New Roman" w:cs="Times New Roman"/>
                <w:sz w:val="20"/>
                <w:szCs w:val="20"/>
              </w:rPr>
              <w:t>)</w:t>
            </w:r>
          </w:p>
        </w:tc>
        <w:tc>
          <w:tcPr>
            <w:tcW w:w="766" w:type="dxa"/>
            <w:tcBorders>
              <w:top w:val="nil"/>
              <w:left w:val="nil"/>
              <w:bottom w:val="single" w:color="auto" w:sz="4" w:space="0"/>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0.4</w:t>
            </w:r>
          </w:p>
        </w:tc>
        <w:tc>
          <w:tcPr>
            <w:tcW w:w="326" w:type="dxa"/>
            <w:tcBorders>
              <w:top w:val="nil"/>
              <w:left w:val="nil"/>
              <w:bottom w:val="single" w:color="auto" w:sz="4" w:space="0"/>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single" w:color="auto" w:sz="4" w:space="0"/>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0.0</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b/>
                <w:bCs/>
                <w:sz w:val="20"/>
                <w:szCs w:val="20"/>
              </w:rPr>
            </w:pPr>
            <w:r w:rsidRPr="00372351">
              <w:rPr>
                <w:rFonts w:ascii="Times New Roman" w:hAnsi="Times New Roman" w:eastAsia="Times New Roman" w:cs="Times New Roman"/>
                <w:b/>
                <w:bCs/>
                <w:sz w:val="20"/>
                <w:szCs w:val="20"/>
              </w:rPr>
              <w:t>Track Performance</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500 m TT (km·h</w:t>
            </w:r>
            <w:r w:rsidRPr="00372351">
              <w:rPr>
                <w:rFonts w:ascii="Times New Roman" w:hAnsi="Times New Roman" w:eastAsia="Times New Roman" w:cs="Times New Roman"/>
                <w:sz w:val="20"/>
                <w:szCs w:val="20"/>
                <w:vertAlign w:val="superscript"/>
              </w:rPr>
              <w:t>-1</w:t>
            </w:r>
            <w:r w:rsidRPr="00372351">
              <w:rPr>
                <w:rFonts w:ascii="Times New Roman" w:hAnsi="Times New Roman" w:eastAsia="Times New Roman" w:cs="Times New Roman"/>
                <w:sz w:val="20"/>
                <w:szCs w:val="20"/>
              </w:rPr>
              <w:t>)</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49.0</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center"/>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4.4</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2,000 m TT (km·h</w:t>
            </w:r>
            <w:r w:rsidRPr="00372351">
              <w:rPr>
                <w:rFonts w:ascii="Times New Roman" w:hAnsi="Times New Roman" w:eastAsia="Times New Roman" w:cs="Times New Roman"/>
                <w:sz w:val="20"/>
                <w:szCs w:val="20"/>
                <w:vertAlign w:val="superscript"/>
              </w:rPr>
              <w:t>-1</w:t>
            </w:r>
            <w:r w:rsidRPr="00372351">
              <w:rPr>
                <w:rFonts w:ascii="Times New Roman" w:hAnsi="Times New Roman" w:eastAsia="Times New Roman" w:cs="Times New Roman"/>
                <w:sz w:val="20"/>
                <w:szCs w:val="20"/>
              </w:rPr>
              <w:t>)</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46.7</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center"/>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4.8</w:t>
            </w:r>
          </w:p>
        </w:tc>
      </w:tr>
      <w:tr w:rsidRPr="00372351" w:rsidR="00387F37" w:rsidTr="00FB4FEE">
        <w:trPr>
          <w:trHeight w:val="300"/>
          <w:jc w:val="center"/>
        </w:trPr>
        <w:tc>
          <w:tcPr>
            <w:tcW w:w="2142"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500 m TT (s)</w:t>
            </w:r>
          </w:p>
        </w:tc>
        <w:tc>
          <w:tcPr>
            <w:tcW w:w="76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37.0</w:t>
            </w:r>
          </w:p>
        </w:tc>
        <w:tc>
          <w:tcPr>
            <w:tcW w:w="326" w:type="dxa"/>
            <w:tcBorders>
              <w:top w:val="nil"/>
              <w:left w:val="nil"/>
              <w:bottom w:val="nil"/>
              <w:right w:val="nil"/>
            </w:tcBorders>
            <w:shd w:val="clear" w:color="auto" w:fill="auto"/>
            <w:noWrap/>
            <w:vAlign w:val="bottom"/>
          </w:tcPr>
          <w:p w:rsidRPr="00372351" w:rsidR="00387F37" w:rsidP="00FB4FEE" w:rsidRDefault="00387F37">
            <w:pPr>
              <w:spacing w:after="0" w:line="240" w:lineRule="auto"/>
              <w:jc w:val="center"/>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nil"/>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3.3</w:t>
            </w:r>
          </w:p>
        </w:tc>
      </w:tr>
      <w:tr w:rsidRPr="00372351" w:rsidR="00387F37" w:rsidTr="00FB4FEE">
        <w:trPr>
          <w:trHeight w:val="300"/>
          <w:jc w:val="center"/>
        </w:trPr>
        <w:tc>
          <w:tcPr>
            <w:tcW w:w="2142" w:type="dxa"/>
            <w:tcBorders>
              <w:top w:val="nil"/>
              <w:left w:val="nil"/>
              <w:bottom w:val="single" w:color="auto" w:sz="4" w:space="0"/>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2,000 m TT (s)</w:t>
            </w:r>
          </w:p>
        </w:tc>
        <w:tc>
          <w:tcPr>
            <w:tcW w:w="766" w:type="dxa"/>
            <w:tcBorders>
              <w:top w:val="nil"/>
              <w:left w:val="nil"/>
              <w:bottom w:val="single" w:color="auto" w:sz="4" w:space="0"/>
              <w:right w:val="nil"/>
            </w:tcBorders>
            <w:shd w:val="clear" w:color="auto" w:fill="auto"/>
            <w:noWrap/>
            <w:vAlign w:val="bottom"/>
          </w:tcPr>
          <w:p w:rsidRPr="00372351" w:rsidR="00387F37" w:rsidP="00FB4FEE" w:rsidRDefault="00387F37">
            <w:pPr>
              <w:spacing w:after="0" w:line="240" w:lineRule="auto"/>
              <w:jc w:val="right"/>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155.6</w:t>
            </w:r>
          </w:p>
        </w:tc>
        <w:tc>
          <w:tcPr>
            <w:tcW w:w="326" w:type="dxa"/>
            <w:tcBorders>
              <w:top w:val="nil"/>
              <w:left w:val="nil"/>
              <w:bottom w:val="single" w:color="auto" w:sz="4" w:space="0"/>
              <w:right w:val="nil"/>
            </w:tcBorders>
            <w:shd w:val="clear" w:color="auto" w:fill="auto"/>
            <w:noWrap/>
            <w:vAlign w:val="bottom"/>
          </w:tcPr>
          <w:p w:rsidRPr="00372351" w:rsidR="00387F37" w:rsidP="00FB4FEE" w:rsidRDefault="00387F37">
            <w:pPr>
              <w:spacing w:after="0" w:line="240" w:lineRule="auto"/>
              <w:jc w:val="center"/>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w:t>
            </w:r>
          </w:p>
        </w:tc>
        <w:tc>
          <w:tcPr>
            <w:tcW w:w="756" w:type="dxa"/>
            <w:tcBorders>
              <w:top w:val="nil"/>
              <w:left w:val="nil"/>
              <w:bottom w:val="single" w:color="auto" w:sz="4" w:space="0"/>
              <w:right w:val="nil"/>
            </w:tcBorders>
            <w:shd w:val="clear" w:color="auto" w:fill="auto"/>
            <w:noWrap/>
            <w:vAlign w:val="bottom"/>
          </w:tcPr>
          <w:p w:rsidRPr="00372351" w:rsidR="00387F37" w:rsidP="00FB4FEE" w:rsidRDefault="00387F37">
            <w:pPr>
              <w:spacing w:after="0" w:line="240" w:lineRule="auto"/>
              <w:rPr>
                <w:rFonts w:ascii="Times New Roman" w:hAnsi="Times New Roman" w:eastAsia="Times New Roman" w:cs="Times New Roman"/>
                <w:sz w:val="20"/>
                <w:szCs w:val="20"/>
              </w:rPr>
            </w:pPr>
            <w:r w:rsidRPr="00372351">
              <w:rPr>
                <w:rFonts w:ascii="Times New Roman" w:hAnsi="Times New Roman" w:eastAsia="Times New Roman" w:cs="Times New Roman"/>
                <w:sz w:val="20"/>
                <w:szCs w:val="20"/>
              </w:rPr>
              <w:t>16.3</w:t>
            </w:r>
          </w:p>
        </w:tc>
      </w:tr>
    </w:tbl>
    <w:p w:rsidRPr="00372351" w:rsidR="00387F37" w:rsidP="00387F37" w:rsidRDefault="00387F37">
      <w:pPr>
        <w:pStyle w:val="CommentText"/>
        <w:spacing w:line="360" w:lineRule="auto"/>
        <w:ind w:left="2552" w:right="2505"/>
        <w:jc w:val="both"/>
        <w:rPr>
          <w:rFonts w:ascii="Times New Roman" w:hAnsi="Times New Roman" w:cs="Times New Roman"/>
          <w:sz w:val="18"/>
        </w:rPr>
      </w:pPr>
      <w:r w:rsidRPr="00372351">
        <w:rPr>
          <w:rFonts w:ascii="Times New Roman" w:hAnsi="Times New Roman" w:cs="Times New Roman"/>
          <w:b/>
          <w:sz w:val="18"/>
        </w:rPr>
        <w:t xml:space="preserve">Note: </w:t>
      </w:r>
      <w:r w:rsidRPr="00372351">
        <w:rPr>
          <w:rFonts w:ascii="Times New Roman" w:hAnsi="Times New Roman" w:cs="Times New Roman"/>
          <w:sz w:val="18"/>
        </w:rPr>
        <w:t>WEP = work done above end test power; Wext = external work; Wint = internal work; Wtot = total work; PP = peak power; MP = mean power; CP = critical power; FSA = frontal surface area; TT = time trial.</w:t>
      </w:r>
    </w:p>
    <w:p w:rsidRPr="00372351" w:rsidR="00387F37" w:rsidP="00387F37" w:rsidRDefault="00387F37">
      <w:pPr>
        <w:spacing w:line="480" w:lineRule="auto"/>
        <w:ind w:left="567" w:hanging="567"/>
        <w:jc w:val="both"/>
        <w:rPr>
          <w:rFonts w:ascii="Times New Roman" w:hAnsi="Times New Roman" w:cs="Times New Roman"/>
          <w:sz w:val="24"/>
          <w:szCs w:val="24"/>
        </w:rPr>
      </w:pPr>
    </w:p>
    <w:p w:rsidRPr="00372351" w:rsidR="00387F37" w:rsidP="00387F37" w:rsidRDefault="00387F37"/>
    <w:p w:rsidR="00322CD1" w:rsidP="00BC43FB" w:rsidRDefault="00322CD1">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387F37" w:rsidRDefault="00387F37">
      <w:pPr>
        <w:pStyle w:val="CommentText"/>
        <w:spacing w:line="360" w:lineRule="auto"/>
        <w:jc w:val="both"/>
        <w:rPr>
          <w:rFonts w:ascii="Times New Roman" w:hAnsi="Times New Roman" w:cs="Times New Roman"/>
          <w:sz w:val="24"/>
          <w:szCs w:val="24"/>
        </w:rPr>
      </w:pPr>
      <w:r w:rsidRPr="00E46C56">
        <w:rPr>
          <w:rFonts w:ascii="Times New Roman" w:hAnsi="Times New Roman" w:cs="Times New Roman"/>
          <w:b/>
          <w:sz w:val="24"/>
          <w:szCs w:val="24"/>
        </w:rPr>
        <w:lastRenderedPageBreak/>
        <w:t>Table 2.</w:t>
      </w:r>
      <w:r>
        <w:rPr>
          <w:rFonts w:ascii="Times New Roman" w:hAnsi="Times New Roman" w:cs="Times New Roman"/>
          <w:sz w:val="24"/>
          <w:szCs w:val="24"/>
        </w:rPr>
        <w:t xml:space="preserve"> The relationship between the critical power test, anthropometry and track speed data (500 m TT and 2,000 m pursuit) of the adolescent cyclists (</w:t>
      </w:r>
      <w:r w:rsidRPr="00B201BF">
        <w:rPr>
          <w:rFonts w:ascii="Times New Roman" w:hAnsi="Times New Roman" w:cs="Times New Roman"/>
          <w:i/>
          <w:sz w:val="24"/>
          <w:szCs w:val="24"/>
        </w:rPr>
        <w:t>n</w:t>
      </w:r>
      <w:r>
        <w:rPr>
          <w:rFonts w:ascii="Times New Roman" w:hAnsi="Times New Roman" w:cs="Times New Roman"/>
          <w:sz w:val="24"/>
          <w:szCs w:val="24"/>
        </w:rPr>
        <w:t xml:space="preserve"> = 10).</w:t>
      </w:r>
    </w:p>
    <w:tbl>
      <w:tblPr>
        <w:tblW w:w="8320" w:type="dxa"/>
        <w:jc w:val="center"/>
        <w:tblLook w:val="04A0" w:firstRow="1" w:lastRow="0" w:firstColumn="1" w:lastColumn="0" w:noHBand="0" w:noVBand="1"/>
      </w:tblPr>
      <w:tblGrid>
        <w:gridCol w:w="2960"/>
        <w:gridCol w:w="2416"/>
        <w:gridCol w:w="2944"/>
      </w:tblGrid>
      <w:tr w:rsidRPr="00B05F0E" w:rsidR="00387F37" w:rsidTr="00FB4FEE">
        <w:trPr>
          <w:trHeight w:val="330"/>
          <w:jc w:val="center"/>
        </w:trPr>
        <w:tc>
          <w:tcPr>
            <w:tcW w:w="2960" w:type="dxa"/>
            <w:tcBorders>
              <w:top w:val="single" w:color="auto" w:sz="4" w:space="0"/>
              <w:left w:val="nil"/>
              <w:bottom w:val="nil"/>
              <w:right w:val="nil"/>
            </w:tcBorders>
            <w:shd w:val="clear" w:color="auto" w:fill="auto"/>
            <w:noWrap/>
            <w:vAlign w:val="bottom"/>
          </w:tcPr>
          <w:p w:rsidRPr="00B05F0E" w:rsidR="00387F37" w:rsidP="00FB4FEE" w:rsidRDefault="00387F37">
            <w:pPr>
              <w:spacing w:after="0" w:line="240" w:lineRule="auto"/>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 </w:t>
            </w:r>
          </w:p>
        </w:tc>
        <w:tc>
          <w:tcPr>
            <w:tcW w:w="5360" w:type="dxa"/>
            <w:gridSpan w:val="2"/>
            <w:tcBorders>
              <w:top w:val="single" w:color="auto" w:sz="4" w:space="0"/>
              <w:left w:val="nil"/>
              <w:bottom w:val="nil"/>
              <w:right w:val="nil"/>
            </w:tcBorders>
            <w:shd w:val="clear" w:color="auto" w:fill="auto"/>
            <w:noWrap/>
            <w:vAlign w:val="bottom"/>
          </w:tcPr>
          <w:p w:rsidRPr="00062A4B" w:rsidR="00387F37" w:rsidP="00FB4FEE" w:rsidRDefault="00387F37">
            <w:pPr>
              <w:spacing w:after="0" w:line="240" w:lineRule="auto"/>
              <w:jc w:val="center"/>
              <w:rPr>
                <w:rFonts w:ascii="Times New Roman" w:hAnsi="Times New Roman" w:eastAsia="Times New Roman" w:cs="Times New Roman"/>
                <w:b/>
                <w:color w:val="000000"/>
                <w:sz w:val="20"/>
                <w:szCs w:val="20"/>
              </w:rPr>
            </w:pPr>
            <w:r w:rsidRPr="00062A4B">
              <w:rPr>
                <w:rFonts w:ascii="Times New Roman" w:hAnsi="Times New Roman" w:eastAsia="Times New Roman" w:cs="Times New Roman"/>
                <w:b/>
                <w:color w:val="000000"/>
                <w:sz w:val="20"/>
                <w:szCs w:val="20"/>
              </w:rPr>
              <w:t>Pearson correlation (</w:t>
            </w:r>
            <w:r w:rsidRPr="00062A4B">
              <w:rPr>
                <w:rFonts w:ascii="Times New Roman" w:hAnsi="Times New Roman" w:eastAsia="Times New Roman" w:cs="Times New Roman"/>
                <w:b/>
                <w:i/>
                <w:iCs/>
                <w:color w:val="000000"/>
                <w:sz w:val="20"/>
                <w:szCs w:val="20"/>
              </w:rPr>
              <w:t>r</w:t>
            </w:r>
            <w:r w:rsidRPr="00062A4B">
              <w:rPr>
                <w:rFonts w:ascii="Times New Roman" w:hAnsi="Times New Roman" w:eastAsia="Times New Roman" w:cs="Times New Roman"/>
                <w:b/>
                <w:color w:val="000000"/>
                <w:sz w:val="20"/>
                <w:szCs w:val="20"/>
              </w:rPr>
              <w:t>-value)</w:t>
            </w:r>
          </w:p>
        </w:tc>
      </w:tr>
      <w:tr w:rsidRPr="00B05F0E" w:rsidR="00387F37" w:rsidTr="00FB4FEE">
        <w:trPr>
          <w:trHeight w:val="330"/>
          <w:jc w:val="center"/>
        </w:trPr>
        <w:tc>
          <w:tcPr>
            <w:tcW w:w="2960" w:type="dxa"/>
            <w:tcBorders>
              <w:top w:val="nil"/>
              <w:left w:val="nil"/>
              <w:bottom w:val="single" w:color="auto" w:sz="4" w:space="0"/>
              <w:right w:val="nil"/>
            </w:tcBorders>
            <w:shd w:val="clear" w:color="auto" w:fill="auto"/>
            <w:noWrap/>
            <w:vAlign w:val="bottom"/>
          </w:tcPr>
          <w:p w:rsidRPr="00B05F0E" w:rsidR="00387F37" w:rsidP="00FB4FEE" w:rsidRDefault="00387F37">
            <w:pPr>
              <w:spacing w:after="0" w:line="240" w:lineRule="auto"/>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 </w:t>
            </w:r>
          </w:p>
        </w:tc>
        <w:tc>
          <w:tcPr>
            <w:tcW w:w="2416" w:type="dxa"/>
            <w:tcBorders>
              <w:top w:val="nil"/>
              <w:left w:val="nil"/>
              <w:bottom w:val="single" w:color="auto" w:sz="4" w:space="0"/>
              <w:right w:val="nil"/>
            </w:tcBorders>
            <w:shd w:val="clear" w:color="auto" w:fill="auto"/>
            <w:noWrap/>
            <w:vAlign w:val="center"/>
          </w:tcPr>
          <w:p w:rsidRPr="00062A4B" w:rsidR="00387F37" w:rsidP="00FB4FEE" w:rsidRDefault="00387F37">
            <w:pPr>
              <w:spacing w:after="0" w:line="240" w:lineRule="auto"/>
              <w:jc w:val="center"/>
              <w:rPr>
                <w:rFonts w:ascii="Times New Roman" w:hAnsi="Times New Roman" w:eastAsia="Times New Roman" w:cs="Times New Roman"/>
                <w:b/>
                <w:color w:val="000000"/>
                <w:sz w:val="20"/>
                <w:szCs w:val="20"/>
              </w:rPr>
            </w:pPr>
            <w:r w:rsidRPr="00062A4B">
              <w:rPr>
                <w:rFonts w:ascii="Times New Roman" w:hAnsi="Times New Roman" w:eastAsia="Times New Roman" w:cs="Times New Roman"/>
                <w:b/>
                <w:color w:val="000000"/>
                <w:sz w:val="20"/>
                <w:szCs w:val="20"/>
              </w:rPr>
              <w:t>500 m TT speed (km·h</w:t>
            </w:r>
            <w:r w:rsidRPr="00062A4B">
              <w:rPr>
                <w:rFonts w:ascii="Times New Roman" w:hAnsi="Times New Roman" w:eastAsia="Times New Roman" w:cs="Times New Roman"/>
                <w:b/>
                <w:color w:val="000000"/>
                <w:sz w:val="20"/>
                <w:szCs w:val="20"/>
                <w:vertAlign w:val="superscript"/>
              </w:rPr>
              <w:t>-1</w:t>
            </w:r>
            <w:r w:rsidRPr="00062A4B">
              <w:rPr>
                <w:rFonts w:ascii="Times New Roman" w:hAnsi="Times New Roman" w:eastAsia="Times New Roman" w:cs="Times New Roman"/>
                <w:b/>
                <w:color w:val="000000"/>
                <w:sz w:val="20"/>
                <w:szCs w:val="20"/>
              </w:rPr>
              <w:t>)</w:t>
            </w:r>
          </w:p>
        </w:tc>
        <w:tc>
          <w:tcPr>
            <w:tcW w:w="2944" w:type="dxa"/>
            <w:tcBorders>
              <w:top w:val="nil"/>
              <w:left w:val="nil"/>
              <w:bottom w:val="single" w:color="auto" w:sz="4" w:space="0"/>
              <w:right w:val="nil"/>
            </w:tcBorders>
            <w:shd w:val="clear" w:color="auto" w:fill="auto"/>
            <w:noWrap/>
            <w:vAlign w:val="center"/>
          </w:tcPr>
          <w:p w:rsidRPr="00062A4B" w:rsidR="00387F37" w:rsidP="00FB4FEE" w:rsidRDefault="00387F37">
            <w:pPr>
              <w:spacing w:after="0" w:line="240" w:lineRule="auto"/>
              <w:jc w:val="center"/>
              <w:rPr>
                <w:rFonts w:ascii="Times New Roman" w:hAnsi="Times New Roman" w:eastAsia="Times New Roman" w:cs="Times New Roman"/>
                <w:b/>
                <w:color w:val="000000"/>
                <w:sz w:val="20"/>
                <w:szCs w:val="20"/>
              </w:rPr>
            </w:pPr>
            <w:r w:rsidRPr="00062A4B">
              <w:rPr>
                <w:rFonts w:ascii="Times New Roman" w:hAnsi="Times New Roman" w:eastAsia="Times New Roman" w:cs="Times New Roman"/>
                <w:b/>
                <w:color w:val="000000"/>
                <w:sz w:val="20"/>
                <w:szCs w:val="20"/>
              </w:rPr>
              <w:t>2,000 m pursuit speed (km·h</w:t>
            </w:r>
            <w:r w:rsidRPr="00062A4B">
              <w:rPr>
                <w:rFonts w:ascii="Times New Roman" w:hAnsi="Times New Roman" w:eastAsia="Times New Roman" w:cs="Times New Roman"/>
                <w:b/>
                <w:color w:val="000000"/>
                <w:sz w:val="20"/>
                <w:szCs w:val="20"/>
                <w:vertAlign w:val="superscript"/>
              </w:rPr>
              <w:t>-1</w:t>
            </w:r>
            <w:r w:rsidRPr="00062A4B">
              <w:rPr>
                <w:rFonts w:ascii="Times New Roman" w:hAnsi="Times New Roman" w:eastAsia="Times New Roman" w:cs="Times New Roman"/>
                <w:b/>
                <w:color w:val="000000"/>
                <w:sz w:val="20"/>
                <w:szCs w:val="20"/>
              </w:rPr>
              <w:t>)</w:t>
            </w: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05F0E" w:rsidR="00387F37" w:rsidP="00FB4FEE" w:rsidRDefault="00387F37">
            <w:pPr>
              <w:spacing w:after="0" w:line="240" w:lineRule="auto"/>
              <w:rPr>
                <w:rFonts w:ascii="Times New Roman" w:hAnsi="Times New Roman" w:eastAsia="Times New Roman" w:cs="Times New Roman"/>
                <w:color w:val="000000"/>
                <w:sz w:val="20"/>
                <w:szCs w:val="20"/>
              </w:rPr>
            </w:pPr>
            <w:r w:rsidRPr="00B201BF">
              <w:rPr>
                <w:rFonts w:ascii="Times New Roman" w:hAnsi="Times New Roman" w:eastAsia="Times New Roman" w:cs="Times New Roman"/>
                <w:b/>
                <w:bCs/>
                <w:color w:val="000000"/>
                <w:sz w:val="20"/>
                <w:szCs w:val="20"/>
              </w:rPr>
              <w:t>Critical Power test</w:t>
            </w:r>
          </w:p>
        </w:tc>
        <w:tc>
          <w:tcPr>
            <w:tcW w:w="2416" w:type="dxa"/>
            <w:tcBorders>
              <w:top w:val="nil"/>
              <w:left w:val="nil"/>
              <w:bottom w:val="nil"/>
              <w:right w:val="nil"/>
            </w:tcBorders>
            <w:shd w:val="clear" w:color="auto" w:fill="auto"/>
            <w:noWrap/>
            <w:vAlign w:val="bottom"/>
          </w:tcPr>
          <w:p w:rsidR="00387F37" w:rsidP="00FB4FEE" w:rsidRDefault="00387F37">
            <w:pPr>
              <w:spacing w:after="0" w:line="240" w:lineRule="auto"/>
              <w:jc w:val="center"/>
              <w:rPr>
                <w:rFonts w:ascii="Times New Roman" w:hAnsi="Times New Roman" w:eastAsia="Times New Roman" w:cs="Times New Roman"/>
                <w:color w:val="000000"/>
                <w:sz w:val="20"/>
                <w:szCs w:val="20"/>
              </w:rPr>
            </w:pP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05F0E" w:rsidR="00387F37" w:rsidP="00FB4FEE" w:rsidRDefault="00387F37">
            <w:pPr>
              <w:spacing w:after="0" w:line="240" w:lineRule="auto"/>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Peak power (W)</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0.79*</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0.78</w:t>
            </w:r>
            <w:r>
              <w:rPr>
                <w:rFonts w:ascii="Times New Roman" w:hAnsi="Times New Roman" w:eastAsia="Times New Roman" w:cs="Times New Roman"/>
                <w:color w:val="000000"/>
                <w:sz w:val="20"/>
                <w:szCs w:val="20"/>
              </w:rPr>
              <w:t>*</w:t>
            </w: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05F0E" w:rsidR="00387F37" w:rsidP="00FB4FEE" w:rsidRDefault="00387F37">
            <w:pPr>
              <w:spacing w:after="0" w:line="240" w:lineRule="auto"/>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Mean power (W)</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0.95</w:t>
            </w:r>
            <w:r>
              <w:rPr>
                <w:rFonts w:ascii="Times New Roman" w:hAnsi="Times New Roman" w:eastAsia="Times New Roman" w:cs="Times New Roman"/>
                <w:color w:val="000000"/>
                <w:sz w:val="20"/>
                <w:szCs w:val="20"/>
              </w:rPr>
              <w:t>*</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0.90</w:t>
            </w:r>
            <w:r>
              <w:rPr>
                <w:rFonts w:ascii="Times New Roman" w:hAnsi="Times New Roman" w:eastAsia="Times New Roman" w:cs="Times New Roman"/>
                <w:color w:val="000000"/>
                <w:sz w:val="20"/>
                <w:szCs w:val="20"/>
              </w:rPr>
              <w:t>*</w:t>
            </w: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05F0E" w:rsidR="00387F37" w:rsidP="00FB4FEE" w:rsidRDefault="00387F37">
            <w:pPr>
              <w:spacing w:after="0" w:line="240" w:lineRule="auto"/>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Critical power (W)</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0.95*</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0.90</w:t>
            </w:r>
            <w:r>
              <w:rPr>
                <w:rFonts w:ascii="Times New Roman" w:hAnsi="Times New Roman" w:eastAsia="Times New Roman" w:cs="Times New Roman"/>
                <w:color w:val="000000"/>
                <w:sz w:val="20"/>
                <w:szCs w:val="20"/>
              </w:rPr>
              <w:t>*</w:t>
            </w: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05F0E" w:rsidR="00387F37" w:rsidP="00FB4FEE" w:rsidRDefault="00387F37">
            <w:pPr>
              <w:spacing w:after="0" w:line="240" w:lineRule="auto"/>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WEP (W)</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0.63*</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0.88*</w:t>
            </w: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201BF" w:rsidR="00387F37" w:rsidP="00FB4FEE" w:rsidRDefault="00387F37">
            <w:pPr>
              <w:spacing w:after="0" w:line="240" w:lineRule="auto"/>
              <w:rPr>
                <w:rFonts w:ascii="Times New Roman" w:hAnsi="Times New Roman" w:eastAsia="Times New Roman" w:cs="Times New Roman"/>
                <w:color w:val="000000"/>
                <w:sz w:val="20"/>
                <w:szCs w:val="20"/>
              </w:rPr>
            </w:pPr>
            <w:r w:rsidRPr="00B201BF">
              <w:rPr>
                <w:rFonts w:ascii="Times New Roman" w:hAnsi="Times New Roman" w:eastAsia="Times New Roman" w:cs="Times New Roman"/>
                <w:color w:val="000000"/>
                <w:sz w:val="20"/>
                <w:szCs w:val="20"/>
              </w:rPr>
              <w:t>W</w:t>
            </w:r>
            <w:r w:rsidRPr="00B201BF">
              <w:rPr>
                <w:rFonts w:ascii="Times New Roman" w:hAnsi="Times New Roman" w:eastAsia="Times New Roman" w:cs="Times New Roman"/>
                <w:color w:val="000000"/>
                <w:sz w:val="20"/>
                <w:szCs w:val="20"/>
                <w:vertAlign w:val="subscript"/>
              </w:rPr>
              <w:t>ext</w:t>
            </w:r>
            <w:r>
              <w:rPr>
                <w:rFonts w:ascii="Times New Roman" w:hAnsi="Times New Roman" w:eastAsia="Times New Roman" w:cs="Times New Roman"/>
                <w:color w:val="000000"/>
                <w:sz w:val="20"/>
                <w:szCs w:val="20"/>
              </w:rPr>
              <w:t xml:space="preserve"> (k</w:t>
            </w:r>
            <w:r w:rsidRPr="00B201BF">
              <w:rPr>
                <w:rFonts w:ascii="Times New Roman" w:hAnsi="Times New Roman" w:eastAsia="Times New Roman" w:cs="Times New Roman"/>
                <w:color w:val="000000"/>
                <w:sz w:val="20"/>
                <w:szCs w:val="20"/>
              </w:rPr>
              <w:t>J)</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0.95</w:t>
            </w:r>
            <w:r>
              <w:rPr>
                <w:rFonts w:ascii="Times New Roman" w:hAnsi="Times New Roman" w:eastAsia="Times New Roman" w:cs="Times New Roman"/>
                <w:color w:val="000000"/>
                <w:sz w:val="20"/>
                <w:szCs w:val="20"/>
              </w:rPr>
              <w:t>*</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0.90</w:t>
            </w:r>
            <w:r>
              <w:rPr>
                <w:rFonts w:ascii="Times New Roman" w:hAnsi="Times New Roman" w:eastAsia="Times New Roman" w:cs="Times New Roman"/>
                <w:color w:val="000000"/>
                <w:sz w:val="20"/>
                <w:szCs w:val="20"/>
              </w:rPr>
              <w:t>*</w:t>
            </w: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201BF" w:rsidR="00387F37" w:rsidP="00FB4FEE" w:rsidRDefault="00387F37">
            <w:pPr>
              <w:spacing w:after="0" w:line="240" w:lineRule="auto"/>
              <w:rPr>
                <w:rFonts w:ascii="Times New Roman" w:hAnsi="Times New Roman" w:eastAsia="Times New Roman" w:cs="Times New Roman"/>
                <w:color w:val="000000"/>
                <w:sz w:val="20"/>
                <w:szCs w:val="20"/>
              </w:rPr>
            </w:pPr>
            <w:r w:rsidRPr="00B201BF">
              <w:rPr>
                <w:rFonts w:ascii="Times New Roman" w:hAnsi="Times New Roman" w:eastAsia="Times New Roman" w:cs="Times New Roman"/>
                <w:color w:val="000000"/>
                <w:sz w:val="20"/>
                <w:szCs w:val="20"/>
              </w:rPr>
              <w:t>W</w:t>
            </w:r>
            <w:r w:rsidRPr="00B201BF">
              <w:rPr>
                <w:rFonts w:ascii="Times New Roman" w:hAnsi="Times New Roman" w:eastAsia="Times New Roman" w:cs="Times New Roman"/>
                <w:color w:val="000000"/>
                <w:sz w:val="20"/>
                <w:szCs w:val="20"/>
                <w:vertAlign w:val="subscript"/>
              </w:rPr>
              <w:t>int</w:t>
            </w:r>
            <w:r>
              <w:rPr>
                <w:rFonts w:ascii="Times New Roman" w:hAnsi="Times New Roman" w:eastAsia="Times New Roman" w:cs="Times New Roman"/>
                <w:color w:val="000000"/>
                <w:sz w:val="20"/>
                <w:szCs w:val="20"/>
              </w:rPr>
              <w:t xml:space="preserve"> (k</w:t>
            </w:r>
            <w:r w:rsidRPr="00B201BF">
              <w:rPr>
                <w:rFonts w:ascii="Times New Roman" w:hAnsi="Times New Roman" w:eastAsia="Times New Roman" w:cs="Times New Roman"/>
                <w:color w:val="000000"/>
                <w:sz w:val="20"/>
                <w:szCs w:val="20"/>
              </w:rPr>
              <w:t>J)</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0.88</w:t>
            </w:r>
            <w:r>
              <w:rPr>
                <w:rFonts w:ascii="Times New Roman" w:hAnsi="Times New Roman" w:eastAsia="Times New Roman" w:cs="Times New Roman"/>
                <w:color w:val="000000"/>
                <w:sz w:val="20"/>
                <w:szCs w:val="20"/>
              </w:rPr>
              <w:t>*</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0.82</w:t>
            </w:r>
            <w:r>
              <w:rPr>
                <w:rFonts w:ascii="Times New Roman" w:hAnsi="Times New Roman" w:eastAsia="Times New Roman" w:cs="Times New Roman"/>
                <w:color w:val="000000"/>
                <w:sz w:val="20"/>
                <w:szCs w:val="20"/>
              </w:rPr>
              <w:t>*</w:t>
            </w: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201BF" w:rsidR="00387F37" w:rsidP="00FB4FEE" w:rsidRDefault="00387F37">
            <w:pPr>
              <w:spacing w:after="0" w:line="240" w:lineRule="auto"/>
              <w:rPr>
                <w:rFonts w:ascii="Times New Roman" w:hAnsi="Times New Roman" w:eastAsia="Times New Roman" w:cs="Times New Roman"/>
                <w:color w:val="000000"/>
                <w:sz w:val="20"/>
                <w:szCs w:val="20"/>
              </w:rPr>
            </w:pPr>
            <w:r w:rsidRPr="00B201BF">
              <w:rPr>
                <w:rFonts w:ascii="Times New Roman" w:hAnsi="Times New Roman" w:eastAsia="Times New Roman" w:cs="Times New Roman"/>
                <w:color w:val="000000"/>
                <w:sz w:val="20"/>
                <w:szCs w:val="20"/>
              </w:rPr>
              <w:t>W</w:t>
            </w:r>
            <w:r w:rsidRPr="00B201BF">
              <w:rPr>
                <w:rFonts w:ascii="Times New Roman" w:hAnsi="Times New Roman" w:eastAsia="Times New Roman" w:cs="Times New Roman"/>
                <w:color w:val="000000"/>
                <w:sz w:val="20"/>
                <w:szCs w:val="20"/>
                <w:vertAlign w:val="subscript"/>
              </w:rPr>
              <w:t>tot</w:t>
            </w:r>
            <w:r>
              <w:rPr>
                <w:rFonts w:ascii="Times New Roman" w:hAnsi="Times New Roman" w:eastAsia="Times New Roman" w:cs="Times New Roman"/>
                <w:color w:val="000000"/>
                <w:sz w:val="20"/>
                <w:szCs w:val="20"/>
              </w:rPr>
              <w:t xml:space="preserve"> (k</w:t>
            </w:r>
            <w:r w:rsidRPr="00B201BF">
              <w:rPr>
                <w:rFonts w:ascii="Times New Roman" w:hAnsi="Times New Roman" w:eastAsia="Times New Roman" w:cs="Times New Roman"/>
                <w:color w:val="000000"/>
                <w:sz w:val="20"/>
                <w:szCs w:val="20"/>
              </w:rPr>
              <w:t xml:space="preserve">J) </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0.93</w:t>
            </w:r>
            <w:r>
              <w:rPr>
                <w:rFonts w:ascii="Times New Roman" w:hAnsi="Times New Roman" w:eastAsia="Times New Roman" w:cs="Times New Roman"/>
                <w:color w:val="000000"/>
                <w:sz w:val="20"/>
                <w:szCs w:val="20"/>
              </w:rPr>
              <w:t>*</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0.87</w:t>
            </w:r>
            <w:r>
              <w:rPr>
                <w:rFonts w:ascii="Times New Roman" w:hAnsi="Times New Roman" w:eastAsia="Times New Roman" w:cs="Times New Roman"/>
                <w:color w:val="000000"/>
                <w:sz w:val="20"/>
                <w:szCs w:val="20"/>
              </w:rPr>
              <w:t>*</w:t>
            </w: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201BF" w:rsidR="00387F37" w:rsidP="00FB4FEE" w:rsidRDefault="00387F37">
            <w:pPr>
              <w:spacing w:after="0" w:line="240" w:lineRule="auto"/>
              <w:rPr>
                <w:rFonts w:ascii="Times New Roman" w:hAnsi="Times New Roman" w:eastAsia="Times New Roman" w:cs="Times New Roman"/>
                <w:color w:val="000000"/>
                <w:sz w:val="20"/>
                <w:szCs w:val="20"/>
              </w:rPr>
            </w:pPr>
            <w:r w:rsidRPr="00B201BF">
              <w:rPr>
                <w:rFonts w:ascii="Times New Roman" w:hAnsi="Times New Roman" w:eastAsia="Times New Roman" w:cs="Times New Roman"/>
                <w:color w:val="000000"/>
                <w:sz w:val="20"/>
                <w:szCs w:val="20"/>
              </w:rPr>
              <w:t>W</w:t>
            </w:r>
            <w:r w:rsidRPr="00B201BF">
              <w:rPr>
                <w:rFonts w:ascii="Times New Roman" w:hAnsi="Times New Roman" w:eastAsia="Times New Roman" w:cs="Times New Roman"/>
                <w:color w:val="000000"/>
                <w:sz w:val="20"/>
                <w:szCs w:val="20"/>
                <w:vertAlign w:val="subscript"/>
              </w:rPr>
              <w:t>int</w:t>
            </w:r>
            <w:r w:rsidRPr="00B201BF">
              <w:rPr>
                <w:rFonts w:ascii="Times New Roman" w:hAnsi="Times New Roman" w:eastAsia="Times New Roman" w:cs="Times New Roman"/>
                <w:color w:val="000000"/>
                <w:sz w:val="20"/>
                <w:szCs w:val="20"/>
              </w:rPr>
              <w:t xml:space="preserve"> : W</w:t>
            </w:r>
            <w:r w:rsidRPr="00B201BF">
              <w:rPr>
                <w:rFonts w:ascii="Times New Roman" w:hAnsi="Times New Roman" w:eastAsia="Times New Roman" w:cs="Times New Roman"/>
                <w:color w:val="000000"/>
                <w:sz w:val="20"/>
                <w:szCs w:val="20"/>
                <w:vertAlign w:val="subscript"/>
              </w:rPr>
              <w:t>ext</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0.95*</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0.88</w:t>
            </w:r>
            <w:r>
              <w:rPr>
                <w:rFonts w:ascii="Times New Roman" w:hAnsi="Times New Roman" w:eastAsia="Times New Roman" w:cs="Times New Roman"/>
                <w:color w:val="000000"/>
                <w:sz w:val="20"/>
                <w:szCs w:val="20"/>
              </w:rPr>
              <w:t>*</w:t>
            </w: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201BF" w:rsidR="00387F37" w:rsidP="00FB4FEE" w:rsidRDefault="00387F37">
            <w:pPr>
              <w:spacing w:after="0" w:line="240" w:lineRule="auto"/>
              <w:rPr>
                <w:rFonts w:ascii="Times New Roman" w:hAnsi="Times New Roman" w:eastAsia="Times New Roman" w:cs="Times New Roman"/>
                <w:color w:val="000000"/>
                <w:sz w:val="20"/>
                <w:szCs w:val="20"/>
              </w:rPr>
            </w:pPr>
            <w:r w:rsidRPr="00B201BF">
              <w:rPr>
                <w:rFonts w:ascii="Times New Roman" w:hAnsi="Times New Roman" w:eastAsia="Times New Roman" w:cs="Times New Roman"/>
                <w:color w:val="000000"/>
                <w:sz w:val="20"/>
                <w:szCs w:val="20"/>
              </w:rPr>
              <w:t>PP·kg</w:t>
            </w:r>
            <w:r w:rsidRPr="00B201BF">
              <w:rPr>
                <w:rFonts w:ascii="Times New Roman" w:hAnsi="Times New Roman" w:eastAsia="Times New Roman" w:cs="Times New Roman"/>
                <w:color w:val="000000"/>
                <w:sz w:val="20"/>
                <w:szCs w:val="20"/>
                <w:vertAlign w:val="superscript"/>
              </w:rPr>
              <w:t>-1</w:t>
            </w:r>
            <w:r>
              <w:rPr>
                <w:rFonts w:ascii="Times New Roman" w:hAnsi="Times New Roman" w:eastAsia="Times New Roman" w:cs="Times New Roman"/>
                <w:color w:val="000000"/>
                <w:sz w:val="20"/>
                <w:szCs w:val="20"/>
                <w:vertAlign w:val="superscript"/>
              </w:rPr>
              <w:t xml:space="preserve"> </w:t>
            </w:r>
            <w:r w:rsidRPr="00B201BF">
              <w:rPr>
                <w:rFonts w:ascii="Times New Roman" w:hAnsi="Times New Roman" w:eastAsia="Times New Roman" w:cs="Times New Roman"/>
                <w:color w:val="000000"/>
                <w:sz w:val="20"/>
                <w:szCs w:val="20"/>
              </w:rPr>
              <w:t>(W·kg</w:t>
            </w:r>
            <w:r w:rsidRPr="00B201BF">
              <w:rPr>
                <w:rFonts w:ascii="Times New Roman" w:hAnsi="Times New Roman" w:eastAsia="Times New Roman" w:cs="Times New Roman"/>
                <w:color w:val="000000"/>
                <w:sz w:val="20"/>
                <w:szCs w:val="20"/>
                <w:vertAlign w:val="superscript"/>
              </w:rPr>
              <w:t>-1</w:t>
            </w:r>
            <w:r w:rsidRPr="00B201BF">
              <w:rPr>
                <w:rFonts w:ascii="Times New Roman" w:hAnsi="Times New Roman" w:eastAsia="Times New Roman" w:cs="Times New Roman"/>
                <w:color w:val="000000"/>
                <w:sz w:val="20"/>
                <w:szCs w:val="20"/>
              </w:rPr>
              <w:t>)</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0.24</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0.42</w:t>
            </w: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201BF" w:rsidR="00387F37" w:rsidP="00FB4FEE" w:rsidRDefault="00387F37">
            <w:pPr>
              <w:spacing w:after="0" w:line="240" w:lineRule="auto"/>
              <w:rPr>
                <w:rFonts w:ascii="Times New Roman" w:hAnsi="Times New Roman" w:eastAsia="Times New Roman" w:cs="Times New Roman"/>
                <w:color w:val="000000"/>
                <w:sz w:val="20"/>
                <w:szCs w:val="20"/>
              </w:rPr>
            </w:pPr>
            <w:r w:rsidRPr="00B201BF">
              <w:rPr>
                <w:rFonts w:ascii="Times New Roman" w:hAnsi="Times New Roman" w:eastAsia="Times New Roman" w:cs="Times New Roman"/>
                <w:color w:val="000000"/>
                <w:sz w:val="20"/>
                <w:szCs w:val="20"/>
              </w:rPr>
              <w:t>MP·kg</w:t>
            </w:r>
            <w:r w:rsidRPr="00B201BF">
              <w:rPr>
                <w:rFonts w:ascii="Times New Roman" w:hAnsi="Times New Roman" w:eastAsia="Times New Roman" w:cs="Times New Roman"/>
                <w:color w:val="000000"/>
                <w:sz w:val="20"/>
                <w:szCs w:val="20"/>
                <w:vertAlign w:val="superscript"/>
              </w:rPr>
              <w:t>-1</w:t>
            </w:r>
            <w:r>
              <w:rPr>
                <w:rFonts w:ascii="Times New Roman" w:hAnsi="Times New Roman" w:eastAsia="Times New Roman" w:cs="Times New Roman"/>
                <w:color w:val="000000"/>
                <w:sz w:val="20"/>
                <w:szCs w:val="20"/>
                <w:vertAlign w:val="superscript"/>
              </w:rPr>
              <w:t xml:space="preserve"> </w:t>
            </w:r>
            <w:r w:rsidRPr="00B201BF">
              <w:rPr>
                <w:rFonts w:ascii="Times New Roman" w:hAnsi="Times New Roman" w:eastAsia="Times New Roman" w:cs="Times New Roman"/>
                <w:color w:val="000000"/>
                <w:sz w:val="20"/>
                <w:szCs w:val="20"/>
              </w:rPr>
              <w:t>(W·kg</w:t>
            </w:r>
            <w:r w:rsidRPr="00B201BF">
              <w:rPr>
                <w:rFonts w:ascii="Times New Roman" w:hAnsi="Times New Roman" w:eastAsia="Times New Roman" w:cs="Times New Roman"/>
                <w:color w:val="000000"/>
                <w:sz w:val="20"/>
                <w:szCs w:val="20"/>
                <w:vertAlign w:val="superscript"/>
              </w:rPr>
              <w:t>-1</w:t>
            </w:r>
            <w:r w:rsidRPr="00B201BF">
              <w:rPr>
                <w:rFonts w:ascii="Times New Roman" w:hAnsi="Times New Roman" w:eastAsia="Times New Roman" w:cs="Times New Roman"/>
                <w:color w:val="000000"/>
                <w:sz w:val="20"/>
                <w:szCs w:val="20"/>
              </w:rPr>
              <w:t>)</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0.89</w:t>
            </w:r>
            <w:r>
              <w:rPr>
                <w:rFonts w:ascii="Times New Roman" w:hAnsi="Times New Roman" w:eastAsia="Times New Roman" w:cs="Times New Roman"/>
                <w:color w:val="000000"/>
                <w:sz w:val="20"/>
                <w:szCs w:val="20"/>
              </w:rPr>
              <w:t>*</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0.93</w:t>
            </w:r>
            <w:r>
              <w:rPr>
                <w:rFonts w:ascii="Times New Roman" w:hAnsi="Times New Roman" w:eastAsia="Times New Roman" w:cs="Times New Roman"/>
                <w:color w:val="000000"/>
                <w:sz w:val="20"/>
                <w:szCs w:val="20"/>
              </w:rPr>
              <w:t>*</w:t>
            </w: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201BF" w:rsidR="00387F37" w:rsidP="00FB4FEE" w:rsidRDefault="00387F37">
            <w:pPr>
              <w:spacing w:after="0" w:line="240" w:lineRule="auto"/>
              <w:rPr>
                <w:rFonts w:ascii="Times New Roman" w:hAnsi="Times New Roman" w:eastAsia="Times New Roman" w:cs="Times New Roman"/>
                <w:color w:val="000000"/>
                <w:sz w:val="20"/>
                <w:szCs w:val="20"/>
              </w:rPr>
            </w:pPr>
            <w:r w:rsidRPr="00B201BF">
              <w:rPr>
                <w:rFonts w:ascii="Times New Roman" w:hAnsi="Times New Roman" w:eastAsia="Times New Roman" w:cs="Times New Roman"/>
                <w:color w:val="000000"/>
                <w:sz w:val="20"/>
                <w:szCs w:val="20"/>
              </w:rPr>
              <w:t>CP·kg</w:t>
            </w:r>
            <w:r w:rsidRPr="00B201BF">
              <w:rPr>
                <w:rFonts w:ascii="Times New Roman" w:hAnsi="Times New Roman" w:eastAsia="Times New Roman" w:cs="Times New Roman"/>
                <w:color w:val="000000"/>
                <w:sz w:val="20"/>
                <w:szCs w:val="20"/>
                <w:vertAlign w:val="superscript"/>
              </w:rPr>
              <w:t>-1</w:t>
            </w:r>
            <w:r>
              <w:rPr>
                <w:rFonts w:ascii="Times New Roman" w:hAnsi="Times New Roman" w:eastAsia="Times New Roman" w:cs="Times New Roman"/>
                <w:color w:val="000000"/>
                <w:sz w:val="20"/>
                <w:szCs w:val="20"/>
                <w:vertAlign w:val="superscript"/>
              </w:rPr>
              <w:t xml:space="preserve"> </w:t>
            </w:r>
            <w:r w:rsidRPr="00B201BF">
              <w:rPr>
                <w:rFonts w:ascii="Times New Roman" w:hAnsi="Times New Roman" w:eastAsia="Times New Roman" w:cs="Times New Roman"/>
                <w:color w:val="000000"/>
                <w:sz w:val="20"/>
                <w:szCs w:val="20"/>
              </w:rPr>
              <w:t>(W·kg</w:t>
            </w:r>
            <w:r w:rsidRPr="00B201BF">
              <w:rPr>
                <w:rFonts w:ascii="Times New Roman" w:hAnsi="Times New Roman" w:eastAsia="Times New Roman" w:cs="Times New Roman"/>
                <w:color w:val="000000"/>
                <w:sz w:val="20"/>
                <w:szCs w:val="20"/>
                <w:vertAlign w:val="superscript"/>
              </w:rPr>
              <w:t>-1</w:t>
            </w:r>
            <w:r w:rsidRPr="00B201BF">
              <w:rPr>
                <w:rFonts w:ascii="Times New Roman" w:hAnsi="Times New Roman" w:eastAsia="Times New Roman" w:cs="Times New Roman"/>
                <w:color w:val="000000"/>
                <w:sz w:val="20"/>
                <w:szCs w:val="20"/>
              </w:rPr>
              <w:t>)</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0.91</w:t>
            </w:r>
            <w:r>
              <w:rPr>
                <w:rFonts w:ascii="Times New Roman" w:hAnsi="Times New Roman" w:eastAsia="Times New Roman" w:cs="Times New Roman"/>
                <w:color w:val="000000"/>
                <w:sz w:val="20"/>
                <w:szCs w:val="20"/>
              </w:rPr>
              <w:t>*</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0.92</w:t>
            </w:r>
            <w:r>
              <w:rPr>
                <w:rFonts w:ascii="Times New Roman" w:hAnsi="Times New Roman" w:eastAsia="Times New Roman" w:cs="Times New Roman"/>
                <w:color w:val="000000"/>
                <w:sz w:val="20"/>
                <w:szCs w:val="20"/>
              </w:rPr>
              <w:t>*</w:t>
            </w:r>
          </w:p>
        </w:tc>
      </w:tr>
      <w:tr w:rsidRPr="00B05F0E" w:rsidR="00387F37" w:rsidTr="00FB4FEE">
        <w:trPr>
          <w:trHeight w:val="345"/>
          <w:jc w:val="center"/>
        </w:trPr>
        <w:tc>
          <w:tcPr>
            <w:tcW w:w="2960" w:type="dxa"/>
            <w:tcBorders>
              <w:top w:val="nil"/>
              <w:left w:val="nil"/>
              <w:bottom w:val="nil"/>
              <w:right w:val="nil"/>
            </w:tcBorders>
            <w:shd w:val="clear" w:color="auto" w:fill="auto"/>
            <w:noWrap/>
            <w:vAlign w:val="bottom"/>
          </w:tcPr>
          <w:p w:rsidRPr="00B201BF" w:rsidR="00387F37" w:rsidP="00FB4FEE" w:rsidRDefault="00387F37">
            <w:pPr>
              <w:spacing w:after="0" w:line="240" w:lineRule="auto"/>
              <w:rPr>
                <w:rFonts w:ascii="Times New Roman" w:hAnsi="Times New Roman" w:eastAsia="Times New Roman" w:cs="Times New Roman"/>
                <w:color w:val="000000"/>
                <w:sz w:val="20"/>
                <w:szCs w:val="20"/>
              </w:rPr>
            </w:pPr>
            <w:r w:rsidRPr="00B201BF">
              <w:rPr>
                <w:rFonts w:ascii="Times New Roman" w:hAnsi="Times New Roman" w:eastAsia="Times New Roman" w:cs="Times New Roman"/>
                <w:color w:val="000000"/>
                <w:sz w:val="20"/>
                <w:szCs w:val="20"/>
              </w:rPr>
              <w:t>PP·FSA</w:t>
            </w:r>
            <w:r w:rsidRPr="00B201BF">
              <w:rPr>
                <w:rFonts w:ascii="Times New Roman" w:hAnsi="Times New Roman" w:eastAsia="Times New Roman" w:cs="Times New Roman"/>
                <w:color w:val="000000"/>
                <w:sz w:val="20"/>
                <w:szCs w:val="20"/>
                <w:vertAlign w:val="superscript"/>
              </w:rPr>
              <w:t>-1</w:t>
            </w:r>
            <w:r>
              <w:rPr>
                <w:rFonts w:ascii="Times New Roman" w:hAnsi="Times New Roman" w:eastAsia="Times New Roman" w:cs="Times New Roman"/>
                <w:color w:val="000000"/>
                <w:sz w:val="20"/>
                <w:szCs w:val="20"/>
                <w:vertAlign w:val="superscript"/>
              </w:rPr>
              <w:t xml:space="preserve"> </w:t>
            </w:r>
            <w:r w:rsidRPr="00B201BF">
              <w:rPr>
                <w:rFonts w:ascii="Times New Roman" w:hAnsi="Times New Roman" w:eastAsia="Times New Roman" w:cs="Times New Roman"/>
                <w:color w:val="000000"/>
                <w:sz w:val="20"/>
                <w:szCs w:val="20"/>
              </w:rPr>
              <w:t>(W·</w:t>
            </w:r>
            <w:r>
              <w:rPr>
                <w:rFonts w:ascii="Times New Roman" w:hAnsi="Times New Roman" w:eastAsia="Times New Roman" w:cs="Times New Roman"/>
                <w:color w:val="000000"/>
                <w:sz w:val="20"/>
                <w:szCs w:val="20"/>
              </w:rPr>
              <w:t>m</w:t>
            </w:r>
            <w:r>
              <w:rPr>
                <w:rFonts w:ascii="Times New Roman" w:hAnsi="Times New Roman" w:eastAsia="Times New Roman" w:cs="Times New Roman"/>
                <w:color w:val="000000"/>
                <w:sz w:val="20"/>
                <w:szCs w:val="20"/>
                <w:vertAlign w:val="superscript"/>
              </w:rPr>
              <w:t>-2</w:t>
            </w:r>
            <w:r w:rsidRPr="00B201BF">
              <w:rPr>
                <w:rFonts w:ascii="Times New Roman" w:hAnsi="Times New Roman" w:eastAsia="Times New Roman" w:cs="Times New Roman"/>
                <w:color w:val="000000"/>
                <w:sz w:val="20"/>
                <w:szCs w:val="20"/>
              </w:rPr>
              <w:t>)</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0.75</w:t>
            </w:r>
            <w:r>
              <w:rPr>
                <w:rFonts w:ascii="Times New Roman" w:hAnsi="Times New Roman" w:eastAsia="Times New Roman" w:cs="Times New Roman"/>
                <w:color w:val="000000"/>
                <w:sz w:val="20"/>
                <w:szCs w:val="20"/>
              </w:rPr>
              <w:t>*</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0.77</w:t>
            </w:r>
            <w:r>
              <w:rPr>
                <w:rFonts w:ascii="Times New Roman" w:hAnsi="Times New Roman" w:eastAsia="Times New Roman" w:cs="Times New Roman"/>
                <w:color w:val="000000"/>
                <w:sz w:val="20"/>
                <w:szCs w:val="20"/>
              </w:rPr>
              <w:t>*</w:t>
            </w:r>
          </w:p>
        </w:tc>
      </w:tr>
      <w:tr w:rsidRPr="00B05F0E" w:rsidR="00387F37" w:rsidTr="00FB4FEE">
        <w:trPr>
          <w:trHeight w:val="300"/>
          <w:jc w:val="center"/>
        </w:trPr>
        <w:tc>
          <w:tcPr>
            <w:tcW w:w="2960" w:type="dxa"/>
            <w:tcBorders>
              <w:top w:val="nil"/>
              <w:left w:val="nil"/>
              <w:bottom w:val="nil"/>
              <w:right w:val="nil"/>
            </w:tcBorders>
            <w:shd w:val="clear" w:color="auto" w:fill="auto"/>
            <w:noWrap/>
            <w:vAlign w:val="bottom"/>
          </w:tcPr>
          <w:p w:rsidRPr="00B201BF" w:rsidR="00387F37" w:rsidP="00FB4FEE" w:rsidRDefault="00387F37">
            <w:pPr>
              <w:spacing w:after="0" w:line="240" w:lineRule="auto"/>
              <w:rPr>
                <w:rFonts w:ascii="Times New Roman" w:hAnsi="Times New Roman" w:eastAsia="Times New Roman" w:cs="Times New Roman"/>
                <w:color w:val="000000"/>
                <w:sz w:val="20"/>
                <w:szCs w:val="20"/>
              </w:rPr>
            </w:pPr>
            <w:r w:rsidRPr="00B201BF">
              <w:rPr>
                <w:rFonts w:ascii="Times New Roman" w:hAnsi="Times New Roman" w:eastAsia="Times New Roman" w:cs="Times New Roman"/>
                <w:color w:val="000000"/>
                <w:sz w:val="20"/>
                <w:szCs w:val="20"/>
              </w:rPr>
              <w:t>MP·FSA</w:t>
            </w:r>
            <w:r w:rsidRPr="00B201BF">
              <w:rPr>
                <w:rFonts w:ascii="Times New Roman" w:hAnsi="Times New Roman" w:eastAsia="Times New Roman" w:cs="Times New Roman"/>
                <w:color w:val="000000"/>
                <w:sz w:val="20"/>
                <w:szCs w:val="20"/>
                <w:vertAlign w:val="superscript"/>
              </w:rPr>
              <w:t>-1</w:t>
            </w:r>
            <w:r>
              <w:rPr>
                <w:rFonts w:ascii="Times New Roman" w:hAnsi="Times New Roman" w:eastAsia="Times New Roman" w:cs="Times New Roman"/>
                <w:color w:val="000000"/>
                <w:sz w:val="20"/>
                <w:szCs w:val="20"/>
                <w:vertAlign w:val="superscript"/>
              </w:rPr>
              <w:t xml:space="preserve"> </w:t>
            </w:r>
            <w:r w:rsidRPr="00B201BF">
              <w:rPr>
                <w:rFonts w:ascii="Times New Roman" w:hAnsi="Times New Roman" w:eastAsia="Times New Roman" w:cs="Times New Roman"/>
                <w:color w:val="000000"/>
                <w:sz w:val="20"/>
                <w:szCs w:val="20"/>
              </w:rPr>
              <w:t>(W·</w:t>
            </w:r>
            <w:r>
              <w:rPr>
                <w:rFonts w:ascii="Times New Roman" w:hAnsi="Times New Roman" w:eastAsia="Times New Roman" w:cs="Times New Roman"/>
                <w:color w:val="000000"/>
                <w:sz w:val="20"/>
                <w:szCs w:val="20"/>
              </w:rPr>
              <w:t>m</w:t>
            </w:r>
            <w:r>
              <w:rPr>
                <w:rFonts w:ascii="Times New Roman" w:hAnsi="Times New Roman" w:eastAsia="Times New Roman" w:cs="Times New Roman"/>
                <w:color w:val="000000"/>
                <w:sz w:val="20"/>
                <w:szCs w:val="20"/>
                <w:vertAlign w:val="superscript"/>
              </w:rPr>
              <w:t>-2</w:t>
            </w:r>
            <w:r w:rsidRPr="00B201BF">
              <w:rPr>
                <w:rFonts w:ascii="Times New Roman" w:hAnsi="Times New Roman" w:eastAsia="Times New Roman" w:cs="Times New Roman"/>
                <w:color w:val="000000"/>
                <w:sz w:val="20"/>
                <w:szCs w:val="20"/>
              </w:rPr>
              <w:t>)</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0.96*</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0.94*</w:t>
            </w:r>
          </w:p>
        </w:tc>
      </w:tr>
      <w:tr w:rsidRPr="00B05F0E" w:rsidR="00387F37" w:rsidTr="00FB4FEE">
        <w:trPr>
          <w:trHeight w:val="300"/>
          <w:jc w:val="center"/>
        </w:trPr>
        <w:tc>
          <w:tcPr>
            <w:tcW w:w="2960" w:type="dxa"/>
            <w:tcBorders>
              <w:top w:val="nil"/>
              <w:left w:val="nil"/>
              <w:bottom w:val="single" w:color="auto" w:sz="4" w:space="0"/>
              <w:right w:val="nil"/>
            </w:tcBorders>
            <w:shd w:val="clear" w:color="auto" w:fill="auto"/>
            <w:noWrap/>
            <w:vAlign w:val="bottom"/>
          </w:tcPr>
          <w:p w:rsidRPr="00B201BF" w:rsidR="00387F37" w:rsidP="00FB4FEE" w:rsidRDefault="00387F37">
            <w:pPr>
              <w:spacing w:after="0" w:line="240" w:lineRule="auto"/>
              <w:rPr>
                <w:rFonts w:ascii="Times New Roman" w:hAnsi="Times New Roman" w:eastAsia="Times New Roman" w:cs="Times New Roman"/>
                <w:color w:val="000000"/>
                <w:sz w:val="20"/>
                <w:szCs w:val="20"/>
              </w:rPr>
            </w:pPr>
            <w:r w:rsidRPr="00B201BF">
              <w:rPr>
                <w:rFonts w:ascii="Times New Roman" w:hAnsi="Times New Roman" w:eastAsia="Times New Roman" w:cs="Times New Roman"/>
                <w:color w:val="000000"/>
                <w:sz w:val="20"/>
                <w:szCs w:val="20"/>
              </w:rPr>
              <w:t>CP·FSA</w:t>
            </w:r>
            <w:r w:rsidRPr="00B201BF">
              <w:rPr>
                <w:rFonts w:ascii="Times New Roman" w:hAnsi="Times New Roman" w:eastAsia="Times New Roman" w:cs="Times New Roman"/>
                <w:color w:val="000000"/>
                <w:sz w:val="20"/>
                <w:szCs w:val="20"/>
                <w:vertAlign w:val="superscript"/>
              </w:rPr>
              <w:t>-1</w:t>
            </w:r>
            <w:r>
              <w:rPr>
                <w:rFonts w:ascii="Times New Roman" w:hAnsi="Times New Roman" w:eastAsia="Times New Roman" w:cs="Times New Roman"/>
                <w:color w:val="000000"/>
                <w:sz w:val="20"/>
                <w:szCs w:val="20"/>
                <w:vertAlign w:val="superscript"/>
              </w:rPr>
              <w:t xml:space="preserve"> </w:t>
            </w:r>
            <w:r w:rsidRPr="00B201BF">
              <w:rPr>
                <w:rFonts w:ascii="Times New Roman" w:hAnsi="Times New Roman" w:eastAsia="Times New Roman" w:cs="Times New Roman"/>
                <w:color w:val="000000"/>
                <w:sz w:val="20"/>
                <w:szCs w:val="20"/>
              </w:rPr>
              <w:t>(W·</w:t>
            </w:r>
            <w:r>
              <w:rPr>
                <w:rFonts w:ascii="Times New Roman" w:hAnsi="Times New Roman" w:eastAsia="Times New Roman" w:cs="Times New Roman"/>
                <w:color w:val="000000"/>
                <w:sz w:val="20"/>
                <w:szCs w:val="20"/>
              </w:rPr>
              <w:t>m</w:t>
            </w:r>
            <w:r>
              <w:rPr>
                <w:rFonts w:ascii="Times New Roman" w:hAnsi="Times New Roman" w:eastAsia="Times New Roman" w:cs="Times New Roman"/>
                <w:color w:val="000000"/>
                <w:sz w:val="20"/>
                <w:szCs w:val="20"/>
                <w:vertAlign w:val="superscript"/>
              </w:rPr>
              <w:t>-2</w:t>
            </w:r>
            <w:r w:rsidRPr="00B201BF">
              <w:rPr>
                <w:rFonts w:ascii="Times New Roman" w:hAnsi="Times New Roman" w:eastAsia="Times New Roman" w:cs="Times New Roman"/>
                <w:color w:val="000000"/>
                <w:sz w:val="20"/>
                <w:szCs w:val="20"/>
              </w:rPr>
              <w:t>)</w:t>
            </w:r>
          </w:p>
        </w:tc>
        <w:tc>
          <w:tcPr>
            <w:tcW w:w="2416" w:type="dxa"/>
            <w:tcBorders>
              <w:top w:val="nil"/>
              <w:left w:val="nil"/>
              <w:bottom w:val="single" w:color="auto" w:sz="4" w:space="0"/>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0.96*</w:t>
            </w:r>
          </w:p>
        </w:tc>
        <w:tc>
          <w:tcPr>
            <w:tcW w:w="2944" w:type="dxa"/>
            <w:tcBorders>
              <w:top w:val="nil"/>
              <w:left w:val="nil"/>
              <w:bottom w:val="single" w:color="auto" w:sz="4" w:space="0"/>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0.92*</w:t>
            </w:r>
          </w:p>
        </w:tc>
      </w:tr>
      <w:tr w:rsidRPr="00B05F0E" w:rsidR="00387F37" w:rsidTr="00FB4FEE">
        <w:trPr>
          <w:trHeight w:val="300"/>
          <w:jc w:val="center"/>
        </w:trPr>
        <w:tc>
          <w:tcPr>
            <w:tcW w:w="2960" w:type="dxa"/>
            <w:tcBorders>
              <w:top w:val="nil"/>
              <w:left w:val="nil"/>
              <w:bottom w:val="nil"/>
              <w:right w:val="nil"/>
            </w:tcBorders>
            <w:shd w:val="clear" w:color="auto" w:fill="auto"/>
            <w:noWrap/>
            <w:vAlign w:val="bottom"/>
          </w:tcPr>
          <w:p w:rsidRPr="00B05F0E" w:rsidR="00387F37" w:rsidP="00FB4FEE" w:rsidRDefault="00387F37">
            <w:pPr>
              <w:spacing w:after="0" w:line="240" w:lineRule="auto"/>
              <w:rPr>
                <w:rFonts w:ascii="Times New Roman" w:hAnsi="Times New Roman" w:eastAsia="Times New Roman" w:cs="Times New Roman"/>
                <w:color w:val="000000"/>
                <w:sz w:val="20"/>
                <w:szCs w:val="20"/>
              </w:rPr>
            </w:pPr>
            <w:r w:rsidRPr="00B201BF">
              <w:rPr>
                <w:rFonts w:ascii="Times New Roman" w:hAnsi="Times New Roman" w:eastAsia="Times New Roman" w:cs="Times New Roman"/>
                <w:b/>
                <w:bCs/>
                <w:color w:val="000000"/>
                <w:sz w:val="20"/>
                <w:szCs w:val="20"/>
              </w:rPr>
              <w:t>Anthropometry</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p>
        </w:tc>
      </w:tr>
      <w:tr w:rsidRPr="00B05F0E" w:rsidR="00387F37" w:rsidTr="00FB4FEE">
        <w:trPr>
          <w:trHeight w:val="300"/>
          <w:jc w:val="center"/>
        </w:trPr>
        <w:tc>
          <w:tcPr>
            <w:tcW w:w="2960" w:type="dxa"/>
            <w:tcBorders>
              <w:top w:val="nil"/>
              <w:left w:val="nil"/>
              <w:bottom w:val="nil"/>
              <w:right w:val="nil"/>
            </w:tcBorders>
            <w:shd w:val="clear" w:color="auto" w:fill="auto"/>
            <w:noWrap/>
            <w:vAlign w:val="bottom"/>
          </w:tcPr>
          <w:p w:rsidRPr="00B05F0E" w:rsidR="00387F37" w:rsidP="00FB4FEE" w:rsidRDefault="00387F37">
            <w:pPr>
              <w:spacing w:after="0" w:line="240" w:lineRule="auto"/>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Body mass (kg)</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0.78</w:t>
            </w:r>
            <w:r>
              <w:rPr>
                <w:rFonts w:ascii="Times New Roman" w:hAnsi="Times New Roman" w:eastAsia="Times New Roman" w:cs="Times New Roman"/>
                <w:color w:val="000000"/>
                <w:sz w:val="20"/>
                <w:szCs w:val="20"/>
              </w:rPr>
              <w:t>*</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0.68</w:t>
            </w:r>
            <w:r>
              <w:rPr>
                <w:rFonts w:ascii="Times New Roman" w:hAnsi="Times New Roman" w:eastAsia="Times New Roman" w:cs="Times New Roman"/>
                <w:color w:val="000000"/>
                <w:sz w:val="20"/>
                <w:szCs w:val="20"/>
              </w:rPr>
              <w:t>*</w:t>
            </w:r>
          </w:p>
        </w:tc>
      </w:tr>
      <w:tr w:rsidRPr="00B05F0E" w:rsidR="00387F37" w:rsidTr="00FB4FEE">
        <w:trPr>
          <w:trHeight w:val="330"/>
          <w:jc w:val="center"/>
        </w:trPr>
        <w:tc>
          <w:tcPr>
            <w:tcW w:w="2960" w:type="dxa"/>
            <w:tcBorders>
              <w:top w:val="nil"/>
              <w:left w:val="nil"/>
              <w:bottom w:val="nil"/>
              <w:right w:val="nil"/>
            </w:tcBorders>
            <w:shd w:val="clear" w:color="auto" w:fill="auto"/>
            <w:noWrap/>
            <w:vAlign w:val="bottom"/>
          </w:tcPr>
          <w:p w:rsidRPr="00B05F0E" w:rsidR="00387F37" w:rsidP="00FB4FEE" w:rsidRDefault="00387F37">
            <w:pPr>
              <w:spacing w:after="0" w:line="240" w:lineRule="auto"/>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Body fat (%)</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-0.73*</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-0.90*</w:t>
            </w:r>
          </w:p>
        </w:tc>
      </w:tr>
      <w:tr w:rsidRPr="00B05F0E" w:rsidR="00387F37" w:rsidTr="00FB4FEE">
        <w:trPr>
          <w:trHeight w:val="300"/>
          <w:jc w:val="center"/>
        </w:trPr>
        <w:tc>
          <w:tcPr>
            <w:tcW w:w="2960" w:type="dxa"/>
            <w:tcBorders>
              <w:top w:val="nil"/>
              <w:left w:val="nil"/>
              <w:bottom w:val="nil"/>
              <w:right w:val="nil"/>
            </w:tcBorders>
            <w:shd w:val="clear" w:color="auto" w:fill="auto"/>
            <w:noWrap/>
            <w:vAlign w:val="bottom"/>
          </w:tcPr>
          <w:p w:rsidRPr="00B05F0E" w:rsidR="00387F37" w:rsidP="00FB4FEE" w:rsidRDefault="00387F37">
            <w:pPr>
              <w:spacing w:after="0" w:line="240" w:lineRule="auto"/>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Lean body mass (kg)</w:t>
            </w:r>
          </w:p>
        </w:tc>
        <w:tc>
          <w:tcPr>
            <w:tcW w:w="2416"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0.86</w:t>
            </w:r>
            <w:r>
              <w:rPr>
                <w:rFonts w:ascii="Times New Roman" w:hAnsi="Times New Roman" w:eastAsia="Times New Roman" w:cs="Times New Roman"/>
                <w:color w:val="000000"/>
                <w:sz w:val="20"/>
                <w:szCs w:val="20"/>
              </w:rPr>
              <w:t>*</w:t>
            </w:r>
          </w:p>
        </w:tc>
        <w:tc>
          <w:tcPr>
            <w:tcW w:w="2944" w:type="dxa"/>
            <w:tcBorders>
              <w:top w:val="nil"/>
              <w:left w:val="nil"/>
              <w:bottom w:val="nil"/>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0.79</w:t>
            </w:r>
            <w:r>
              <w:rPr>
                <w:rFonts w:ascii="Times New Roman" w:hAnsi="Times New Roman" w:eastAsia="Times New Roman" w:cs="Times New Roman"/>
                <w:color w:val="000000"/>
                <w:sz w:val="20"/>
                <w:szCs w:val="20"/>
              </w:rPr>
              <w:t>*</w:t>
            </w:r>
          </w:p>
        </w:tc>
      </w:tr>
      <w:tr w:rsidRPr="00B05F0E" w:rsidR="00387F37" w:rsidTr="00FB4FEE">
        <w:trPr>
          <w:trHeight w:val="300"/>
          <w:jc w:val="center"/>
        </w:trPr>
        <w:tc>
          <w:tcPr>
            <w:tcW w:w="2960" w:type="dxa"/>
            <w:tcBorders>
              <w:top w:val="nil"/>
              <w:left w:val="nil"/>
              <w:bottom w:val="single" w:color="auto" w:sz="4" w:space="0"/>
              <w:right w:val="nil"/>
            </w:tcBorders>
            <w:shd w:val="clear" w:color="auto" w:fill="auto"/>
            <w:noWrap/>
            <w:vAlign w:val="bottom"/>
          </w:tcPr>
          <w:p w:rsidRPr="00B05F0E" w:rsidR="00387F37" w:rsidP="00FB4FEE" w:rsidRDefault="00387F37">
            <w:pPr>
              <w:spacing w:after="0" w:line="240" w:lineRule="auto"/>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FSA (m</w:t>
            </w:r>
            <w:r w:rsidRPr="009D5507">
              <w:rPr>
                <w:rFonts w:ascii="Times New Roman" w:hAnsi="Times New Roman" w:eastAsia="Times New Roman" w:cs="Times New Roman"/>
                <w:color w:val="000000"/>
                <w:sz w:val="20"/>
                <w:szCs w:val="20"/>
                <w:vertAlign w:val="superscript"/>
              </w:rPr>
              <w:t>2</w:t>
            </w:r>
            <w:r w:rsidRPr="00B05F0E">
              <w:rPr>
                <w:rFonts w:ascii="Times New Roman" w:hAnsi="Times New Roman" w:eastAsia="Times New Roman" w:cs="Times New Roman"/>
                <w:color w:val="000000"/>
                <w:sz w:val="20"/>
                <w:szCs w:val="20"/>
              </w:rPr>
              <w:t>)</w:t>
            </w:r>
          </w:p>
        </w:tc>
        <w:tc>
          <w:tcPr>
            <w:tcW w:w="2416" w:type="dxa"/>
            <w:tcBorders>
              <w:top w:val="nil"/>
              <w:left w:val="nil"/>
              <w:bottom w:val="single" w:color="auto" w:sz="4" w:space="0"/>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0.78</w:t>
            </w:r>
            <w:r>
              <w:rPr>
                <w:rFonts w:ascii="Times New Roman" w:hAnsi="Times New Roman" w:eastAsia="Times New Roman" w:cs="Times New Roman"/>
                <w:color w:val="000000"/>
                <w:sz w:val="20"/>
                <w:szCs w:val="20"/>
              </w:rPr>
              <w:t>*</w:t>
            </w:r>
          </w:p>
        </w:tc>
        <w:tc>
          <w:tcPr>
            <w:tcW w:w="2944" w:type="dxa"/>
            <w:tcBorders>
              <w:top w:val="nil"/>
              <w:left w:val="nil"/>
              <w:bottom w:val="single" w:color="auto" w:sz="4" w:space="0"/>
              <w:right w:val="nil"/>
            </w:tcBorders>
            <w:shd w:val="clear" w:color="auto" w:fill="auto"/>
            <w:noWrap/>
            <w:vAlign w:val="bottom"/>
          </w:tcPr>
          <w:p w:rsidRPr="00B05F0E" w:rsidR="00387F37" w:rsidP="00FB4FEE" w:rsidRDefault="00387F37">
            <w:pPr>
              <w:spacing w:after="0" w:line="240" w:lineRule="auto"/>
              <w:jc w:val="center"/>
              <w:rPr>
                <w:rFonts w:ascii="Times New Roman" w:hAnsi="Times New Roman" w:eastAsia="Times New Roman" w:cs="Times New Roman"/>
                <w:color w:val="000000"/>
                <w:sz w:val="20"/>
                <w:szCs w:val="20"/>
              </w:rPr>
            </w:pPr>
            <w:r w:rsidRPr="00B05F0E">
              <w:rPr>
                <w:rFonts w:ascii="Times New Roman" w:hAnsi="Times New Roman" w:eastAsia="Times New Roman" w:cs="Times New Roman"/>
                <w:color w:val="000000"/>
                <w:sz w:val="20"/>
                <w:szCs w:val="20"/>
              </w:rPr>
              <w:t>0.72</w:t>
            </w:r>
            <w:r>
              <w:rPr>
                <w:rFonts w:ascii="Times New Roman" w:hAnsi="Times New Roman" w:eastAsia="Times New Roman" w:cs="Times New Roman"/>
                <w:color w:val="000000"/>
                <w:sz w:val="20"/>
                <w:szCs w:val="20"/>
              </w:rPr>
              <w:t>*</w:t>
            </w:r>
          </w:p>
        </w:tc>
      </w:tr>
    </w:tbl>
    <w:p w:rsidRPr="0051143C" w:rsidR="00387F37" w:rsidP="00387F37" w:rsidRDefault="00387F37">
      <w:pPr>
        <w:pStyle w:val="CommentText"/>
        <w:spacing w:line="360" w:lineRule="auto"/>
        <w:ind w:left="426"/>
        <w:rPr>
          <w:rFonts w:ascii="Times New Roman" w:hAnsi="Times New Roman" w:cs="Times New Roman"/>
          <w:sz w:val="18"/>
          <w:szCs w:val="24"/>
        </w:rPr>
      </w:pPr>
      <w:r w:rsidRPr="0051143C">
        <w:rPr>
          <w:rFonts w:ascii="Times New Roman" w:hAnsi="Times New Roman" w:cs="Times New Roman"/>
          <w:b/>
          <w:sz w:val="18"/>
          <w:szCs w:val="24"/>
        </w:rPr>
        <w:t>Note:</w:t>
      </w:r>
      <w:r w:rsidRPr="0051143C">
        <w:rPr>
          <w:rFonts w:ascii="Times New Roman" w:hAnsi="Times New Roman" w:cs="Times New Roman"/>
          <w:sz w:val="18"/>
          <w:szCs w:val="24"/>
        </w:rPr>
        <w:t xml:space="preserve"> * = significant (</w:t>
      </w:r>
      <w:r w:rsidRPr="0051143C">
        <w:rPr>
          <w:rFonts w:ascii="Times New Roman" w:hAnsi="Times New Roman" w:cs="Times New Roman"/>
          <w:i/>
          <w:sz w:val="18"/>
          <w:szCs w:val="24"/>
        </w:rPr>
        <w:t>P</w:t>
      </w:r>
      <w:r w:rsidRPr="0051143C">
        <w:rPr>
          <w:rFonts w:ascii="Times New Roman" w:hAnsi="Times New Roman" w:cs="Times New Roman"/>
          <w:sz w:val="18"/>
          <w:szCs w:val="24"/>
        </w:rPr>
        <w:t xml:space="preserve"> &lt; 0.05)</w:t>
      </w:r>
      <w:r>
        <w:rPr>
          <w:rFonts w:ascii="Times New Roman" w:hAnsi="Times New Roman" w:cs="Times New Roman"/>
          <w:sz w:val="18"/>
          <w:szCs w:val="24"/>
        </w:rPr>
        <w:t>.</w:t>
      </w:r>
      <w:r w:rsidRPr="0051143C">
        <w:rPr>
          <w:rFonts w:ascii="Times New Roman" w:hAnsi="Times New Roman" w:cs="Times New Roman"/>
          <w:sz w:val="18"/>
          <w:szCs w:val="24"/>
        </w:rPr>
        <w:t xml:space="preserve"> </w:t>
      </w:r>
    </w:p>
    <w:p w:rsidR="00387F37" w:rsidP="00387F37" w:rsidRDefault="00387F37">
      <w:pPr>
        <w:pStyle w:val="CommentText"/>
        <w:spacing w:line="360" w:lineRule="auto"/>
        <w:rPr>
          <w:rFonts w:ascii="Times New Roman" w:hAnsi="Times New Roman" w:cs="Times New Roman"/>
          <w:sz w:val="24"/>
          <w:szCs w:val="24"/>
        </w:rPr>
      </w:pPr>
    </w:p>
    <w:p w:rsidR="00387F37" w:rsidP="00387F37" w:rsidRDefault="00387F37"/>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Pr="00464EC3" w:rsidR="00387F37" w:rsidP="00387F37" w:rsidRDefault="00387F37">
      <w:pPr>
        <w:pStyle w:val="CommentText"/>
        <w:spacing w:line="360" w:lineRule="auto"/>
        <w:ind w:left="426" w:right="521"/>
        <w:jc w:val="both"/>
        <w:rPr>
          <w:rFonts w:ascii="Times New Roman" w:hAnsi="Times New Roman" w:cs="Times New Roman"/>
          <w:b/>
          <w:sz w:val="24"/>
          <w:szCs w:val="24"/>
          <w:highlight w:val="yellow"/>
        </w:rPr>
      </w:pPr>
      <w:r w:rsidRPr="00464EC3">
        <w:rPr>
          <w:rFonts w:ascii="Times New Roman" w:hAnsi="Times New Roman" w:cs="Times New Roman"/>
          <w:b/>
          <w:sz w:val="24"/>
          <w:szCs w:val="24"/>
        </w:rPr>
        <w:lastRenderedPageBreak/>
        <w:t xml:space="preserve">Table 3. </w:t>
      </w:r>
      <w:r w:rsidRPr="00464EC3">
        <w:rPr>
          <w:rFonts w:ascii="Times New Roman" w:hAnsi="Times New Roman" w:cs="Times New Roman"/>
          <w:sz w:val="24"/>
          <w:szCs w:val="24"/>
        </w:rPr>
        <w:t>S</w:t>
      </w:r>
      <w:r>
        <w:rPr>
          <w:rFonts w:ascii="Times New Roman" w:hAnsi="Times New Roman" w:cs="Times New Roman"/>
          <w:sz w:val="24"/>
          <w:szCs w:val="24"/>
        </w:rPr>
        <w:t>tandardized beta coefficients and significance values for the prediction of 500 m TT and 2,000 m pursuit speed among the adolescent cyclists (</w:t>
      </w:r>
      <w:r w:rsidRPr="00924108">
        <w:rPr>
          <w:rFonts w:ascii="Times New Roman" w:hAnsi="Times New Roman" w:cs="Times New Roman"/>
          <w:i/>
          <w:sz w:val="24"/>
          <w:szCs w:val="24"/>
        </w:rPr>
        <w:t>n</w:t>
      </w:r>
      <w:r>
        <w:rPr>
          <w:rFonts w:ascii="Times New Roman" w:hAnsi="Times New Roman" w:cs="Times New Roman"/>
          <w:sz w:val="24"/>
          <w:szCs w:val="24"/>
        </w:rPr>
        <w:t xml:space="preserve"> = 10).</w:t>
      </w:r>
      <w:r w:rsidRPr="00464EC3">
        <w:rPr>
          <w:rFonts w:ascii="Times New Roman" w:hAnsi="Times New Roman" w:cs="Times New Roman"/>
          <w:b/>
          <w:sz w:val="24"/>
          <w:szCs w:val="24"/>
          <w:highlight w:val="yellow"/>
        </w:rPr>
        <w:t xml:space="preserve"> </w:t>
      </w:r>
    </w:p>
    <w:tbl>
      <w:tblPr>
        <w:tblW w:w="7660" w:type="dxa"/>
        <w:jc w:val="center"/>
        <w:tblLook w:val="04A0" w:firstRow="1" w:lastRow="0" w:firstColumn="1" w:lastColumn="0" w:noHBand="0" w:noVBand="1"/>
      </w:tblPr>
      <w:tblGrid>
        <w:gridCol w:w="2850"/>
        <w:gridCol w:w="1994"/>
        <w:gridCol w:w="1408"/>
        <w:gridCol w:w="1408"/>
      </w:tblGrid>
      <w:tr w:rsidRPr="00464EC3" w:rsidR="00387F37" w:rsidTr="00FB4FEE">
        <w:trPr>
          <w:trHeight w:val="330"/>
          <w:jc w:val="center"/>
        </w:trPr>
        <w:tc>
          <w:tcPr>
            <w:tcW w:w="2850" w:type="dxa"/>
            <w:tcBorders>
              <w:top w:val="single" w:color="auto" w:sz="4" w:space="0"/>
              <w:left w:val="nil"/>
              <w:bottom w:val="single" w:color="auto" w:sz="4" w:space="0"/>
              <w:right w:val="nil"/>
            </w:tcBorders>
            <w:shd w:val="clear" w:color="auto" w:fill="auto"/>
            <w:noWrap/>
            <w:vAlign w:val="bottom"/>
          </w:tcPr>
          <w:p w:rsidRPr="00464EC3" w:rsidR="00387F37" w:rsidP="00FB4FEE" w:rsidRDefault="00387F37">
            <w:pPr>
              <w:spacing w:after="0" w:line="240" w:lineRule="auto"/>
              <w:rPr>
                <w:rFonts w:ascii="Times New Roman" w:hAnsi="Times New Roman" w:eastAsia="Times New Roman" w:cs="Times New Roman"/>
                <w:color w:val="000000"/>
                <w:sz w:val="20"/>
                <w:szCs w:val="20"/>
              </w:rPr>
            </w:pPr>
            <w:r w:rsidRPr="00464EC3">
              <w:rPr>
                <w:rFonts w:ascii="Times New Roman" w:hAnsi="Times New Roman" w:eastAsia="Times New Roman" w:cs="Times New Roman"/>
                <w:color w:val="000000"/>
                <w:sz w:val="20"/>
                <w:szCs w:val="20"/>
              </w:rPr>
              <w:t> </w:t>
            </w:r>
          </w:p>
        </w:tc>
        <w:tc>
          <w:tcPr>
            <w:tcW w:w="1994" w:type="dxa"/>
            <w:tcBorders>
              <w:top w:val="single" w:color="auto" w:sz="4" w:space="0"/>
              <w:left w:val="nil"/>
              <w:bottom w:val="single" w:color="auto" w:sz="4" w:space="0"/>
              <w:right w:val="nil"/>
            </w:tcBorders>
            <w:shd w:val="clear" w:color="auto" w:fill="auto"/>
            <w:noWrap/>
            <w:vAlign w:val="center"/>
          </w:tcPr>
          <w:p w:rsidRPr="00464EC3" w:rsidR="00387F37" w:rsidP="00FB4FEE" w:rsidRDefault="00387F37">
            <w:pPr>
              <w:spacing w:after="0" w:line="240" w:lineRule="auto"/>
              <w:jc w:val="center"/>
              <w:rPr>
                <w:rFonts w:ascii="Times New Roman" w:hAnsi="Times New Roman" w:eastAsia="Times New Roman" w:cs="Times New Roman"/>
                <w:b/>
                <w:bCs/>
                <w:i/>
                <w:color w:val="000000"/>
                <w:sz w:val="20"/>
                <w:szCs w:val="20"/>
              </w:rPr>
            </w:pPr>
            <w:r>
              <w:rPr>
                <w:rFonts w:ascii="Times New Roman" w:hAnsi="Times New Roman" w:eastAsia="Times New Roman" w:cs="Times New Roman"/>
                <w:b/>
                <w:bCs/>
                <w:color w:val="000000"/>
                <w:sz w:val="20"/>
                <w:szCs w:val="20"/>
              </w:rPr>
              <w:t>B</w:t>
            </w:r>
            <w:r w:rsidRPr="00464EC3">
              <w:rPr>
                <w:rFonts w:ascii="Times New Roman" w:hAnsi="Times New Roman" w:eastAsia="Times New Roman" w:cs="Times New Roman"/>
                <w:b/>
                <w:bCs/>
                <w:color w:val="000000"/>
                <w:sz w:val="20"/>
                <w:szCs w:val="20"/>
              </w:rPr>
              <w:t>eta coefficients</w:t>
            </w:r>
            <w:r>
              <w:rPr>
                <w:rFonts w:ascii="Times New Roman" w:hAnsi="Times New Roman" w:eastAsia="Times New Roman" w:cs="Times New Roman"/>
                <w:b/>
                <w:bCs/>
                <w:color w:val="000000"/>
                <w:sz w:val="20"/>
                <w:szCs w:val="20"/>
              </w:rPr>
              <w:t xml:space="preserve"> (</w:t>
            </w:r>
            <w:r w:rsidRPr="00DF6F4D">
              <w:rPr>
                <w:rFonts w:ascii="Times New Roman" w:hAnsi="Times New Roman" w:cs="Times New Roman"/>
                <w:i/>
                <w:sz w:val="20"/>
                <w:szCs w:val="20"/>
              </w:rPr>
              <w:t>ß</w:t>
            </w:r>
            <w:r>
              <w:rPr>
                <w:rFonts w:ascii="Times New Roman" w:hAnsi="Times New Roman" w:eastAsia="Times New Roman" w:cs="Times New Roman"/>
                <w:b/>
                <w:bCs/>
                <w:color w:val="000000"/>
                <w:sz w:val="20"/>
                <w:szCs w:val="20"/>
              </w:rPr>
              <w:t>)</w:t>
            </w:r>
          </w:p>
        </w:tc>
        <w:tc>
          <w:tcPr>
            <w:tcW w:w="1408" w:type="dxa"/>
            <w:tcBorders>
              <w:top w:val="single" w:color="auto" w:sz="4" w:space="0"/>
              <w:left w:val="nil"/>
              <w:bottom w:val="single" w:color="auto" w:sz="4" w:space="0"/>
              <w:right w:val="nil"/>
            </w:tcBorders>
            <w:vAlign w:val="center"/>
          </w:tcPr>
          <w:p w:rsidRPr="00464EC3" w:rsidR="00387F37" w:rsidP="00FB4FEE" w:rsidRDefault="00387F37">
            <w:pPr>
              <w:spacing w:after="0" w:line="240" w:lineRule="auto"/>
              <w:jc w:val="center"/>
              <w:rPr>
                <w:rFonts w:ascii="Times New Roman" w:hAnsi="Times New Roman" w:eastAsia="Times New Roman" w:cs="Times New Roman"/>
                <w:b/>
                <w:bCs/>
                <w:color w:val="000000"/>
                <w:sz w:val="20"/>
                <w:szCs w:val="20"/>
              </w:rPr>
            </w:pPr>
            <w:r w:rsidRPr="008D652C">
              <w:rPr>
                <w:rFonts w:ascii="Times New Roman" w:hAnsi="Times New Roman" w:eastAsia="Times New Roman" w:cs="Times New Roman"/>
                <w:b/>
                <w:bCs/>
                <w:i/>
                <w:color w:val="000000"/>
                <w:sz w:val="20"/>
                <w:szCs w:val="20"/>
              </w:rPr>
              <w:t>t</w:t>
            </w:r>
            <w:r>
              <w:rPr>
                <w:rFonts w:ascii="Times New Roman" w:hAnsi="Times New Roman" w:eastAsia="Times New Roman" w:cs="Times New Roman"/>
                <w:b/>
                <w:bCs/>
                <w:color w:val="000000"/>
                <w:sz w:val="20"/>
                <w:szCs w:val="20"/>
              </w:rPr>
              <w:t>-value</w:t>
            </w:r>
          </w:p>
        </w:tc>
        <w:tc>
          <w:tcPr>
            <w:tcW w:w="1408" w:type="dxa"/>
            <w:tcBorders>
              <w:top w:val="single" w:color="auto" w:sz="4" w:space="0"/>
              <w:left w:val="nil"/>
              <w:bottom w:val="single" w:color="auto" w:sz="4" w:space="0"/>
              <w:right w:val="nil"/>
            </w:tcBorders>
            <w:shd w:val="clear" w:color="auto" w:fill="auto"/>
            <w:noWrap/>
            <w:vAlign w:val="center"/>
          </w:tcPr>
          <w:p w:rsidR="00387F37" w:rsidP="00FB4FEE" w:rsidRDefault="00387F37">
            <w:pPr>
              <w:spacing w:after="0" w:line="240" w:lineRule="auto"/>
              <w:jc w:val="center"/>
              <w:rPr>
                <w:rFonts w:ascii="Times New Roman" w:hAnsi="Times New Roman" w:eastAsia="Times New Roman" w:cs="Times New Roman"/>
                <w:b/>
                <w:bCs/>
                <w:color w:val="000000"/>
                <w:sz w:val="20"/>
                <w:szCs w:val="20"/>
              </w:rPr>
            </w:pPr>
            <w:r w:rsidRPr="00464EC3">
              <w:rPr>
                <w:rFonts w:ascii="Times New Roman" w:hAnsi="Times New Roman" w:eastAsia="Times New Roman" w:cs="Times New Roman"/>
                <w:b/>
                <w:bCs/>
                <w:color w:val="000000"/>
                <w:sz w:val="20"/>
                <w:szCs w:val="20"/>
              </w:rPr>
              <w:t xml:space="preserve">Significance </w:t>
            </w:r>
          </w:p>
          <w:p w:rsidRPr="00464EC3" w:rsidR="00387F37" w:rsidP="00FB4FEE" w:rsidRDefault="00387F37">
            <w:pPr>
              <w:spacing w:after="0" w:line="240" w:lineRule="auto"/>
              <w:jc w:val="center"/>
              <w:rPr>
                <w:rFonts w:ascii="Times New Roman" w:hAnsi="Times New Roman" w:eastAsia="Times New Roman" w:cs="Times New Roman"/>
                <w:b/>
                <w:bCs/>
                <w:color w:val="000000"/>
                <w:sz w:val="20"/>
                <w:szCs w:val="20"/>
              </w:rPr>
            </w:pPr>
            <w:r w:rsidRPr="00464EC3">
              <w:rPr>
                <w:rFonts w:ascii="Times New Roman" w:hAnsi="Times New Roman" w:eastAsia="Times New Roman" w:cs="Times New Roman"/>
                <w:b/>
                <w:bCs/>
                <w:color w:val="000000"/>
                <w:sz w:val="20"/>
                <w:szCs w:val="20"/>
              </w:rPr>
              <w:t>(</w:t>
            </w:r>
            <w:r w:rsidRPr="00464EC3">
              <w:rPr>
                <w:rFonts w:ascii="Times New Roman" w:hAnsi="Times New Roman" w:eastAsia="Times New Roman" w:cs="Times New Roman"/>
                <w:b/>
                <w:bCs/>
                <w:i/>
                <w:iCs/>
                <w:color w:val="000000"/>
                <w:sz w:val="20"/>
                <w:szCs w:val="20"/>
              </w:rPr>
              <w:t>P</w:t>
            </w:r>
            <w:r w:rsidRPr="00464EC3">
              <w:rPr>
                <w:rFonts w:ascii="Times New Roman" w:hAnsi="Times New Roman" w:eastAsia="Times New Roman" w:cs="Times New Roman"/>
                <w:b/>
                <w:bCs/>
                <w:color w:val="000000"/>
                <w:sz w:val="20"/>
                <w:szCs w:val="20"/>
              </w:rPr>
              <w:t>-value)</w:t>
            </w:r>
          </w:p>
        </w:tc>
      </w:tr>
      <w:tr w:rsidRPr="00464EC3" w:rsidR="00387F37" w:rsidTr="00FB4FEE">
        <w:trPr>
          <w:trHeight w:val="330"/>
          <w:jc w:val="center"/>
        </w:trPr>
        <w:tc>
          <w:tcPr>
            <w:tcW w:w="2850" w:type="dxa"/>
            <w:tcBorders>
              <w:top w:val="nil"/>
              <w:left w:val="nil"/>
              <w:bottom w:val="nil"/>
              <w:right w:val="nil"/>
            </w:tcBorders>
            <w:shd w:val="clear" w:color="auto" w:fill="auto"/>
            <w:noWrap/>
            <w:vAlign w:val="bottom"/>
          </w:tcPr>
          <w:p w:rsidRPr="00464EC3" w:rsidR="00387F37" w:rsidP="00FB4FEE" w:rsidRDefault="00387F37">
            <w:pPr>
              <w:spacing w:after="0" w:line="240" w:lineRule="auto"/>
              <w:rPr>
                <w:rFonts w:ascii="Times New Roman" w:hAnsi="Times New Roman" w:eastAsia="Times New Roman" w:cs="Times New Roman"/>
                <w:b/>
                <w:bCs/>
                <w:color w:val="000000"/>
                <w:sz w:val="20"/>
                <w:szCs w:val="20"/>
              </w:rPr>
            </w:pPr>
            <w:r w:rsidRPr="00464EC3">
              <w:rPr>
                <w:rFonts w:ascii="Times New Roman" w:hAnsi="Times New Roman" w:eastAsia="Times New Roman" w:cs="Times New Roman"/>
                <w:b/>
                <w:bCs/>
                <w:color w:val="000000"/>
                <w:sz w:val="20"/>
                <w:szCs w:val="20"/>
              </w:rPr>
              <w:t>500 m TT speed (km·h</w:t>
            </w:r>
            <w:r w:rsidRPr="00DF6F4D">
              <w:rPr>
                <w:rFonts w:ascii="Times New Roman" w:hAnsi="Times New Roman" w:eastAsia="Times New Roman" w:cs="Times New Roman"/>
                <w:b/>
                <w:bCs/>
                <w:color w:val="000000"/>
                <w:sz w:val="20"/>
                <w:szCs w:val="20"/>
                <w:vertAlign w:val="superscript"/>
              </w:rPr>
              <w:t>-1</w:t>
            </w:r>
            <w:r w:rsidRPr="00464EC3">
              <w:rPr>
                <w:rFonts w:ascii="Times New Roman" w:hAnsi="Times New Roman" w:eastAsia="Times New Roman" w:cs="Times New Roman"/>
                <w:b/>
                <w:bCs/>
                <w:color w:val="000000"/>
                <w:sz w:val="20"/>
                <w:szCs w:val="20"/>
              </w:rPr>
              <w:t>)</w:t>
            </w:r>
          </w:p>
        </w:tc>
        <w:tc>
          <w:tcPr>
            <w:tcW w:w="1994" w:type="dxa"/>
            <w:tcBorders>
              <w:top w:val="nil"/>
              <w:left w:val="nil"/>
              <w:bottom w:val="nil"/>
              <w:right w:val="nil"/>
            </w:tcBorders>
            <w:shd w:val="clear" w:color="auto" w:fill="auto"/>
            <w:noWrap/>
            <w:vAlign w:val="bottom"/>
          </w:tcPr>
          <w:p w:rsidRPr="00464EC3" w:rsidR="00387F37" w:rsidP="00FB4FEE" w:rsidRDefault="00387F37">
            <w:pPr>
              <w:spacing w:after="0" w:line="240" w:lineRule="auto"/>
              <w:rPr>
                <w:rFonts w:ascii="Times New Roman" w:hAnsi="Times New Roman" w:eastAsia="Times New Roman" w:cs="Times New Roman"/>
                <w:color w:val="000000"/>
                <w:sz w:val="20"/>
                <w:szCs w:val="20"/>
              </w:rPr>
            </w:pPr>
          </w:p>
        </w:tc>
        <w:tc>
          <w:tcPr>
            <w:tcW w:w="1408" w:type="dxa"/>
            <w:tcBorders>
              <w:top w:val="nil"/>
              <w:left w:val="nil"/>
              <w:bottom w:val="nil"/>
              <w:right w:val="nil"/>
            </w:tcBorders>
          </w:tcPr>
          <w:p w:rsidRPr="00464EC3" w:rsidR="00387F37" w:rsidP="00FB4FEE" w:rsidRDefault="00387F37">
            <w:pPr>
              <w:spacing w:after="0" w:line="240" w:lineRule="auto"/>
              <w:rPr>
                <w:rFonts w:ascii="Times New Roman" w:hAnsi="Times New Roman" w:eastAsia="Times New Roman" w:cs="Times New Roman"/>
                <w:color w:val="000000"/>
                <w:sz w:val="20"/>
                <w:szCs w:val="20"/>
              </w:rPr>
            </w:pPr>
          </w:p>
        </w:tc>
        <w:tc>
          <w:tcPr>
            <w:tcW w:w="1408" w:type="dxa"/>
            <w:tcBorders>
              <w:top w:val="nil"/>
              <w:left w:val="nil"/>
              <w:bottom w:val="nil"/>
              <w:right w:val="nil"/>
            </w:tcBorders>
            <w:shd w:val="clear" w:color="auto" w:fill="auto"/>
            <w:noWrap/>
            <w:vAlign w:val="bottom"/>
          </w:tcPr>
          <w:p w:rsidRPr="00464EC3" w:rsidR="00387F37" w:rsidP="00FB4FEE" w:rsidRDefault="00387F37">
            <w:pPr>
              <w:spacing w:after="0" w:line="240" w:lineRule="auto"/>
              <w:rPr>
                <w:rFonts w:ascii="Times New Roman" w:hAnsi="Times New Roman" w:eastAsia="Times New Roman" w:cs="Times New Roman"/>
                <w:color w:val="000000"/>
                <w:sz w:val="20"/>
                <w:szCs w:val="20"/>
              </w:rPr>
            </w:pPr>
          </w:p>
        </w:tc>
      </w:tr>
      <w:tr w:rsidRPr="00464EC3" w:rsidR="00387F37" w:rsidTr="00FB4FEE">
        <w:trPr>
          <w:trHeight w:val="330"/>
          <w:jc w:val="center"/>
        </w:trPr>
        <w:tc>
          <w:tcPr>
            <w:tcW w:w="2850" w:type="dxa"/>
            <w:tcBorders>
              <w:top w:val="nil"/>
              <w:left w:val="nil"/>
              <w:bottom w:val="nil"/>
              <w:right w:val="nil"/>
            </w:tcBorders>
            <w:shd w:val="clear" w:color="auto" w:fill="auto"/>
            <w:noWrap/>
            <w:vAlign w:val="bottom"/>
          </w:tcPr>
          <w:p w:rsidRPr="00464EC3" w:rsidR="00387F37" w:rsidP="00FB4FEE" w:rsidRDefault="00387F37">
            <w:pPr>
              <w:spacing w:after="0" w:line="240" w:lineRule="auto"/>
              <w:rPr>
                <w:rFonts w:ascii="Times New Roman" w:hAnsi="Times New Roman" w:eastAsia="Times New Roman" w:cs="Times New Roman"/>
                <w:color w:val="000000"/>
                <w:sz w:val="20"/>
                <w:szCs w:val="20"/>
              </w:rPr>
            </w:pPr>
            <w:r w:rsidRPr="00464EC3">
              <w:rPr>
                <w:rFonts w:ascii="Times New Roman" w:hAnsi="Times New Roman" w:eastAsia="Times New Roman" w:cs="Times New Roman"/>
                <w:color w:val="000000"/>
                <w:sz w:val="20"/>
                <w:szCs w:val="20"/>
              </w:rPr>
              <w:t>CP·FSA</w:t>
            </w:r>
            <w:r w:rsidRPr="00DF6F4D">
              <w:rPr>
                <w:rFonts w:ascii="Times New Roman" w:hAnsi="Times New Roman" w:eastAsia="Times New Roman" w:cs="Times New Roman"/>
                <w:color w:val="000000"/>
                <w:sz w:val="20"/>
                <w:szCs w:val="20"/>
                <w:vertAlign w:val="superscript"/>
              </w:rPr>
              <w:t>-1</w:t>
            </w:r>
          </w:p>
        </w:tc>
        <w:tc>
          <w:tcPr>
            <w:tcW w:w="1994" w:type="dxa"/>
            <w:tcBorders>
              <w:top w:val="nil"/>
              <w:left w:val="nil"/>
              <w:bottom w:val="nil"/>
              <w:right w:val="nil"/>
            </w:tcBorders>
            <w:shd w:val="clear" w:color="auto" w:fill="auto"/>
            <w:noWrap/>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0.023</w:t>
            </w:r>
          </w:p>
        </w:tc>
        <w:tc>
          <w:tcPr>
            <w:tcW w:w="1408" w:type="dxa"/>
            <w:tcBorders>
              <w:top w:val="nil"/>
              <w:left w:val="nil"/>
              <w:bottom w:val="nil"/>
              <w:right w:val="nil"/>
            </w:tcBorders>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7.213</w:t>
            </w:r>
          </w:p>
        </w:tc>
        <w:tc>
          <w:tcPr>
            <w:tcW w:w="1408" w:type="dxa"/>
            <w:tcBorders>
              <w:top w:val="nil"/>
              <w:left w:val="nil"/>
              <w:bottom w:val="nil"/>
              <w:right w:val="nil"/>
            </w:tcBorders>
            <w:shd w:val="clear" w:color="auto" w:fill="auto"/>
            <w:noWrap/>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r w:rsidRPr="00464EC3">
              <w:rPr>
                <w:rFonts w:ascii="Times New Roman" w:hAnsi="Times New Roman" w:eastAsia="Times New Roman" w:cs="Times New Roman"/>
                <w:color w:val="000000"/>
                <w:sz w:val="20"/>
                <w:szCs w:val="20"/>
              </w:rPr>
              <w:t>0.001</w:t>
            </w:r>
          </w:p>
        </w:tc>
      </w:tr>
      <w:tr w:rsidRPr="00464EC3" w:rsidR="00387F37" w:rsidTr="00FB4FEE">
        <w:trPr>
          <w:trHeight w:val="330"/>
          <w:jc w:val="center"/>
        </w:trPr>
        <w:tc>
          <w:tcPr>
            <w:tcW w:w="2850" w:type="dxa"/>
            <w:tcBorders>
              <w:top w:val="nil"/>
              <w:left w:val="nil"/>
              <w:bottom w:val="nil"/>
              <w:right w:val="nil"/>
            </w:tcBorders>
            <w:shd w:val="clear" w:color="auto" w:fill="auto"/>
            <w:noWrap/>
            <w:vAlign w:val="bottom"/>
          </w:tcPr>
          <w:p w:rsidRPr="00464EC3" w:rsidR="00387F37" w:rsidP="00FB4FEE" w:rsidRDefault="00387F37">
            <w:pPr>
              <w:spacing w:after="0" w:line="240" w:lineRule="auto"/>
              <w:rPr>
                <w:rFonts w:ascii="Times New Roman" w:hAnsi="Times New Roman" w:eastAsia="Times New Roman" w:cs="Times New Roman"/>
                <w:color w:val="000000"/>
                <w:sz w:val="20"/>
                <w:szCs w:val="20"/>
              </w:rPr>
            </w:pPr>
            <w:r w:rsidRPr="00464EC3">
              <w:rPr>
                <w:rFonts w:ascii="Times New Roman" w:hAnsi="Times New Roman" w:eastAsia="Times New Roman" w:cs="Times New Roman"/>
                <w:color w:val="000000"/>
                <w:sz w:val="20"/>
                <w:szCs w:val="20"/>
              </w:rPr>
              <w:t>W</w:t>
            </w:r>
            <w:r w:rsidRPr="00DF6F4D">
              <w:rPr>
                <w:rFonts w:ascii="Times New Roman" w:hAnsi="Times New Roman" w:eastAsia="Times New Roman" w:cs="Times New Roman"/>
                <w:color w:val="000000"/>
                <w:sz w:val="20"/>
                <w:szCs w:val="20"/>
                <w:vertAlign w:val="subscript"/>
              </w:rPr>
              <w:t>int</w:t>
            </w:r>
            <w:r w:rsidRPr="00464EC3">
              <w:rPr>
                <w:rFonts w:ascii="Times New Roman" w:hAnsi="Times New Roman" w:eastAsia="Times New Roman" w:cs="Times New Roman"/>
                <w:color w:val="000000"/>
                <w:sz w:val="20"/>
                <w:szCs w:val="20"/>
              </w:rPr>
              <w:t xml:space="preserve"> : W</w:t>
            </w:r>
            <w:r w:rsidRPr="00DF6F4D">
              <w:rPr>
                <w:rFonts w:ascii="Times New Roman" w:hAnsi="Times New Roman" w:eastAsia="Times New Roman" w:cs="Times New Roman"/>
                <w:color w:val="000000"/>
                <w:sz w:val="20"/>
                <w:szCs w:val="20"/>
                <w:vertAlign w:val="subscript"/>
              </w:rPr>
              <w:t>ext</w:t>
            </w:r>
          </w:p>
        </w:tc>
        <w:tc>
          <w:tcPr>
            <w:tcW w:w="1994" w:type="dxa"/>
            <w:tcBorders>
              <w:top w:val="nil"/>
              <w:left w:val="nil"/>
              <w:bottom w:val="nil"/>
              <w:right w:val="nil"/>
            </w:tcBorders>
            <w:shd w:val="clear" w:color="auto" w:fill="auto"/>
            <w:noWrap/>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7.714</w:t>
            </w:r>
          </w:p>
        </w:tc>
        <w:tc>
          <w:tcPr>
            <w:tcW w:w="1408" w:type="dxa"/>
            <w:tcBorders>
              <w:top w:val="nil"/>
              <w:left w:val="nil"/>
              <w:bottom w:val="nil"/>
              <w:right w:val="nil"/>
            </w:tcBorders>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2.225</w:t>
            </w:r>
          </w:p>
        </w:tc>
        <w:tc>
          <w:tcPr>
            <w:tcW w:w="1408" w:type="dxa"/>
            <w:tcBorders>
              <w:top w:val="nil"/>
              <w:left w:val="nil"/>
              <w:bottom w:val="nil"/>
              <w:right w:val="nil"/>
            </w:tcBorders>
            <w:shd w:val="clear" w:color="auto" w:fill="auto"/>
            <w:noWrap/>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r w:rsidRPr="00464EC3">
              <w:rPr>
                <w:rFonts w:ascii="Times New Roman" w:hAnsi="Times New Roman" w:eastAsia="Times New Roman" w:cs="Times New Roman"/>
                <w:color w:val="000000"/>
                <w:sz w:val="20"/>
                <w:szCs w:val="20"/>
              </w:rPr>
              <w:t>0.031</w:t>
            </w:r>
          </w:p>
        </w:tc>
      </w:tr>
      <w:tr w:rsidRPr="00464EC3" w:rsidR="00387F37" w:rsidTr="00FB4FEE">
        <w:trPr>
          <w:trHeight w:val="330"/>
          <w:jc w:val="center"/>
        </w:trPr>
        <w:tc>
          <w:tcPr>
            <w:tcW w:w="4844" w:type="dxa"/>
            <w:gridSpan w:val="2"/>
            <w:tcBorders>
              <w:top w:val="nil"/>
              <w:left w:val="nil"/>
              <w:bottom w:val="nil"/>
              <w:right w:val="nil"/>
            </w:tcBorders>
            <w:shd w:val="clear" w:color="auto" w:fill="auto"/>
            <w:noWrap/>
            <w:vAlign w:val="bottom"/>
          </w:tcPr>
          <w:p w:rsidRPr="00464EC3" w:rsidR="00387F37" w:rsidP="00FB4FEE" w:rsidRDefault="00387F37">
            <w:pPr>
              <w:spacing w:after="0" w:line="240" w:lineRule="auto"/>
              <w:rPr>
                <w:rFonts w:ascii="Times New Roman" w:hAnsi="Times New Roman" w:eastAsia="Times New Roman" w:cs="Times New Roman"/>
                <w:b/>
                <w:bCs/>
                <w:color w:val="000000"/>
                <w:sz w:val="20"/>
                <w:szCs w:val="20"/>
              </w:rPr>
            </w:pPr>
            <w:r w:rsidRPr="00464EC3">
              <w:rPr>
                <w:rFonts w:ascii="Times New Roman" w:hAnsi="Times New Roman" w:eastAsia="Times New Roman" w:cs="Times New Roman"/>
                <w:b/>
                <w:bCs/>
                <w:color w:val="000000"/>
                <w:sz w:val="20"/>
                <w:szCs w:val="20"/>
              </w:rPr>
              <w:t>2,000 m pursuit speed (km·h</w:t>
            </w:r>
            <w:r w:rsidRPr="00924108">
              <w:rPr>
                <w:rFonts w:ascii="Times New Roman" w:hAnsi="Times New Roman" w:eastAsia="Times New Roman" w:cs="Times New Roman"/>
                <w:b/>
                <w:bCs/>
                <w:color w:val="000000"/>
                <w:sz w:val="20"/>
                <w:szCs w:val="20"/>
                <w:vertAlign w:val="superscript"/>
              </w:rPr>
              <w:t>-1</w:t>
            </w:r>
            <w:r w:rsidRPr="00464EC3">
              <w:rPr>
                <w:rFonts w:ascii="Times New Roman" w:hAnsi="Times New Roman" w:eastAsia="Times New Roman" w:cs="Times New Roman"/>
                <w:b/>
                <w:bCs/>
                <w:color w:val="000000"/>
                <w:sz w:val="20"/>
                <w:szCs w:val="20"/>
              </w:rPr>
              <w:t>)</w:t>
            </w:r>
          </w:p>
        </w:tc>
        <w:tc>
          <w:tcPr>
            <w:tcW w:w="1408" w:type="dxa"/>
            <w:tcBorders>
              <w:top w:val="nil"/>
              <w:left w:val="nil"/>
              <w:bottom w:val="nil"/>
              <w:right w:val="nil"/>
            </w:tcBorders>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p>
        </w:tc>
        <w:tc>
          <w:tcPr>
            <w:tcW w:w="1408" w:type="dxa"/>
            <w:tcBorders>
              <w:top w:val="nil"/>
              <w:left w:val="nil"/>
              <w:bottom w:val="nil"/>
              <w:right w:val="nil"/>
            </w:tcBorders>
            <w:shd w:val="clear" w:color="auto" w:fill="auto"/>
            <w:noWrap/>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p>
        </w:tc>
      </w:tr>
      <w:tr w:rsidRPr="00464EC3" w:rsidR="00387F37" w:rsidTr="00FB4FEE">
        <w:trPr>
          <w:trHeight w:val="330"/>
          <w:jc w:val="center"/>
        </w:trPr>
        <w:tc>
          <w:tcPr>
            <w:tcW w:w="2850" w:type="dxa"/>
            <w:tcBorders>
              <w:top w:val="nil"/>
              <w:left w:val="nil"/>
              <w:bottom w:val="nil"/>
              <w:right w:val="nil"/>
            </w:tcBorders>
            <w:shd w:val="clear" w:color="auto" w:fill="auto"/>
            <w:noWrap/>
            <w:vAlign w:val="bottom"/>
          </w:tcPr>
          <w:p w:rsidRPr="00464EC3" w:rsidR="00387F37" w:rsidP="00FB4FEE" w:rsidRDefault="00387F37">
            <w:pPr>
              <w:spacing w:after="0" w:line="240" w:lineRule="auto"/>
              <w:rPr>
                <w:rFonts w:ascii="Times New Roman" w:hAnsi="Times New Roman" w:eastAsia="Times New Roman" w:cs="Times New Roman"/>
                <w:color w:val="000000"/>
                <w:sz w:val="20"/>
                <w:szCs w:val="20"/>
              </w:rPr>
            </w:pPr>
            <w:r w:rsidRPr="00464EC3">
              <w:rPr>
                <w:rFonts w:ascii="Times New Roman" w:hAnsi="Times New Roman" w:eastAsia="Times New Roman" w:cs="Times New Roman"/>
                <w:color w:val="000000"/>
                <w:sz w:val="20"/>
                <w:szCs w:val="20"/>
              </w:rPr>
              <w:t>MP·FSA</w:t>
            </w:r>
            <w:r w:rsidRPr="00DF6F4D">
              <w:rPr>
                <w:rFonts w:ascii="Times New Roman" w:hAnsi="Times New Roman" w:eastAsia="Times New Roman" w:cs="Times New Roman"/>
                <w:color w:val="000000"/>
                <w:sz w:val="20"/>
                <w:szCs w:val="20"/>
                <w:vertAlign w:val="superscript"/>
              </w:rPr>
              <w:t>-1</w:t>
            </w:r>
          </w:p>
        </w:tc>
        <w:tc>
          <w:tcPr>
            <w:tcW w:w="1994" w:type="dxa"/>
            <w:tcBorders>
              <w:top w:val="nil"/>
              <w:left w:val="nil"/>
              <w:bottom w:val="nil"/>
              <w:right w:val="nil"/>
            </w:tcBorders>
            <w:shd w:val="clear" w:color="auto" w:fill="auto"/>
            <w:noWrap/>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0.019</w:t>
            </w:r>
          </w:p>
        </w:tc>
        <w:tc>
          <w:tcPr>
            <w:tcW w:w="1408" w:type="dxa"/>
            <w:tcBorders>
              <w:top w:val="nil"/>
              <w:left w:val="nil"/>
              <w:bottom w:val="nil"/>
              <w:right w:val="nil"/>
            </w:tcBorders>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3.981</w:t>
            </w:r>
          </w:p>
        </w:tc>
        <w:tc>
          <w:tcPr>
            <w:tcW w:w="1408" w:type="dxa"/>
            <w:tcBorders>
              <w:top w:val="nil"/>
              <w:left w:val="nil"/>
              <w:bottom w:val="nil"/>
              <w:right w:val="nil"/>
            </w:tcBorders>
            <w:shd w:val="clear" w:color="auto" w:fill="auto"/>
            <w:noWrap/>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0.005</w:t>
            </w:r>
          </w:p>
        </w:tc>
      </w:tr>
      <w:tr w:rsidRPr="00464EC3" w:rsidR="00387F37" w:rsidTr="00FB4FEE">
        <w:trPr>
          <w:trHeight w:val="330"/>
          <w:jc w:val="center"/>
        </w:trPr>
        <w:tc>
          <w:tcPr>
            <w:tcW w:w="2850" w:type="dxa"/>
            <w:tcBorders>
              <w:top w:val="nil"/>
              <w:left w:val="nil"/>
              <w:bottom w:val="single" w:color="auto" w:sz="4" w:space="0"/>
              <w:right w:val="nil"/>
            </w:tcBorders>
            <w:shd w:val="clear" w:color="auto" w:fill="auto"/>
            <w:noWrap/>
            <w:vAlign w:val="bottom"/>
          </w:tcPr>
          <w:p w:rsidRPr="00464EC3" w:rsidR="00387F37" w:rsidP="00FB4FEE" w:rsidRDefault="00387F37">
            <w:pPr>
              <w:spacing w:after="0" w:line="240" w:lineRule="auto"/>
              <w:rPr>
                <w:rFonts w:ascii="Times New Roman" w:hAnsi="Times New Roman" w:eastAsia="Times New Roman" w:cs="Times New Roman"/>
                <w:color w:val="000000"/>
                <w:sz w:val="20"/>
                <w:szCs w:val="20"/>
              </w:rPr>
            </w:pPr>
            <w:r w:rsidRPr="00464EC3">
              <w:rPr>
                <w:rFonts w:ascii="Times New Roman" w:hAnsi="Times New Roman" w:eastAsia="Times New Roman" w:cs="Times New Roman"/>
                <w:color w:val="000000"/>
                <w:sz w:val="20"/>
                <w:szCs w:val="20"/>
              </w:rPr>
              <w:t>Body fat (%)</w:t>
            </w:r>
          </w:p>
        </w:tc>
        <w:tc>
          <w:tcPr>
            <w:tcW w:w="1994" w:type="dxa"/>
            <w:tcBorders>
              <w:top w:val="nil"/>
              <w:left w:val="nil"/>
              <w:bottom w:val="single" w:color="auto" w:sz="4" w:space="0"/>
              <w:right w:val="nil"/>
            </w:tcBorders>
            <w:shd w:val="clear" w:color="auto" w:fill="auto"/>
            <w:noWrap/>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-0.345</w:t>
            </w:r>
          </w:p>
        </w:tc>
        <w:tc>
          <w:tcPr>
            <w:tcW w:w="1408" w:type="dxa"/>
            <w:tcBorders>
              <w:top w:val="nil"/>
              <w:left w:val="nil"/>
              <w:bottom w:val="single" w:color="auto" w:sz="4" w:space="0"/>
              <w:right w:val="nil"/>
            </w:tcBorders>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-2.150</w:t>
            </w:r>
          </w:p>
        </w:tc>
        <w:tc>
          <w:tcPr>
            <w:tcW w:w="1408" w:type="dxa"/>
            <w:tcBorders>
              <w:top w:val="nil"/>
              <w:left w:val="nil"/>
              <w:bottom w:val="single" w:color="auto" w:sz="4" w:space="0"/>
              <w:right w:val="nil"/>
            </w:tcBorders>
            <w:shd w:val="clear" w:color="auto" w:fill="auto"/>
            <w:noWrap/>
            <w:vAlign w:val="bottom"/>
          </w:tcPr>
          <w:p w:rsidRPr="00464EC3" w:rsidR="00387F37" w:rsidP="00FB4FEE" w:rsidRDefault="00387F37">
            <w:pPr>
              <w:spacing w:after="0" w:line="240" w:lineRule="auto"/>
              <w:jc w:val="center"/>
              <w:rPr>
                <w:rFonts w:ascii="Times New Roman" w:hAnsi="Times New Roman" w:eastAsia="Times New Roman" w:cs="Times New Roman"/>
                <w:color w:val="000000"/>
                <w:sz w:val="20"/>
                <w:szCs w:val="20"/>
              </w:rPr>
            </w:pPr>
            <w:r w:rsidRPr="00464EC3">
              <w:rPr>
                <w:rFonts w:ascii="Times New Roman" w:hAnsi="Times New Roman" w:eastAsia="Times New Roman" w:cs="Times New Roman"/>
                <w:color w:val="000000"/>
                <w:sz w:val="20"/>
                <w:szCs w:val="20"/>
              </w:rPr>
              <w:t>0.01</w:t>
            </w:r>
            <w:r>
              <w:rPr>
                <w:rFonts w:ascii="Times New Roman" w:hAnsi="Times New Roman" w:eastAsia="Times New Roman" w:cs="Times New Roman"/>
                <w:color w:val="000000"/>
                <w:sz w:val="20"/>
                <w:szCs w:val="20"/>
              </w:rPr>
              <w:t>0</w:t>
            </w:r>
          </w:p>
        </w:tc>
      </w:tr>
    </w:tbl>
    <w:p w:rsidRPr="0051143C" w:rsidR="00387F37" w:rsidP="00387F37" w:rsidRDefault="00387F37">
      <w:pPr>
        <w:spacing w:line="480" w:lineRule="auto"/>
        <w:ind w:left="709"/>
        <w:rPr>
          <w:rFonts w:ascii="Times New Roman" w:hAnsi="Times New Roman"/>
          <w:sz w:val="18"/>
          <w:szCs w:val="20"/>
        </w:rPr>
      </w:pPr>
      <w:r w:rsidRPr="0051143C">
        <w:rPr>
          <w:rFonts w:ascii="Times New Roman" w:hAnsi="Times New Roman"/>
          <w:b/>
          <w:sz w:val="18"/>
          <w:szCs w:val="20"/>
        </w:rPr>
        <w:t>Note:</w:t>
      </w:r>
      <w:r w:rsidRPr="0051143C">
        <w:rPr>
          <w:rFonts w:ascii="Times New Roman" w:hAnsi="Times New Roman"/>
          <w:i/>
          <w:sz w:val="18"/>
          <w:szCs w:val="20"/>
        </w:rPr>
        <w:t xml:space="preserve"> </w:t>
      </w:r>
      <w:r w:rsidRPr="0051143C">
        <w:rPr>
          <w:rFonts w:ascii="Times New Roman" w:hAnsi="Times New Roman"/>
          <w:sz w:val="18"/>
          <w:szCs w:val="20"/>
        </w:rPr>
        <w:t>Adjusted R</w:t>
      </w:r>
      <w:r w:rsidRPr="0051143C">
        <w:rPr>
          <w:rFonts w:ascii="Times New Roman" w:hAnsi="Times New Roman"/>
          <w:sz w:val="18"/>
          <w:szCs w:val="20"/>
          <w:vertAlign w:val="superscript"/>
        </w:rPr>
        <w:t xml:space="preserve">2 </w:t>
      </w:r>
      <w:r w:rsidRPr="0051143C">
        <w:rPr>
          <w:rFonts w:ascii="Times New Roman" w:hAnsi="Times New Roman"/>
          <w:sz w:val="18"/>
          <w:szCs w:val="20"/>
        </w:rPr>
        <w:t>= 0.0.97 for 500 m TT model and 0.90 for 2,000 m pursuit model.</w:t>
      </w:r>
    </w:p>
    <w:p w:rsidR="00387F37" w:rsidP="00387F37" w:rsidRDefault="00387F37"/>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00387F37" w:rsidP="00BC43FB" w:rsidRDefault="00387F37">
      <w:pPr>
        <w:spacing w:line="480" w:lineRule="auto"/>
        <w:jc w:val="both"/>
        <w:rPr>
          <w:rFonts w:ascii="Times New Roman" w:hAnsi="Times New Roman" w:cs="Times New Roman"/>
          <w:sz w:val="24"/>
          <w:szCs w:val="24"/>
        </w:rPr>
      </w:pPr>
    </w:p>
    <w:p w:rsidRPr="006F037B" w:rsidR="00387F37" w:rsidP="00387F37" w:rsidRDefault="00387F37">
      <w:pPr>
        <w:spacing w:line="480" w:lineRule="auto"/>
        <w:ind w:left="567" w:hanging="567"/>
        <w:jc w:val="both"/>
        <w:rPr>
          <w:rFonts w:ascii="Times New Roman" w:hAnsi="Times New Roman" w:cs="Times New Roman"/>
          <w:sz w:val="24"/>
          <w:szCs w:val="24"/>
        </w:rPr>
      </w:pPr>
    </w:p>
    <w:p w:rsidR="00387F37" w:rsidP="00387F37" w:rsidRDefault="00387F37">
      <w:r>
        <w:rPr>
          <w:noProof/>
        </w:rPr>
        <w:drawing>
          <wp:inline distT="0" distB="0" distL="0" distR="0" wp14:anchorId="095BA628" wp14:editId="1C01FA9D">
            <wp:extent cx="5064981" cy="2743200"/>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423C5C" w:rsidR="00387F37" w:rsidP="00387F37" w:rsidRDefault="00387F37">
      <w:pPr>
        <w:jc w:val="both"/>
        <w:rPr>
          <w:rFonts w:ascii="Times New Roman" w:hAnsi="Times New Roman" w:cs="Times New Roman"/>
        </w:rPr>
      </w:pPr>
      <w:r w:rsidRPr="00423C5C">
        <w:rPr>
          <w:rFonts w:ascii="Times New Roman" w:hAnsi="Times New Roman" w:cs="Times New Roman"/>
          <w:b/>
        </w:rPr>
        <w:t>Figure 1.</w:t>
      </w:r>
      <w:r w:rsidRPr="00423C5C">
        <w:rPr>
          <w:rFonts w:ascii="Times New Roman" w:hAnsi="Times New Roman" w:cs="Times New Roman"/>
        </w:rPr>
        <w:t xml:space="preserve"> The critical power (CP</w:t>
      </w:r>
      <w:r>
        <w:rPr>
          <w:rFonts w:ascii="Times New Roman" w:hAnsi="Times New Roman" w:cs="Times New Roman"/>
        </w:rPr>
        <w:t xml:space="preserve"> = 333 W</w:t>
      </w:r>
      <w:r w:rsidRPr="00423C5C">
        <w:rPr>
          <w:rFonts w:ascii="Times New Roman" w:hAnsi="Times New Roman" w:cs="Times New Roman"/>
        </w:rPr>
        <w:t>) and work end power (WEP</w:t>
      </w:r>
      <w:r>
        <w:rPr>
          <w:rFonts w:ascii="Times New Roman" w:hAnsi="Times New Roman" w:cs="Times New Roman"/>
        </w:rPr>
        <w:t xml:space="preserve"> = 12.3 kJ</w:t>
      </w:r>
      <w:r w:rsidRPr="00423C5C">
        <w:rPr>
          <w:rFonts w:ascii="Times New Roman" w:hAnsi="Times New Roman" w:cs="Times New Roman"/>
        </w:rPr>
        <w:t xml:space="preserve">) estimated from the power profile of a representative </w:t>
      </w:r>
      <w:r>
        <w:rPr>
          <w:rFonts w:ascii="Times New Roman" w:hAnsi="Times New Roman" w:cs="Times New Roman"/>
        </w:rPr>
        <w:t xml:space="preserve">male </w:t>
      </w:r>
      <w:r w:rsidRPr="00423C5C">
        <w:rPr>
          <w:rFonts w:ascii="Times New Roman" w:hAnsi="Times New Roman" w:cs="Times New Roman"/>
        </w:rPr>
        <w:t xml:space="preserve">participant during the three-min, all-out test. </w:t>
      </w:r>
      <w:r>
        <w:rPr>
          <w:rFonts w:ascii="Times New Roman" w:hAnsi="Times New Roman" w:cs="Times New Roman"/>
        </w:rPr>
        <w:t xml:space="preserve">The dashed line represents the CP, with all work done above this line equal to the WEP. </w:t>
      </w:r>
      <w:r w:rsidRPr="00423C5C">
        <w:rPr>
          <w:rFonts w:ascii="Times New Roman" w:hAnsi="Times New Roman" w:cs="Times New Roman"/>
        </w:rPr>
        <w:t xml:space="preserve"> </w:t>
      </w:r>
    </w:p>
    <w:p w:rsidR="00387F37" w:rsidP="00387F37" w:rsidRDefault="00387F37"/>
    <w:p w:rsidRPr="00387F37" w:rsidR="00387F37" w:rsidP="00BC43FB" w:rsidRDefault="00387F37">
      <w:pPr>
        <w:spacing w:line="480" w:lineRule="auto"/>
        <w:jc w:val="both"/>
        <w:rPr>
          <w:rFonts w:ascii="Times New Roman" w:hAnsi="Times New Roman" w:cs="Times New Roman"/>
          <w:sz w:val="24"/>
          <w:szCs w:val="24"/>
        </w:rPr>
      </w:pPr>
    </w:p>
    <w:sectPr w:rsidRPr="00387F37" w:rsidR="00387F37" w:rsidSect="00A51C4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8DD" w:rsidRDefault="00DF68DD">
      <w:pPr>
        <w:spacing w:after="0" w:line="240" w:lineRule="auto"/>
      </w:pPr>
      <w:r>
        <w:separator/>
      </w:r>
    </w:p>
  </w:endnote>
  <w:endnote w:type="continuationSeparator" w:id="0">
    <w:p w:rsidR="00DF68DD" w:rsidRDefault="00DF6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00000001" w:usb1="00000000" w:usb2="01000407" w:usb3="00000000" w:csb0="00020000" w:csb1="00000000"/>
  </w:font>
  <w:font w:name="Cambria Math">
    <w:panose1 w:val="02040503050406030204"/>
    <w:charset w:val="00"/>
    <w:family w:val="roman"/>
    <w:pitch w:val="variable"/>
    <w:sig w:usb0="E00002FF" w:usb1="420024FF" w:usb2="00000000" w:usb3="00000000" w:csb0="0000019F" w:csb1="00000000"/>
  </w:font>
  <w:font w:name="AdvP6975">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vantGarde-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8DD" w:rsidRDefault="00DF68DD">
      <w:pPr>
        <w:spacing w:after="0" w:line="240" w:lineRule="auto"/>
      </w:pPr>
      <w:r>
        <w:separator/>
      </w:r>
    </w:p>
  </w:footnote>
  <w:footnote w:type="continuationSeparator" w:id="0">
    <w:p w:rsidR="00DF68DD" w:rsidRDefault="00DF6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055808"/>
      <w:docPartObj>
        <w:docPartGallery w:val="Page Numbers (Top of Page)"/>
        <w:docPartUnique/>
      </w:docPartObj>
    </w:sdtPr>
    <w:sdtEndPr>
      <w:rPr>
        <w:rFonts w:ascii="Times New Roman" w:hAnsi="Times New Roman" w:cs="Times New Roman"/>
        <w:noProof/>
      </w:rPr>
    </w:sdtEndPr>
    <w:sdtContent>
      <w:p w:rsidR="00132BE8" w:rsidRPr="00E46C56" w:rsidRDefault="00132BE8">
        <w:pPr>
          <w:pStyle w:val="Header"/>
          <w:jc w:val="right"/>
          <w:rPr>
            <w:rFonts w:ascii="Times New Roman" w:hAnsi="Times New Roman" w:cs="Times New Roman"/>
          </w:rPr>
        </w:pPr>
        <w:r>
          <w:fldChar w:fldCharType="begin"/>
        </w:r>
        <w:r>
          <w:instrText xml:space="preserve"> PAGE   \* MERGEFORMAT </w:instrText>
        </w:r>
        <w:r>
          <w:fldChar w:fldCharType="separate"/>
        </w:r>
        <w:r w:rsidR="00387F37" w:rsidRPr="00387F37">
          <w:rPr>
            <w:rFonts w:ascii="Times New Roman" w:hAnsi="Times New Roman" w:cs="Times New Roman"/>
            <w:noProof/>
          </w:rPr>
          <w:t>1</w:t>
        </w:r>
        <w:r>
          <w:rPr>
            <w:rFonts w:ascii="Times New Roman" w:hAnsi="Times New Roman" w:cs="Times New Roman"/>
            <w:noProof/>
          </w:rPr>
          <w:fldChar w:fldCharType="end"/>
        </w:r>
      </w:p>
    </w:sdtContent>
  </w:sdt>
  <w:p w:rsidR="00132BE8" w:rsidRDefault="00132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7395B"/>
    <w:multiLevelType w:val="hybridMultilevel"/>
    <w:tmpl w:val="BF7ED72C"/>
    <w:lvl w:ilvl="0" w:tplc="7B2A9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464135"/>
    <w:multiLevelType w:val="hybridMultilevel"/>
    <w:tmpl w:val="59B62A50"/>
    <w:lvl w:ilvl="0" w:tplc="39246A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D01912"/>
    <w:multiLevelType w:val="hybridMultilevel"/>
    <w:tmpl w:val="12742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ED"/>
    <w:rsid w:val="000347B3"/>
    <w:rsid w:val="00041DB3"/>
    <w:rsid w:val="00045AC8"/>
    <w:rsid w:val="000462C5"/>
    <w:rsid w:val="00075D57"/>
    <w:rsid w:val="00082E4F"/>
    <w:rsid w:val="00087C84"/>
    <w:rsid w:val="000B7F09"/>
    <w:rsid w:val="000C79BE"/>
    <w:rsid w:val="000E7630"/>
    <w:rsid w:val="00132BE8"/>
    <w:rsid w:val="0016100C"/>
    <w:rsid w:val="001673F5"/>
    <w:rsid w:val="00182507"/>
    <w:rsid w:val="001D3FD3"/>
    <w:rsid w:val="001E3706"/>
    <w:rsid w:val="001F7C5A"/>
    <w:rsid w:val="00212C4D"/>
    <w:rsid w:val="00222A1C"/>
    <w:rsid w:val="002265BB"/>
    <w:rsid w:val="002A11A9"/>
    <w:rsid w:val="002A74E5"/>
    <w:rsid w:val="002B3EA9"/>
    <w:rsid w:val="002E0C09"/>
    <w:rsid w:val="002F5CA9"/>
    <w:rsid w:val="00322CD1"/>
    <w:rsid w:val="00327684"/>
    <w:rsid w:val="00330F60"/>
    <w:rsid w:val="00371F58"/>
    <w:rsid w:val="00387F37"/>
    <w:rsid w:val="003B7CD6"/>
    <w:rsid w:val="003C7801"/>
    <w:rsid w:val="003D1E3D"/>
    <w:rsid w:val="003D47C0"/>
    <w:rsid w:val="003D7300"/>
    <w:rsid w:val="00400233"/>
    <w:rsid w:val="0041684A"/>
    <w:rsid w:val="004174EF"/>
    <w:rsid w:val="00423C5C"/>
    <w:rsid w:val="004A2DD7"/>
    <w:rsid w:val="004A32D0"/>
    <w:rsid w:val="005C70E9"/>
    <w:rsid w:val="005D67EE"/>
    <w:rsid w:val="005F3A12"/>
    <w:rsid w:val="00626271"/>
    <w:rsid w:val="006475AB"/>
    <w:rsid w:val="006507BC"/>
    <w:rsid w:val="006540A1"/>
    <w:rsid w:val="006A5282"/>
    <w:rsid w:val="00723AF6"/>
    <w:rsid w:val="00764B69"/>
    <w:rsid w:val="007813ED"/>
    <w:rsid w:val="00793131"/>
    <w:rsid w:val="007D3D1D"/>
    <w:rsid w:val="007D52D5"/>
    <w:rsid w:val="007E2B2B"/>
    <w:rsid w:val="007F1889"/>
    <w:rsid w:val="00831DE6"/>
    <w:rsid w:val="00847C76"/>
    <w:rsid w:val="00850DDF"/>
    <w:rsid w:val="00851A5C"/>
    <w:rsid w:val="00883C48"/>
    <w:rsid w:val="00885D5E"/>
    <w:rsid w:val="008922BF"/>
    <w:rsid w:val="00893CD7"/>
    <w:rsid w:val="008A28E6"/>
    <w:rsid w:val="008B3E31"/>
    <w:rsid w:val="008C01C9"/>
    <w:rsid w:val="008C6998"/>
    <w:rsid w:val="00931547"/>
    <w:rsid w:val="009348C5"/>
    <w:rsid w:val="00960495"/>
    <w:rsid w:val="00977F67"/>
    <w:rsid w:val="00981774"/>
    <w:rsid w:val="009A0A11"/>
    <w:rsid w:val="009C56AD"/>
    <w:rsid w:val="00A06ABD"/>
    <w:rsid w:val="00A11347"/>
    <w:rsid w:val="00A16F52"/>
    <w:rsid w:val="00A43CF6"/>
    <w:rsid w:val="00A443C6"/>
    <w:rsid w:val="00A51C49"/>
    <w:rsid w:val="00A71D5B"/>
    <w:rsid w:val="00A870A4"/>
    <w:rsid w:val="00B37E11"/>
    <w:rsid w:val="00B45161"/>
    <w:rsid w:val="00B64457"/>
    <w:rsid w:val="00BB7C0F"/>
    <w:rsid w:val="00BC103F"/>
    <w:rsid w:val="00BC43FB"/>
    <w:rsid w:val="00BC68BD"/>
    <w:rsid w:val="00BE1957"/>
    <w:rsid w:val="00BF426E"/>
    <w:rsid w:val="00C5680D"/>
    <w:rsid w:val="00C83341"/>
    <w:rsid w:val="00C86BA2"/>
    <w:rsid w:val="00CE016E"/>
    <w:rsid w:val="00D05160"/>
    <w:rsid w:val="00D07483"/>
    <w:rsid w:val="00D1390B"/>
    <w:rsid w:val="00D46EEF"/>
    <w:rsid w:val="00DB0253"/>
    <w:rsid w:val="00DE048C"/>
    <w:rsid w:val="00DF68DD"/>
    <w:rsid w:val="00DF71C5"/>
    <w:rsid w:val="00E005BA"/>
    <w:rsid w:val="00E80982"/>
    <w:rsid w:val="00E8717D"/>
    <w:rsid w:val="00EC4883"/>
    <w:rsid w:val="00F142B5"/>
    <w:rsid w:val="00F22A80"/>
    <w:rsid w:val="00F53CE1"/>
    <w:rsid w:val="00F87E85"/>
    <w:rsid w:val="00FE1F74"/>
    <w:rsid w:val="00FF4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F5B7"/>
  <w15:docId w15:val="{96B5AF1D-C4E9-48C6-A6CB-3B2F4903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3ED"/>
    <w:rPr>
      <w:rFonts w:eastAsiaTheme="minorEastAsia"/>
      <w:lang w:eastAsia="en-GB"/>
    </w:rPr>
  </w:style>
  <w:style w:type="paragraph" w:styleId="Heading1">
    <w:name w:val="heading 1"/>
    <w:basedOn w:val="Normal"/>
    <w:next w:val="Normal"/>
    <w:link w:val="Heading1Char"/>
    <w:uiPriority w:val="9"/>
    <w:qFormat/>
    <w:rsid w:val="00885D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813ED"/>
    <w:pPr>
      <w:autoSpaceDE w:val="0"/>
      <w:autoSpaceDN w:val="0"/>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7813ED"/>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7813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3ED"/>
    <w:rPr>
      <w:rFonts w:ascii="Tahoma" w:eastAsiaTheme="minorEastAsia" w:hAnsi="Tahoma" w:cs="Tahoma"/>
      <w:sz w:val="16"/>
      <w:szCs w:val="16"/>
      <w:lang w:eastAsia="en-GB"/>
    </w:rPr>
  </w:style>
  <w:style w:type="paragraph" w:customStyle="1" w:styleId="Default">
    <w:name w:val="Default"/>
    <w:rsid w:val="007813ED"/>
    <w:pPr>
      <w:spacing w:after="0" w:line="240" w:lineRule="auto"/>
    </w:pPr>
    <w:rPr>
      <w:rFonts w:ascii="Arial" w:eastAsia="ヒラギノ角ゴ Pro W3" w:hAnsi="Arial" w:cs="Times New Roman"/>
      <w:color w:val="000000"/>
      <w:sz w:val="24"/>
      <w:szCs w:val="20"/>
      <w:lang w:val="en-US" w:eastAsia="en-GB"/>
    </w:rPr>
  </w:style>
  <w:style w:type="character" w:styleId="Hyperlink">
    <w:name w:val="Hyperlink"/>
    <w:basedOn w:val="DefaultParagraphFont"/>
    <w:uiPriority w:val="99"/>
    <w:unhideWhenUsed/>
    <w:rsid w:val="007813ED"/>
    <w:rPr>
      <w:color w:val="0000FF" w:themeColor="hyperlink"/>
      <w:u w:val="single"/>
    </w:rPr>
  </w:style>
  <w:style w:type="paragraph" w:styleId="Header">
    <w:name w:val="header"/>
    <w:basedOn w:val="Normal"/>
    <w:link w:val="HeaderChar"/>
    <w:uiPriority w:val="99"/>
    <w:unhideWhenUsed/>
    <w:rsid w:val="00781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3ED"/>
    <w:rPr>
      <w:rFonts w:eastAsiaTheme="minorEastAsia"/>
      <w:lang w:eastAsia="en-GB"/>
    </w:rPr>
  </w:style>
  <w:style w:type="paragraph" w:styleId="Footer">
    <w:name w:val="footer"/>
    <w:basedOn w:val="Normal"/>
    <w:link w:val="FooterChar"/>
    <w:uiPriority w:val="99"/>
    <w:unhideWhenUsed/>
    <w:rsid w:val="00781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3ED"/>
    <w:rPr>
      <w:rFonts w:eastAsiaTheme="minorEastAsia"/>
      <w:lang w:eastAsia="en-GB"/>
    </w:rPr>
  </w:style>
  <w:style w:type="character" w:styleId="CommentReference">
    <w:name w:val="annotation reference"/>
    <w:basedOn w:val="DefaultParagraphFont"/>
    <w:uiPriority w:val="99"/>
    <w:semiHidden/>
    <w:unhideWhenUsed/>
    <w:rsid w:val="007813ED"/>
    <w:rPr>
      <w:sz w:val="16"/>
      <w:szCs w:val="16"/>
    </w:rPr>
  </w:style>
  <w:style w:type="paragraph" w:styleId="CommentSubject">
    <w:name w:val="annotation subject"/>
    <w:basedOn w:val="CommentText"/>
    <w:next w:val="CommentText"/>
    <w:link w:val="CommentSubjectChar"/>
    <w:uiPriority w:val="99"/>
    <w:semiHidden/>
    <w:unhideWhenUsed/>
    <w:rsid w:val="007813ED"/>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813ED"/>
    <w:rPr>
      <w:rFonts w:ascii="Arial" w:eastAsia="Times New Roman" w:hAnsi="Arial" w:cs="Arial"/>
      <w:b/>
      <w:bCs/>
      <w:sz w:val="20"/>
      <w:szCs w:val="20"/>
      <w:lang w:eastAsia="en-GB"/>
    </w:rPr>
  </w:style>
  <w:style w:type="character" w:styleId="PlaceholderText">
    <w:name w:val="Placeholder Text"/>
    <w:basedOn w:val="DefaultParagraphFont"/>
    <w:uiPriority w:val="99"/>
    <w:semiHidden/>
    <w:rsid w:val="007813ED"/>
    <w:rPr>
      <w:color w:val="808080"/>
    </w:rPr>
  </w:style>
  <w:style w:type="paragraph" w:styleId="ListParagraph">
    <w:name w:val="List Paragraph"/>
    <w:basedOn w:val="Normal"/>
    <w:uiPriority w:val="34"/>
    <w:qFormat/>
    <w:rsid w:val="007813ED"/>
    <w:pPr>
      <w:ind w:left="720"/>
      <w:contextualSpacing/>
    </w:pPr>
  </w:style>
  <w:style w:type="character" w:customStyle="1" w:styleId="Heading1Char">
    <w:name w:val="Heading 1 Char"/>
    <w:basedOn w:val="DefaultParagraphFont"/>
    <w:link w:val="Heading1"/>
    <w:uiPriority w:val="9"/>
    <w:rsid w:val="00885D5E"/>
    <w:rPr>
      <w:rFonts w:asciiTheme="majorHAnsi" w:eastAsiaTheme="majorEastAsia" w:hAnsiTheme="majorHAnsi" w:cstheme="majorBidi"/>
      <w:b/>
      <w:bCs/>
      <w:color w:val="365F91" w:themeColor="accent1" w:themeShade="BF"/>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chart" Target="charts/chart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cronfa.swan.ac.uk/Record/cronfa51599" TargetMode="External" Id="R89cb247d6ab94524" /><Relationship Type="http://schemas.openxmlformats.org/officeDocument/2006/relationships/hyperlink" Target="http://dx.doi.org/10.1519/JSC.0000000000001311" TargetMode="External" Id="Rbad1f708bbba4792" /><Relationship Type="http://schemas.openxmlformats.org/officeDocument/2006/relationships/hyperlink" Target="http://www.swansea.ac.uk/library/researchsupport/ris-support/ " TargetMode="External" Id="R9e3f991fe6fe4481" /><Relationship Type="http://schemas.openxmlformats.org/officeDocument/2006/relationships/image" Target="/media/image.jpg" Id="R528157f0c4a04258" /></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spPr>
            <a:ln>
              <a:noFill/>
            </a:ln>
          </c:spPr>
          <c:marker>
            <c:symbol val="diamond"/>
            <c:size val="4"/>
            <c:spPr>
              <a:solidFill>
                <a:schemeClr val="tx1"/>
              </a:solidFill>
              <a:ln>
                <a:solidFill>
                  <a:schemeClr val="tx1"/>
                </a:solidFill>
              </a:ln>
            </c:spPr>
          </c:marker>
          <c:val>
            <c:numRef>
              <c:f>'[Sam Jenner.xls]Viewer1'!$AF$3839:$AF$4018</c:f>
              <c:numCache>
                <c:formatCode>General</c:formatCode>
                <c:ptCount val="180"/>
                <c:pt idx="0">
                  <c:v>321</c:v>
                </c:pt>
                <c:pt idx="1">
                  <c:v>400</c:v>
                </c:pt>
                <c:pt idx="2">
                  <c:v>456</c:v>
                </c:pt>
                <c:pt idx="3">
                  <c:v>500</c:v>
                </c:pt>
                <c:pt idx="4">
                  <c:v>555</c:v>
                </c:pt>
                <c:pt idx="5">
                  <c:v>604</c:v>
                </c:pt>
                <c:pt idx="6">
                  <c:v>644.20000000000005</c:v>
                </c:pt>
                <c:pt idx="7">
                  <c:v>668.6</c:v>
                </c:pt>
                <c:pt idx="8">
                  <c:v>674</c:v>
                </c:pt>
                <c:pt idx="9">
                  <c:v>682.8</c:v>
                </c:pt>
                <c:pt idx="10">
                  <c:v>695.6</c:v>
                </c:pt>
                <c:pt idx="11">
                  <c:v>700.4</c:v>
                </c:pt>
                <c:pt idx="12">
                  <c:v>698.8</c:v>
                </c:pt>
                <c:pt idx="13">
                  <c:v>690.2</c:v>
                </c:pt>
                <c:pt idx="14">
                  <c:v>678.6</c:v>
                </c:pt>
                <c:pt idx="15">
                  <c:v>653.20000000000005</c:v>
                </c:pt>
                <c:pt idx="16">
                  <c:v>625.6</c:v>
                </c:pt>
                <c:pt idx="17">
                  <c:v>617.20000000000005</c:v>
                </c:pt>
                <c:pt idx="18">
                  <c:v>604</c:v>
                </c:pt>
                <c:pt idx="19">
                  <c:v>583.20000000000005</c:v>
                </c:pt>
                <c:pt idx="20">
                  <c:v>576.20000000000005</c:v>
                </c:pt>
                <c:pt idx="21">
                  <c:v>576.20000000000005</c:v>
                </c:pt>
                <c:pt idx="22">
                  <c:v>563.6</c:v>
                </c:pt>
                <c:pt idx="23">
                  <c:v>557.4</c:v>
                </c:pt>
                <c:pt idx="24">
                  <c:v>544</c:v>
                </c:pt>
                <c:pt idx="25">
                  <c:v>536.79999999999995</c:v>
                </c:pt>
                <c:pt idx="26">
                  <c:v>532.6</c:v>
                </c:pt>
                <c:pt idx="27">
                  <c:v>535.6</c:v>
                </c:pt>
                <c:pt idx="28">
                  <c:v>534</c:v>
                </c:pt>
                <c:pt idx="29">
                  <c:v>526.4</c:v>
                </c:pt>
                <c:pt idx="30">
                  <c:v>519.79999999999995</c:v>
                </c:pt>
                <c:pt idx="31">
                  <c:v>516</c:v>
                </c:pt>
                <c:pt idx="32">
                  <c:v>512.6</c:v>
                </c:pt>
                <c:pt idx="33">
                  <c:v>514.20000000000005</c:v>
                </c:pt>
                <c:pt idx="34">
                  <c:v>511</c:v>
                </c:pt>
                <c:pt idx="35">
                  <c:v>490.2</c:v>
                </c:pt>
                <c:pt idx="36">
                  <c:v>473</c:v>
                </c:pt>
                <c:pt idx="37">
                  <c:v>473.2</c:v>
                </c:pt>
                <c:pt idx="38">
                  <c:v>475</c:v>
                </c:pt>
                <c:pt idx="39">
                  <c:v>475.2</c:v>
                </c:pt>
                <c:pt idx="40">
                  <c:v>473.2</c:v>
                </c:pt>
                <c:pt idx="41">
                  <c:v>471.6</c:v>
                </c:pt>
                <c:pt idx="42">
                  <c:v>462.4</c:v>
                </c:pt>
                <c:pt idx="43">
                  <c:v>447.8</c:v>
                </c:pt>
                <c:pt idx="44">
                  <c:v>423.6</c:v>
                </c:pt>
                <c:pt idx="45">
                  <c:v>415.4</c:v>
                </c:pt>
                <c:pt idx="46">
                  <c:v>421.6</c:v>
                </c:pt>
                <c:pt idx="47">
                  <c:v>421.2</c:v>
                </c:pt>
                <c:pt idx="48">
                  <c:v>421.4</c:v>
                </c:pt>
                <c:pt idx="49">
                  <c:v>412.8</c:v>
                </c:pt>
                <c:pt idx="50">
                  <c:v>415</c:v>
                </c:pt>
                <c:pt idx="51">
                  <c:v>418</c:v>
                </c:pt>
                <c:pt idx="52">
                  <c:v>418.2</c:v>
                </c:pt>
                <c:pt idx="53">
                  <c:v>419.8</c:v>
                </c:pt>
                <c:pt idx="54">
                  <c:v>414</c:v>
                </c:pt>
                <c:pt idx="55">
                  <c:v>398.8</c:v>
                </c:pt>
                <c:pt idx="56">
                  <c:v>399.6</c:v>
                </c:pt>
                <c:pt idx="57">
                  <c:v>406</c:v>
                </c:pt>
                <c:pt idx="58">
                  <c:v>413</c:v>
                </c:pt>
                <c:pt idx="59">
                  <c:v>412.4</c:v>
                </c:pt>
                <c:pt idx="60">
                  <c:v>410</c:v>
                </c:pt>
                <c:pt idx="61">
                  <c:v>399.4</c:v>
                </c:pt>
                <c:pt idx="62">
                  <c:v>388.8</c:v>
                </c:pt>
                <c:pt idx="63">
                  <c:v>387.2</c:v>
                </c:pt>
                <c:pt idx="64">
                  <c:v>395.6</c:v>
                </c:pt>
                <c:pt idx="65">
                  <c:v>399</c:v>
                </c:pt>
                <c:pt idx="66">
                  <c:v>402.6</c:v>
                </c:pt>
                <c:pt idx="67">
                  <c:v>397.2</c:v>
                </c:pt>
                <c:pt idx="68">
                  <c:v>389.8</c:v>
                </c:pt>
                <c:pt idx="69">
                  <c:v>387.6</c:v>
                </c:pt>
                <c:pt idx="70">
                  <c:v>385.6</c:v>
                </c:pt>
                <c:pt idx="71">
                  <c:v>382</c:v>
                </c:pt>
                <c:pt idx="72">
                  <c:v>377.4</c:v>
                </c:pt>
                <c:pt idx="73">
                  <c:v>381.6</c:v>
                </c:pt>
                <c:pt idx="74">
                  <c:v>387.8</c:v>
                </c:pt>
                <c:pt idx="75">
                  <c:v>391.2</c:v>
                </c:pt>
                <c:pt idx="76">
                  <c:v>391.8</c:v>
                </c:pt>
                <c:pt idx="77">
                  <c:v>393</c:v>
                </c:pt>
                <c:pt idx="78">
                  <c:v>390</c:v>
                </c:pt>
                <c:pt idx="79">
                  <c:v>388.6</c:v>
                </c:pt>
                <c:pt idx="80">
                  <c:v>389.4</c:v>
                </c:pt>
                <c:pt idx="81">
                  <c:v>386</c:v>
                </c:pt>
                <c:pt idx="82">
                  <c:v>373</c:v>
                </c:pt>
                <c:pt idx="83">
                  <c:v>365.2</c:v>
                </c:pt>
                <c:pt idx="84">
                  <c:v>367.6</c:v>
                </c:pt>
                <c:pt idx="85">
                  <c:v>366.6</c:v>
                </c:pt>
                <c:pt idx="86">
                  <c:v>365.8</c:v>
                </c:pt>
                <c:pt idx="87">
                  <c:v>368.4</c:v>
                </c:pt>
                <c:pt idx="88">
                  <c:v>371.8</c:v>
                </c:pt>
                <c:pt idx="89">
                  <c:v>375</c:v>
                </c:pt>
                <c:pt idx="90">
                  <c:v>375.2</c:v>
                </c:pt>
                <c:pt idx="91">
                  <c:v>372</c:v>
                </c:pt>
                <c:pt idx="92">
                  <c:v>370</c:v>
                </c:pt>
                <c:pt idx="93">
                  <c:v>369.6</c:v>
                </c:pt>
                <c:pt idx="94">
                  <c:v>361.6</c:v>
                </c:pt>
                <c:pt idx="95">
                  <c:v>347.4</c:v>
                </c:pt>
                <c:pt idx="96">
                  <c:v>343.6</c:v>
                </c:pt>
                <c:pt idx="97">
                  <c:v>350.2</c:v>
                </c:pt>
                <c:pt idx="98">
                  <c:v>352.6</c:v>
                </c:pt>
                <c:pt idx="99">
                  <c:v>353.6</c:v>
                </c:pt>
                <c:pt idx="100">
                  <c:v>359.6</c:v>
                </c:pt>
                <c:pt idx="101">
                  <c:v>361</c:v>
                </c:pt>
                <c:pt idx="102">
                  <c:v>357.4</c:v>
                </c:pt>
                <c:pt idx="103">
                  <c:v>349.8</c:v>
                </c:pt>
                <c:pt idx="104">
                  <c:v>350.4</c:v>
                </c:pt>
                <c:pt idx="105">
                  <c:v>351.8</c:v>
                </c:pt>
                <c:pt idx="106">
                  <c:v>353.4</c:v>
                </c:pt>
                <c:pt idx="107">
                  <c:v>352.2</c:v>
                </c:pt>
                <c:pt idx="108">
                  <c:v>354.2</c:v>
                </c:pt>
                <c:pt idx="109">
                  <c:v>351.2</c:v>
                </c:pt>
                <c:pt idx="110">
                  <c:v>346.4</c:v>
                </c:pt>
                <c:pt idx="111">
                  <c:v>343.4</c:v>
                </c:pt>
                <c:pt idx="112">
                  <c:v>347.4</c:v>
                </c:pt>
                <c:pt idx="113">
                  <c:v>353.4</c:v>
                </c:pt>
                <c:pt idx="114">
                  <c:v>354.8</c:v>
                </c:pt>
                <c:pt idx="115">
                  <c:v>358</c:v>
                </c:pt>
                <c:pt idx="116">
                  <c:v>346.4</c:v>
                </c:pt>
                <c:pt idx="117">
                  <c:v>341.6</c:v>
                </c:pt>
                <c:pt idx="118">
                  <c:v>345.4</c:v>
                </c:pt>
                <c:pt idx="119">
                  <c:v>348.2</c:v>
                </c:pt>
                <c:pt idx="120">
                  <c:v>350.4</c:v>
                </c:pt>
                <c:pt idx="121">
                  <c:v>350.2</c:v>
                </c:pt>
                <c:pt idx="122">
                  <c:v>355.6</c:v>
                </c:pt>
                <c:pt idx="123">
                  <c:v>358.4</c:v>
                </c:pt>
                <c:pt idx="124">
                  <c:v>355.8</c:v>
                </c:pt>
                <c:pt idx="125">
                  <c:v>355.2</c:v>
                </c:pt>
                <c:pt idx="126">
                  <c:v>353.6</c:v>
                </c:pt>
                <c:pt idx="127">
                  <c:v>359.6</c:v>
                </c:pt>
                <c:pt idx="128">
                  <c:v>358.6</c:v>
                </c:pt>
                <c:pt idx="129">
                  <c:v>354.8</c:v>
                </c:pt>
                <c:pt idx="130">
                  <c:v>349.2</c:v>
                </c:pt>
                <c:pt idx="131">
                  <c:v>344.4</c:v>
                </c:pt>
                <c:pt idx="132">
                  <c:v>337.8</c:v>
                </c:pt>
                <c:pt idx="133">
                  <c:v>339</c:v>
                </c:pt>
                <c:pt idx="134">
                  <c:v>343.8</c:v>
                </c:pt>
                <c:pt idx="135">
                  <c:v>345.4</c:v>
                </c:pt>
                <c:pt idx="136">
                  <c:v>342</c:v>
                </c:pt>
                <c:pt idx="137">
                  <c:v>344.2</c:v>
                </c:pt>
                <c:pt idx="138">
                  <c:v>343.8</c:v>
                </c:pt>
                <c:pt idx="139">
                  <c:v>332.8</c:v>
                </c:pt>
                <c:pt idx="140">
                  <c:v>331</c:v>
                </c:pt>
                <c:pt idx="141">
                  <c:v>333.2</c:v>
                </c:pt>
                <c:pt idx="142">
                  <c:v>339</c:v>
                </c:pt>
                <c:pt idx="143">
                  <c:v>340.4</c:v>
                </c:pt>
                <c:pt idx="144">
                  <c:v>341.2</c:v>
                </c:pt>
                <c:pt idx="145">
                  <c:v>334.8</c:v>
                </c:pt>
                <c:pt idx="146">
                  <c:v>324</c:v>
                </c:pt>
                <c:pt idx="147">
                  <c:v>325.39999999999998</c:v>
                </c:pt>
                <c:pt idx="148">
                  <c:v>338.8</c:v>
                </c:pt>
                <c:pt idx="149">
                  <c:v>348.2</c:v>
                </c:pt>
                <c:pt idx="150">
                  <c:v>344.8</c:v>
                </c:pt>
                <c:pt idx="151">
                  <c:v>344</c:v>
                </c:pt>
                <c:pt idx="152">
                  <c:v>344</c:v>
                </c:pt>
                <c:pt idx="153">
                  <c:v>346</c:v>
                </c:pt>
                <c:pt idx="154">
                  <c:v>337</c:v>
                </c:pt>
                <c:pt idx="155">
                  <c:v>327.2</c:v>
                </c:pt>
                <c:pt idx="156">
                  <c:v>329.8</c:v>
                </c:pt>
                <c:pt idx="157">
                  <c:v>337.2</c:v>
                </c:pt>
                <c:pt idx="158">
                  <c:v>337.4</c:v>
                </c:pt>
                <c:pt idx="159">
                  <c:v>337.8</c:v>
                </c:pt>
                <c:pt idx="160">
                  <c:v>338.6</c:v>
                </c:pt>
                <c:pt idx="161">
                  <c:v>337.6</c:v>
                </c:pt>
                <c:pt idx="162">
                  <c:v>335.6</c:v>
                </c:pt>
                <c:pt idx="163">
                  <c:v>336.6</c:v>
                </c:pt>
                <c:pt idx="164">
                  <c:v>337.8</c:v>
                </c:pt>
                <c:pt idx="165">
                  <c:v>334</c:v>
                </c:pt>
                <c:pt idx="166">
                  <c:v>332.8</c:v>
                </c:pt>
                <c:pt idx="167">
                  <c:v>330.2</c:v>
                </c:pt>
                <c:pt idx="168">
                  <c:v>322.8</c:v>
                </c:pt>
                <c:pt idx="169">
                  <c:v>318.39999999999998</c:v>
                </c:pt>
                <c:pt idx="170">
                  <c:v>332.6</c:v>
                </c:pt>
                <c:pt idx="171">
                  <c:v>329</c:v>
                </c:pt>
                <c:pt idx="172">
                  <c:v>327</c:v>
                </c:pt>
                <c:pt idx="173">
                  <c:v>325</c:v>
                </c:pt>
                <c:pt idx="174">
                  <c:v>321</c:v>
                </c:pt>
                <c:pt idx="175">
                  <c:v>333</c:v>
                </c:pt>
                <c:pt idx="176">
                  <c:v>326</c:v>
                </c:pt>
                <c:pt idx="177">
                  <c:v>325</c:v>
                </c:pt>
                <c:pt idx="178">
                  <c:v>324</c:v>
                </c:pt>
                <c:pt idx="179">
                  <c:v>322</c:v>
                </c:pt>
              </c:numCache>
            </c:numRef>
          </c:val>
          <c:smooth val="0"/>
          <c:extLst>
            <c:ext xmlns:c16="http://schemas.microsoft.com/office/drawing/2014/chart" uri="{C3380CC4-5D6E-409C-BE32-E72D297353CC}">
              <c16:uniqueId val="{00000000-2A59-4D65-BA23-DBC8362C9513}"/>
            </c:ext>
          </c:extLst>
        </c:ser>
        <c:dLbls>
          <c:showLegendKey val="0"/>
          <c:showVal val="0"/>
          <c:showCatName val="0"/>
          <c:showSerName val="0"/>
          <c:showPercent val="0"/>
          <c:showBubbleSize val="0"/>
        </c:dLbls>
        <c:marker val="1"/>
        <c:smooth val="0"/>
        <c:axId val="120982912"/>
        <c:axId val="176564096"/>
      </c:lineChart>
      <c:catAx>
        <c:axId val="120982912"/>
        <c:scaling>
          <c:orientation val="minMax"/>
        </c:scaling>
        <c:delete val="0"/>
        <c:axPos val="b"/>
        <c:title>
          <c:tx>
            <c:rich>
              <a:bodyPr/>
              <a:lstStyle/>
              <a:p>
                <a:pPr>
                  <a:defRPr/>
                </a:pPr>
                <a:r>
                  <a:rPr lang="en-US"/>
                  <a:t>Time (s)</a:t>
                </a:r>
              </a:p>
            </c:rich>
          </c:tx>
          <c:overlay val="0"/>
        </c:title>
        <c:numFmt formatCode="General" sourceLinked="1"/>
        <c:majorTickMark val="out"/>
        <c:minorTickMark val="none"/>
        <c:tickLblPos val="nextTo"/>
        <c:txPr>
          <a:bodyPr rot="0" vert="horz"/>
          <a:lstStyle/>
          <a:p>
            <a:pPr>
              <a:defRPr/>
            </a:pPr>
            <a:endParaRPr lang="en-US"/>
          </a:p>
        </c:txPr>
        <c:crossAx val="176564096"/>
        <c:crosses val="autoZero"/>
        <c:auto val="1"/>
        <c:lblAlgn val="ctr"/>
        <c:lblOffset val="100"/>
        <c:tickLblSkip val="59"/>
        <c:tickMarkSkip val="14"/>
        <c:noMultiLvlLbl val="0"/>
      </c:catAx>
      <c:valAx>
        <c:axId val="176564096"/>
        <c:scaling>
          <c:orientation val="minMax"/>
        </c:scaling>
        <c:delete val="0"/>
        <c:axPos val="l"/>
        <c:title>
          <c:tx>
            <c:rich>
              <a:bodyPr rot="-5400000" vert="horz"/>
              <a:lstStyle/>
              <a:p>
                <a:pPr>
                  <a:defRPr/>
                </a:pPr>
                <a:r>
                  <a:rPr lang="en-US"/>
                  <a:t>Power output (W)</a:t>
                </a:r>
              </a:p>
            </c:rich>
          </c:tx>
          <c:layout>
            <c:manualLayout>
              <c:xMode val="edge"/>
              <c:yMode val="edge"/>
              <c:x val="8.1565952567245557E-3"/>
              <c:y val="0.23586978710994458"/>
            </c:manualLayout>
          </c:layout>
          <c:overlay val="0"/>
        </c:title>
        <c:numFmt formatCode="General" sourceLinked="1"/>
        <c:majorTickMark val="out"/>
        <c:minorTickMark val="none"/>
        <c:tickLblPos val="nextTo"/>
        <c:crossAx val="120982912"/>
        <c:crosses val="autoZero"/>
        <c:crossBetween val="midCat"/>
      </c:valAx>
    </c:plotArea>
    <c:plotVisOnly val="1"/>
    <c:dispBlanksAs val="gap"/>
    <c:showDLblsOverMax val="0"/>
  </c:chart>
  <c:spPr>
    <a:ln>
      <a:noFill/>
    </a:ln>
  </c:spPr>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0.13187</cdr:x>
      <cdr:y>0.47502</cdr:y>
    </cdr:from>
    <cdr:to>
      <cdr:x>0.95537</cdr:x>
      <cdr:y>0.47535</cdr:y>
    </cdr:to>
    <cdr:cxnSp macro="">
      <cdr:nvCxnSpPr>
        <cdr:cNvPr id="2" name="Straight Connector 1"/>
        <cdr:cNvCxnSpPr/>
      </cdr:nvCxnSpPr>
      <cdr:spPr>
        <a:xfrm xmlns:a="http://schemas.openxmlformats.org/drawingml/2006/main">
          <a:off x="667910" y="1303088"/>
          <a:ext cx="4170790" cy="883"/>
        </a:xfrm>
        <a:prstGeom xmlns:a="http://schemas.openxmlformats.org/drawingml/2006/main" prst="line">
          <a:avLst/>
        </a:prstGeom>
        <a:ln xmlns:a="http://schemas.openxmlformats.org/drawingml/2006/main">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5651</Words>
  <Characters>32215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SMUC</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Student</cp:lastModifiedBy>
  <cp:revision>4</cp:revision>
  <dcterms:created xsi:type="dcterms:W3CDTF">2015-11-05T14:00:00Z</dcterms:created>
  <dcterms:modified xsi:type="dcterms:W3CDTF">2019-08-28T08:50:00Z</dcterms:modified>
</cp:coreProperties>
</file>