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12037e7c84cd46a9"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Marine Geology</w:t>
        </w:rPr>
      </w:r>
      <w:br/>
    </w:p>
    <w:p>
      <w:r>
        <w:t>Cronfa URL for this paper:</w:t>
        <w:br/>
      </w:r>
      <w:hyperlink w:history="true" r:id="R08d172e6bd8b4426">
        <w:proofErr w:type="gramStart"/>
        <w:r>
          <w:rPr>
            <w:color w:val="00FFFF" w:themeColor="accent1" w:themeShade="BF"/>
            <w:rStyle w:val="Hyperlink"/>
          </w:rPr>
          <w:t>http://cronfa.swan.ac.uk/Record/cronfa51579</w:t>
        </w:r>
      </w:hyperlink>
      <w:r>
        <w:br/>
      </w:r>
      <w:r>
        <w:t>_______________________________________________________________________</w:t>
      </w:r>
      <w:r>
        <w:br/>
      </w:r>
    </w:p>
    <w:p>
      <w:r>
        <w:rPr>
          <w:b/>
          <w:t>Paper:</w:t>
        </w:rPr>
        <w:br/>
      </w:r>
      <w:r>
        <w:rPr>
          <w:t>Howe, J., Husum, K., Inall, M., Coogan, J., Luckman, A., Arosio, R., Abernethy, C. &amp; Verchili, D.</w:t>
        </w:rPr>
      </w:r>
      <w:r>
        <w:t xml:space="preserve"> (2019). </w:t>
      </w:r>
      <w:r>
        <w:rPr>
          <w:t xml:space="preserve"> Autonomous underwater vehicle (AUV) observations of recent tidewater glacier retreat, western Svalbard.</w:t>
        </w:rPr>
      </w:r>
      <w:r>
        <w:rPr>
          <w:i/>
          <w:t xml:space="preserve"> Marine Geology, </w:t>
        </w:rPr>
      </w:r>
      <w:r>
        <w:rPr>
          <w:i/>
          <w:t xml:space="preserve">417</w:t>
        </w:rPr>
      </w:r>
      <w:r/>
      <w:r>
        <w:rPr>
          <w:t xml:space="preserve">106009</w:t>
        </w:rPr>
      </w:r>
      <w:r/>
    </w:p>
    <w:p>
      <w:hyperlink w:history="true" r:id="Rd07b5bed36794977">
        <w:proofErr w:type="gramStart"/>
        <w:r>
          <w:rPr>
            <w:color w:val="00FFFF" w:themeColor="accent1" w:themeShade="BF"/>
            <w:rStyle w:val="Hyperlink"/>
          </w:rPr>
          <w:b/>
          <w:t>http://dx.doi.org/10.1016/j.margeo.2019.106009</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9eea95c0f4b45f7">
        <w:proofErr w:type="gramStart"/>
        <w:r>
          <w:rPr>
            <w:color w:val="00FFFF" w:themeColor="accent1" w:themeShade="BF"/>
            <w:rStyle w:val="Hyperlink"/>
          </w:rPr>
          <w:t>http://www.swansea.ac.uk/library/researchsupport/ris-support/</w:t>
        </w:r>
      </w:hyperlink>
      <w:br w:type="page"/>
    </w:p>
    <w:p w:rsidRPr="00473666" w:rsidR="00696102" w:rsidP="00584468" w:rsidRDefault="00FE2310" w14:paraId="2CA423DC" w14:textId="3ADA0D4F">
      <w:pPr>
        <w:tabs>
          <w:tab w:val="center" w:pos="4536"/>
        </w:tabs>
        <w:spacing w:line="480" w:lineRule="auto"/>
        <w:rPr>
          <w:b/>
          <w:sz w:val="32"/>
          <w:szCs w:val="32"/>
          <w:lang w:val="en-US"/>
        </w:rPr>
      </w:pPr>
      <w:bookmarkStart w:name="_Hlk532622548" w:id="0"/>
      <w:r w:rsidRPr="00473666">
        <w:rPr>
          <w:b/>
          <w:sz w:val="32"/>
          <w:szCs w:val="32"/>
          <w:lang w:val="en-US"/>
        </w:rPr>
        <w:t>Autonomous underw</w:t>
      </w:r>
      <w:r w:rsidRPr="00473666" w:rsidR="00B2691C">
        <w:rPr>
          <w:b/>
          <w:sz w:val="32"/>
          <w:szCs w:val="32"/>
          <w:lang w:val="en-US"/>
        </w:rPr>
        <w:t xml:space="preserve">ater vehicle (AUV) observations </w:t>
      </w:r>
      <w:r w:rsidRPr="00473666">
        <w:rPr>
          <w:b/>
          <w:sz w:val="32"/>
          <w:szCs w:val="32"/>
          <w:lang w:val="en-US"/>
        </w:rPr>
        <w:t xml:space="preserve">of </w:t>
      </w:r>
      <w:r w:rsidRPr="00473666" w:rsidR="00752CE5">
        <w:rPr>
          <w:b/>
          <w:sz w:val="32"/>
          <w:szCs w:val="32"/>
          <w:lang w:val="en-US"/>
        </w:rPr>
        <w:t xml:space="preserve">recent </w:t>
      </w:r>
      <w:r w:rsidR="00AC0DAA">
        <w:rPr>
          <w:b/>
          <w:sz w:val="32"/>
          <w:szCs w:val="32"/>
          <w:lang w:val="en-US"/>
        </w:rPr>
        <w:t>tidewater</w:t>
      </w:r>
      <w:r w:rsidRPr="00473666" w:rsidR="00752CE5">
        <w:rPr>
          <w:b/>
          <w:sz w:val="32"/>
          <w:szCs w:val="32"/>
          <w:lang w:val="en-US"/>
        </w:rPr>
        <w:t xml:space="preserve"> glacier</w:t>
      </w:r>
      <w:r w:rsidRPr="00473666" w:rsidR="00D720FF">
        <w:rPr>
          <w:b/>
          <w:sz w:val="32"/>
          <w:szCs w:val="32"/>
          <w:lang w:val="en-US"/>
        </w:rPr>
        <w:t xml:space="preserve"> retreat</w:t>
      </w:r>
      <w:r w:rsidRPr="00473666">
        <w:rPr>
          <w:b/>
          <w:sz w:val="32"/>
          <w:szCs w:val="32"/>
          <w:lang w:val="en-US"/>
        </w:rPr>
        <w:t>, western Svalbard</w:t>
      </w:r>
      <w:bookmarkEnd w:id="0"/>
      <w:r w:rsidRPr="00473666" w:rsidR="00726831">
        <w:rPr>
          <w:b/>
          <w:sz w:val="32"/>
          <w:szCs w:val="32"/>
          <w:lang w:val="en-US"/>
        </w:rPr>
        <w:t xml:space="preserve"> </w:t>
      </w:r>
    </w:p>
    <w:p w:rsidRPr="00473666" w:rsidR="00EB3D24" w:rsidP="00584468" w:rsidRDefault="00EB3D24" w14:paraId="58D91A21" w14:textId="77777777">
      <w:pPr>
        <w:spacing w:line="480" w:lineRule="auto"/>
        <w:rPr>
          <w:szCs w:val="24"/>
          <w:lang w:val="en-US"/>
        </w:rPr>
      </w:pPr>
    </w:p>
    <w:p w:rsidRPr="00473666" w:rsidR="00EB3D24" w:rsidP="00584468" w:rsidRDefault="00FE2310" w14:paraId="1BCC55E2" w14:textId="35CB9454">
      <w:pPr>
        <w:spacing w:line="480" w:lineRule="auto"/>
        <w:rPr>
          <w:szCs w:val="24"/>
          <w:vertAlign w:val="superscript"/>
          <w:lang w:val="en-US"/>
        </w:rPr>
      </w:pPr>
      <w:r w:rsidRPr="00473666">
        <w:rPr>
          <w:szCs w:val="24"/>
          <w:lang w:val="en-US"/>
        </w:rPr>
        <w:t>John A. Howe</w:t>
      </w:r>
      <w:r w:rsidRPr="00473666" w:rsidR="00643FD8">
        <w:rPr>
          <w:szCs w:val="24"/>
          <w:vertAlign w:val="superscript"/>
          <w:lang w:val="en-US"/>
        </w:rPr>
        <w:t>1</w:t>
      </w:r>
      <w:r w:rsidRPr="00473666">
        <w:rPr>
          <w:szCs w:val="24"/>
          <w:lang w:val="en-US"/>
        </w:rPr>
        <w:t xml:space="preserve">, </w:t>
      </w:r>
      <w:r w:rsidRPr="00473666" w:rsidR="00DB2D95">
        <w:rPr>
          <w:szCs w:val="24"/>
          <w:lang w:val="en-US"/>
        </w:rPr>
        <w:t>Katrine Husum</w:t>
      </w:r>
      <w:r w:rsidRPr="00473666" w:rsidR="00643FD8">
        <w:rPr>
          <w:szCs w:val="24"/>
          <w:vertAlign w:val="superscript"/>
          <w:lang w:val="en-US"/>
        </w:rPr>
        <w:t>2</w:t>
      </w:r>
      <w:r w:rsidRPr="00473666" w:rsidR="00DB2D95">
        <w:rPr>
          <w:szCs w:val="24"/>
          <w:lang w:val="en-US"/>
        </w:rPr>
        <w:t>,</w:t>
      </w:r>
      <w:r w:rsidRPr="00473666" w:rsidR="0078464A">
        <w:rPr>
          <w:szCs w:val="24"/>
          <w:lang w:val="en-US"/>
        </w:rPr>
        <w:t xml:space="preserve"> </w:t>
      </w:r>
      <w:r w:rsidRPr="00473666" w:rsidR="00336FA6">
        <w:rPr>
          <w:szCs w:val="24"/>
          <w:lang w:val="en-US"/>
        </w:rPr>
        <w:t>Mark E. Inall</w:t>
      </w:r>
      <w:r w:rsidRPr="00473666" w:rsidR="00336FA6">
        <w:rPr>
          <w:szCs w:val="24"/>
          <w:vertAlign w:val="superscript"/>
          <w:lang w:val="en-US"/>
        </w:rPr>
        <w:t>1</w:t>
      </w:r>
      <w:r w:rsidRPr="00473666" w:rsidR="00336FA6">
        <w:rPr>
          <w:szCs w:val="24"/>
          <w:lang w:val="en-US"/>
        </w:rPr>
        <w:t xml:space="preserve">, </w:t>
      </w:r>
      <w:r w:rsidRPr="00473666" w:rsidR="00F46EE1">
        <w:rPr>
          <w:szCs w:val="24"/>
          <w:lang w:val="en-US"/>
        </w:rPr>
        <w:t>James Coogan</w:t>
      </w:r>
      <w:r w:rsidRPr="00473666" w:rsidR="00F46EE1">
        <w:rPr>
          <w:szCs w:val="24"/>
          <w:vertAlign w:val="superscript"/>
          <w:lang w:val="en-US"/>
        </w:rPr>
        <w:t>1</w:t>
      </w:r>
      <w:r w:rsidRPr="00473666" w:rsidR="00B53235">
        <w:rPr>
          <w:szCs w:val="24"/>
          <w:lang w:val="en-US"/>
        </w:rPr>
        <w:t>,</w:t>
      </w:r>
      <w:r w:rsidRPr="00473666" w:rsidR="00B53235">
        <w:rPr>
          <w:szCs w:val="24"/>
          <w:vertAlign w:val="superscript"/>
          <w:lang w:val="en-US"/>
        </w:rPr>
        <w:t xml:space="preserve"> </w:t>
      </w:r>
      <w:r w:rsidRPr="00473666" w:rsidR="00B53235">
        <w:rPr>
          <w:szCs w:val="24"/>
          <w:lang w:val="en-US"/>
        </w:rPr>
        <w:t>Adrian</w:t>
      </w:r>
      <w:r w:rsidRPr="00473666" w:rsidR="00F46EE1">
        <w:rPr>
          <w:szCs w:val="24"/>
          <w:lang w:val="en-US"/>
        </w:rPr>
        <w:t xml:space="preserve"> Luckman</w:t>
      </w:r>
      <w:r w:rsidRPr="00473666" w:rsidR="00F46EE1">
        <w:rPr>
          <w:szCs w:val="24"/>
          <w:vertAlign w:val="superscript"/>
          <w:lang w:val="en-US"/>
        </w:rPr>
        <w:t>3</w:t>
      </w:r>
      <w:r w:rsidRPr="00473666" w:rsidR="00F46EE1">
        <w:rPr>
          <w:szCs w:val="24"/>
          <w:lang w:val="en-US"/>
        </w:rPr>
        <w:t>, R</w:t>
      </w:r>
      <w:r w:rsidRPr="00473666" w:rsidR="001719FD">
        <w:rPr>
          <w:szCs w:val="24"/>
          <w:lang w:val="en-US"/>
        </w:rPr>
        <w:t>iccardo Arosio</w:t>
      </w:r>
      <w:r w:rsidRPr="00473666" w:rsidR="00F46EE1">
        <w:rPr>
          <w:szCs w:val="24"/>
          <w:vertAlign w:val="superscript"/>
          <w:lang w:val="en-US"/>
        </w:rPr>
        <w:t>4</w:t>
      </w:r>
      <w:r w:rsidRPr="00473666" w:rsidR="001719FD">
        <w:rPr>
          <w:szCs w:val="24"/>
          <w:lang w:val="en-US"/>
        </w:rPr>
        <w:t xml:space="preserve">, </w:t>
      </w:r>
      <w:r w:rsidRPr="00473666" w:rsidR="00AF6D80">
        <w:rPr>
          <w:szCs w:val="24"/>
          <w:lang w:val="en-US"/>
        </w:rPr>
        <w:t>Colin Abernethy</w:t>
      </w:r>
      <w:r w:rsidRPr="00473666" w:rsidR="00643FD8">
        <w:rPr>
          <w:szCs w:val="24"/>
          <w:vertAlign w:val="superscript"/>
          <w:lang w:val="en-US"/>
        </w:rPr>
        <w:t>1</w:t>
      </w:r>
      <w:r w:rsidRPr="00473666" w:rsidR="00210CA2">
        <w:rPr>
          <w:szCs w:val="24"/>
          <w:lang w:val="en-US"/>
        </w:rPr>
        <w:t xml:space="preserve">, </w:t>
      </w:r>
      <w:r w:rsidRPr="00473666" w:rsidR="00DD5AC6">
        <w:rPr>
          <w:szCs w:val="24"/>
          <w:lang w:val="en-US"/>
        </w:rPr>
        <w:t>and David Verchil</w:t>
      </w:r>
      <w:r w:rsidRPr="00473666" w:rsidR="00F46EE1">
        <w:rPr>
          <w:szCs w:val="24"/>
          <w:lang w:val="en-US"/>
        </w:rPr>
        <w:t>i</w:t>
      </w:r>
      <w:r w:rsidRPr="00473666" w:rsidR="00F46EE1">
        <w:rPr>
          <w:szCs w:val="24"/>
          <w:vertAlign w:val="superscript"/>
          <w:lang w:val="en-US"/>
        </w:rPr>
        <w:t>5</w:t>
      </w:r>
    </w:p>
    <w:p w:rsidRPr="00473666" w:rsidR="000E69B6" w:rsidP="00584468" w:rsidRDefault="000E69B6" w14:paraId="0907762D" w14:textId="77777777">
      <w:pPr>
        <w:spacing w:line="480" w:lineRule="auto"/>
        <w:rPr>
          <w:szCs w:val="24"/>
          <w:lang w:val="en-US"/>
        </w:rPr>
      </w:pPr>
    </w:p>
    <w:p w:rsidRPr="00473666" w:rsidR="00EB3D24" w:rsidP="00584468" w:rsidRDefault="00FE2310" w14:paraId="7E4D633A" w14:textId="77777777">
      <w:pPr>
        <w:spacing w:line="480" w:lineRule="auto"/>
        <w:rPr>
          <w:i/>
          <w:szCs w:val="24"/>
          <w:lang w:val="en-US"/>
        </w:rPr>
      </w:pPr>
      <w:r w:rsidRPr="00473666">
        <w:rPr>
          <w:i/>
          <w:szCs w:val="24"/>
          <w:vertAlign w:val="superscript"/>
          <w:lang w:val="en-US"/>
        </w:rPr>
        <w:t>1</w:t>
      </w:r>
      <w:r w:rsidRPr="00473666" w:rsidR="00904C43">
        <w:rPr>
          <w:i/>
          <w:szCs w:val="24"/>
          <w:lang w:val="en-US"/>
        </w:rPr>
        <w:t>The S</w:t>
      </w:r>
      <w:r w:rsidRPr="00473666">
        <w:rPr>
          <w:i/>
          <w:szCs w:val="24"/>
          <w:lang w:val="en-US"/>
        </w:rPr>
        <w:t>cottish Association for Marine Science, Scottish Marine Institute, Oban, PA37 1QA, UK,</w:t>
      </w:r>
    </w:p>
    <w:p w:rsidRPr="00473666" w:rsidR="00EB3D24" w:rsidP="00584468" w:rsidRDefault="00FE2310" w14:paraId="79E4A1D3" w14:textId="77777777">
      <w:pPr>
        <w:spacing w:line="480" w:lineRule="auto"/>
        <w:rPr>
          <w:i/>
          <w:lang w:val="sv-SE"/>
        </w:rPr>
      </w:pPr>
      <w:r w:rsidRPr="00473666">
        <w:rPr>
          <w:i/>
          <w:vertAlign w:val="superscript"/>
          <w:lang w:val="sv-SE"/>
        </w:rPr>
        <w:t>2</w:t>
      </w:r>
      <w:r w:rsidRPr="00473666">
        <w:rPr>
          <w:i/>
          <w:lang w:val="sv-SE"/>
        </w:rPr>
        <w:t xml:space="preserve">Norwegian Polar Institute, </w:t>
      </w:r>
      <w:r w:rsidRPr="00473666" w:rsidR="00904C43">
        <w:rPr>
          <w:i/>
          <w:lang w:val="sv-SE"/>
        </w:rPr>
        <w:t xml:space="preserve">Fram Centre, </w:t>
      </w:r>
      <w:r w:rsidRPr="00473666">
        <w:rPr>
          <w:i/>
          <w:lang w:val="sv-SE"/>
        </w:rPr>
        <w:t>N-9296 Tromsø, Norway</w:t>
      </w:r>
    </w:p>
    <w:p w:rsidRPr="00473666" w:rsidR="00F46EE1" w:rsidP="00584468" w:rsidRDefault="00FE2310" w14:paraId="417F1931" w14:textId="4252CF32">
      <w:pPr>
        <w:spacing w:line="480" w:lineRule="auto"/>
        <w:rPr>
          <w:i/>
          <w:lang w:val="en-US"/>
        </w:rPr>
      </w:pPr>
      <w:r w:rsidRPr="00473666">
        <w:rPr>
          <w:i/>
          <w:vertAlign w:val="superscript"/>
          <w:lang w:val="en-US"/>
        </w:rPr>
        <w:t>3</w:t>
      </w:r>
      <w:r w:rsidRPr="00473666">
        <w:rPr>
          <w:i/>
          <w:lang w:val="en-US"/>
        </w:rPr>
        <w:t>Department of Geography, College of Science, Swansea University, SA2 8PP, UK</w:t>
      </w:r>
    </w:p>
    <w:p w:rsidRPr="00473666" w:rsidR="005D5431" w:rsidP="00584468" w:rsidRDefault="00FE2310" w14:paraId="7DE395F0" w14:textId="5E496B30">
      <w:pPr>
        <w:spacing w:line="480" w:lineRule="auto"/>
        <w:rPr>
          <w:rFonts w:cs="Times New Roman"/>
          <w:i/>
          <w:lang w:val="en-US"/>
        </w:rPr>
      </w:pPr>
      <w:r w:rsidRPr="00473666">
        <w:rPr>
          <w:rFonts w:cs="Times New Roman"/>
          <w:vertAlign w:val="superscript"/>
          <w:lang w:val="en-US"/>
        </w:rPr>
        <w:t>4</w:t>
      </w:r>
      <w:r w:rsidRPr="00473666">
        <w:rPr>
          <w:rFonts w:cs="Times New Roman"/>
          <w:i/>
          <w:lang w:val="en-US"/>
        </w:rPr>
        <w:t xml:space="preserve">Centre for Environment, Fisheries and Aquaculture Science, </w:t>
      </w:r>
      <w:proofErr w:type="spellStart"/>
      <w:r w:rsidRPr="00473666">
        <w:rPr>
          <w:rFonts w:cs="Times New Roman"/>
          <w:i/>
          <w:lang w:val="en-US"/>
        </w:rPr>
        <w:t>Lowestoft</w:t>
      </w:r>
      <w:proofErr w:type="spellEnd"/>
      <w:r w:rsidRPr="00473666">
        <w:rPr>
          <w:rFonts w:cs="Times New Roman"/>
          <w:i/>
          <w:lang w:val="en-US"/>
        </w:rPr>
        <w:t>, NR33 0HT, United Kingdom</w:t>
      </w:r>
    </w:p>
    <w:p w:rsidRPr="00473666" w:rsidR="00EB3D24" w:rsidP="00584468" w:rsidRDefault="00FE2310" w14:paraId="5321224C" w14:textId="156AE926">
      <w:pPr>
        <w:spacing w:line="480" w:lineRule="auto"/>
        <w:rPr>
          <w:i/>
          <w:szCs w:val="24"/>
          <w:lang w:val="en-US"/>
        </w:rPr>
      </w:pPr>
      <w:r w:rsidRPr="00473666">
        <w:rPr>
          <w:i/>
          <w:vertAlign w:val="superscript"/>
          <w:lang w:val="en-US"/>
        </w:rPr>
        <w:t>5</w:t>
      </w:r>
      <w:r w:rsidRPr="00473666" w:rsidR="00E56CD2">
        <w:rPr>
          <w:i/>
          <w:lang w:val="en-US"/>
        </w:rPr>
        <w:t>University of Alicante, Faculty of Sciences</w:t>
      </w:r>
      <w:r w:rsidRPr="00473666" w:rsidR="00E56CD2">
        <w:rPr>
          <w:i/>
          <w:szCs w:val="24"/>
          <w:lang w:val="en-US"/>
        </w:rPr>
        <w:t xml:space="preserve">, San Vincente del </w:t>
      </w:r>
      <w:proofErr w:type="spellStart"/>
      <w:r w:rsidRPr="00473666" w:rsidR="00E56CD2">
        <w:rPr>
          <w:i/>
          <w:szCs w:val="24"/>
          <w:lang w:val="en-US"/>
        </w:rPr>
        <w:t>Raspeig</w:t>
      </w:r>
      <w:proofErr w:type="spellEnd"/>
      <w:r w:rsidRPr="00473666" w:rsidR="00E56CD2">
        <w:rPr>
          <w:i/>
          <w:szCs w:val="24"/>
          <w:lang w:val="en-US"/>
        </w:rPr>
        <w:t xml:space="preserve">, Alicante, Spain. </w:t>
      </w:r>
      <w:r w:rsidRPr="00473666">
        <w:rPr>
          <w:i/>
          <w:szCs w:val="24"/>
          <w:lang w:val="en-US"/>
        </w:rPr>
        <w:t xml:space="preserve"> </w:t>
      </w:r>
    </w:p>
    <w:p w:rsidRPr="00473666" w:rsidR="00FC0936" w:rsidP="00584468" w:rsidRDefault="00FE2310" w14:paraId="0D753A23" w14:textId="77777777">
      <w:pPr>
        <w:spacing w:before="100" w:beforeAutospacing="1" w:after="100" w:afterAutospacing="1" w:line="480" w:lineRule="auto"/>
        <w:rPr>
          <w:rFonts w:ascii="Arial" w:hAnsi="Arial" w:eastAsia="Times New Roman" w:cs="Arial"/>
          <w:color w:val="666666"/>
          <w:sz w:val="23"/>
          <w:szCs w:val="23"/>
          <w:lang w:val="en-US"/>
        </w:rPr>
      </w:pPr>
      <w:proofErr w:type="spellStart"/>
      <w:r w:rsidRPr="00473666">
        <w:rPr>
          <w:szCs w:val="24"/>
          <w:lang w:val="en-US"/>
        </w:rPr>
        <w:t>ORCiD</w:t>
      </w:r>
      <w:proofErr w:type="spellEnd"/>
      <w:r w:rsidRPr="00473666">
        <w:rPr>
          <w:szCs w:val="24"/>
          <w:lang w:val="en-US"/>
        </w:rPr>
        <w:t xml:space="preserve">: </w:t>
      </w:r>
      <w:hyperlink w:tgtFrame="_blank" w:history="1" r:id="rId9">
        <w:r w:rsidRPr="00473666">
          <w:rPr>
            <w:rStyle w:val="Hyperlink"/>
            <w:rFonts w:ascii="Arial" w:hAnsi="Arial" w:eastAsia="Times New Roman" w:cs="Arial"/>
            <w:sz w:val="23"/>
            <w:szCs w:val="23"/>
            <w:lang w:val="en-US"/>
          </w:rPr>
          <w:t>0000-0002-4617-2209</w:t>
        </w:r>
      </w:hyperlink>
    </w:p>
    <w:p w:rsidRPr="00473666" w:rsidR="00EB3D24" w:rsidP="00584468" w:rsidRDefault="00EB3D24" w14:paraId="27738D4B" w14:textId="06A0AA64">
      <w:pPr>
        <w:spacing w:line="480" w:lineRule="auto"/>
        <w:rPr>
          <w:szCs w:val="24"/>
          <w:lang w:val="en-US"/>
        </w:rPr>
      </w:pPr>
    </w:p>
    <w:p w:rsidRPr="00473666" w:rsidR="00D524E0" w:rsidP="00584468" w:rsidRDefault="00FE2310" w14:paraId="17003A35" w14:textId="718A59FD">
      <w:pPr>
        <w:spacing w:line="480" w:lineRule="auto"/>
        <w:rPr>
          <w:b/>
          <w:i/>
          <w:lang w:val="en-US"/>
        </w:rPr>
      </w:pPr>
      <w:r w:rsidRPr="00473666">
        <w:rPr>
          <w:b/>
          <w:i/>
          <w:lang w:val="en-US"/>
        </w:rPr>
        <w:t xml:space="preserve">Abstract </w:t>
      </w:r>
    </w:p>
    <w:p w:rsidRPr="00473666" w:rsidR="00CE0991" w:rsidP="00584468" w:rsidRDefault="00FE2310" w14:paraId="7EC5D36C" w14:textId="3F78BDE2">
      <w:pPr>
        <w:spacing w:line="480" w:lineRule="auto"/>
        <w:rPr>
          <w:sz w:val="20"/>
          <w:szCs w:val="20"/>
          <w:lang w:val="en-US"/>
        </w:rPr>
      </w:pPr>
      <w:r w:rsidRPr="00473666">
        <w:rPr>
          <w:sz w:val="20"/>
          <w:szCs w:val="20"/>
          <w:lang w:val="en-US"/>
        </w:rPr>
        <w:t>Recent studies have highlighted the</w:t>
      </w:r>
      <w:r w:rsidRPr="00473666" w:rsidR="00E87CEA">
        <w:rPr>
          <w:sz w:val="20"/>
          <w:szCs w:val="20"/>
          <w:lang w:val="en-US"/>
        </w:rPr>
        <w:t xml:space="preserve"> need to </w:t>
      </w:r>
      <w:r w:rsidRPr="00473666" w:rsidR="00F114AC">
        <w:rPr>
          <w:sz w:val="20"/>
          <w:szCs w:val="20"/>
          <w:lang w:val="en-US"/>
        </w:rPr>
        <w:t xml:space="preserve">improve our </w:t>
      </w:r>
      <w:r w:rsidRPr="00473666" w:rsidR="00E87CEA">
        <w:rPr>
          <w:sz w:val="20"/>
          <w:szCs w:val="20"/>
          <w:lang w:val="en-US"/>
        </w:rPr>
        <w:t>understand</w:t>
      </w:r>
      <w:r w:rsidRPr="00473666" w:rsidR="00F114AC">
        <w:rPr>
          <w:sz w:val="20"/>
          <w:szCs w:val="20"/>
          <w:lang w:val="en-US"/>
        </w:rPr>
        <w:t>ing of</w:t>
      </w:r>
      <w:r w:rsidRPr="00473666" w:rsidR="00E87CEA">
        <w:rPr>
          <w:sz w:val="20"/>
          <w:szCs w:val="20"/>
          <w:lang w:val="en-US"/>
        </w:rPr>
        <w:t xml:space="preserve"> </w:t>
      </w:r>
      <w:r w:rsidRPr="00473666" w:rsidR="00F114AC">
        <w:rPr>
          <w:sz w:val="20"/>
          <w:szCs w:val="20"/>
          <w:lang w:val="en-US"/>
        </w:rPr>
        <w:t xml:space="preserve">the relationship between </w:t>
      </w:r>
      <w:r w:rsidRPr="00473666">
        <w:rPr>
          <w:sz w:val="20"/>
          <w:szCs w:val="20"/>
          <w:lang w:val="en-US"/>
        </w:rPr>
        <w:t>glacial-front bathymetry an</w:t>
      </w:r>
      <w:r w:rsidRPr="00473666" w:rsidR="00F114AC">
        <w:rPr>
          <w:sz w:val="20"/>
          <w:szCs w:val="20"/>
          <w:lang w:val="en-US"/>
        </w:rPr>
        <w:t xml:space="preserve">d oceanography in order to better predict the </w:t>
      </w:r>
      <w:proofErr w:type="spellStart"/>
      <w:r w:rsidR="00874390">
        <w:rPr>
          <w:sz w:val="20"/>
          <w:szCs w:val="20"/>
          <w:lang w:val="en-US"/>
        </w:rPr>
        <w:t>behaviour</w:t>
      </w:r>
      <w:proofErr w:type="spellEnd"/>
      <w:r w:rsidRPr="00473666" w:rsidR="00F114AC">
        <w:rPr>
          <w:sz w:val="20"/>
          <w:szCs w:val="20"/>
          <w:lang w:val="en-US"/>
        </w:rPr>
        <w:t xml:space="preserve"> of </w:t>
      </w:r>
      <w:r w:rsidR="00AC0DAA">
        <w:rPr>
          <w:sz w:val="20"/>
          <w:szCs w:val="20"/>
          <w:lang w:val="en-US"/>
        </w:rPr>
        <w:t>tidewater</w:t>
      </w:r>
      <w:r w:rsidRPr="00473666">
        <w:rPr>
          <w:sz w:val="20"/>
          <w:szCs w:val="20"/>
          <w:lang w:val="en-US"/>
        </w:rPr>
        <w:t xml:space="preserve"> glaciers. </w:t>
      </w:r>
      <w:r w:rsidRPr="00473666" w:rsidR="00A3604B">
        <w:rPr>
          <w:sz w:val="20"/>
          <w:szCs w:val="20"/>
          <w:lang w:val="en-US"/>
        </w:rPr>
        <w:t>T</w:t>
      </w:r>
      <w:r w:rsidRPr="00473666" w:rsidR="007F7EFD">
        <w:rPr>
          <w:sz w:val="20"/>
          <w:szCs w:val="20"/>
          <w:lang w:val="en-US"/>
        </w:rPr>
        <w:t xml:space="preserve">he </w:t>
      </w:r>
      <w:proofErr w:type="spellStart"/>
      <w:r w:rsidRPr="00473666">
        <w:rPr>
          <w:sz w:val="20"/>
          <w:szCs w:val="20"/>
          <w:lang w:val="en-US"/>
        </w:rPr>
        <w:t>glaciomarine</w:t>
      </w:r>
      <w:proofErr w:type="spellEnd"/>
      <w:r w:rsidRPr="00473666">
        <w:rPr>
          <w:sz w:val="20"/>
          <w:szCs w:val="20"/>
          <w:lang w:val="en-US"/>
        </w:rPr>
        <w:t xml:space="preserve"> </w:t>
      </w:r>
      <w:r w:rsidRPr="00473666" w:rsidR="007F7EFD">
        <w:rPr>
          <w:sz w:val="20"/>
          <w:szCs w:val="20"/>
          <w:lang w:val="en-US"/>
        </w:rPr>
        <w:t>fjord</w:t>
      </w:r>
      <w:r w:rsidRPr="00473666" w:rsidR="00277240">
        <w:rPr>
          <w:sz w:val="20"/>
          <w:szCs w:val="20"/>
          <w:lang w:val="en-US"/>
        </w:rPr>
        <w:t xml:space="preserve">s </w:t>
      </w:r>
      <w:r w:rsidRPr="00473666" w:rsidR="007F7EFD">
        <w:rPr>
          <w:sz w:val="20"/>
          <w:szCs w:val="20"/>
          <w:lang w:val="en-US"/>
        </w:rPr>
        <w:t xml:space="preserve">of western Svalbard </w:t>
      </w:r>
      <w:r w:rsidRPr="00473666" w:rsidR="00AD6103">
        <w:rPr>
          <w:sz w:val="20"/>
          <w:szCs w:val="20"/>
          <w:lang w:val="en-US"/>
        </w:rPr>
        <w:t xml:space="preserve">are </w:t>
      </w:r>
      <w:r w:rsidRPr="00473666" w:rsidR="00277240">
        <w:rPr>
          <w:sz w:val="20"/>
          <w:szCs w:val="20"/>
          <w:lang w:val="en-US"/>
        </w:rPr>
        <w:t xml:space="preserve">strongly </w:t>
      </w:r>
      <w:r w:rsidRPr="00473666" w:rsidR="007F7EFD">
        <w:rPr>
          <w:sz w:val="20"/>
          <w:szCs w:val="20"/>
          <w:lang w:val="en-US"/>
        </w:rPr>
        <w:t>influ</w:t>
      </w:r>
      <w:r w:rsidRPr="00473666" w:rsidR="00AD6103">
        <w:rPr>
          <w:sz w:val="20"/>
          <w:szCs w:val="20"/>
          <w:lang w:val="en-US"/>
        </w:rPr>
        <w:t xml:space="preserve">enced by temperate </w:t>
      </w:r>
      <w:r w:rsidRPr="00473666" w:rsidR="007F7EFD">
        <w:rPr>
          <w:sz w:val="20"/>
          <w:szCs w:val="20"/>
          <w:lang w:val="en-US"/>
        </w:rPr>
        <w:t xml:space="preserve">Atlantic </w:t>
      </w:r>
      <w:r w:rsidR="00C93198">
        <w:rPr>
          <w:sz w:val="20"/>
          <w:szCs w:val="20"/>
          <w:lang w:val="en-US"/>
        </w:rPr>
        <w:t>W</w:t>
      </w:r>
      <w:r w:rsidRPr="00473666" w:rsidR="007F7EFD">
        <w:rPr>
          <w:sz w:val="20"/>
          <w:szCs w:val="20"/>
          <w:lang w:val="en-US"/>
        </w:rPr>
        <w:t xml:space="preserve">ater </w:t>
      </w:r>
      <w:proofErr w:type="spellStart"/>
      <w:r w:rsidRPr="00473666" w:rsidR="007F7EFD">
        <w:rPr>
          <w:sz w:val="20"/>
          <w:szCs w:val="20"/>
          <w:lang w:val="en-US"/>
        </w:rPr>
        <w:t>advected</w:t>
      </w:r>
      <w:proofErr w:type="spellEnd"/>
      <w:r w:rsidRPr="00473666" w:rsidR="007F7EFD">
        <w:rPr>
          <w:sz w:val="20"/>
          <w:szCs w:val="20"/>
          <w:lang w:val="en-US"/>
        </w:rPr>
        <w:t xml:space="preserve"> from the </w:t>
      </w:r>
      <w:r w:rsidRPr="00473666" w:rsidR="00277240">
        <w:rPr>
          <w:sz w:val="20"/>
          <w:szCs w:val="20"/>
          <w:lang w:val="en-US"/>
        </w:rPr>
        <w:t>West Spitsbergen Current</w:t>
      </w:r>
      <w:r w:rsidRPr="00473666" w:rsidR="003958DD">
        <w:rPr>
          <w:sz w:val="20"/>
          <w:szCs w:val="20"/>
          <w:lang w:val="en-US"/>
        </w:rPr>
        <w:t xml:space="preserve">. </w:t>
      </w:r>
      <w:r w:rsidRPr="00473666">
        <w:rPr>
          <w:sz w:val="20"/>
          <w:szCs w:val="20"/>
          <w:lang w:val="en-US"/>
        </w:rPr>
        <w:t>M</w:t>
      </w:r>
      <w:r w:rsidRPr="00473666" w:rsidR="00F66643">
        <w:rPr>
          <w:sz w:val="20"/>
          <w:szCs w:val="20"/>
          <w:lang w:val="en-US"/>
        </w:rPr>
        <w:t xml:space="preserve">arine terminating </w:t>
      </w:r>
      <w:r w:rsidRPr="00473666" w:rsidR="00FE5143">
        <w:rPr>
          <w:sz w:val="20"/>
          <w:szCs w:val="20"/>
          <w:lang w:val="en-US"/>
        </w:rPr>
        <w:t>(</w:t>
      </w:r>
      <w:r w:rsidR="00AC0DAA">
        <w:rPr>
          <w:sz w:val="20"/>
          <w:szCs w:val="20"/>
          <w:lang w:val="en-US"/>
        </w:rPr>
        <w:t>tidewater</w:t>
      </w:r>
      <w:r w:rsidRPr="00473666" w:rsidR="00FE5143">
        <w:rPr>
          <w:sz w:val="20"/>
          <w:szCs w:val="20"/>
          <w:lang w:val="en-US"/>
        </w:rPr>
        <w:t xml:space="preserve">) </w:t>
      </w:r>
      <w:r w:rsidRPr="00473666" w:rsidR="00F66643">
        <w:rPr>
          <w:sz w:val="20"/>
          <w:szCs w:val="20"/>
          <w:lang w:val="en-US"/>
        </w:rPr>
        <w:t xml:space="preserve">glaciers </w:t>
      </w:r>
      <w:r w:rsidRPr="00473666" w:rsidR="004639C0">
        <w:rPr>
          <w:sz w:val="20"/>
          <w:szCs w:val="20"/>
          <w:lang w:val="en-US"/>
        </w:rPr>
        <w:t xml:space="preserve">locally </w:t>
      </w:r>
      <w:r w:rsidRPr="00473666" w:rsidR="00F66643">
        <w:rPr>
          <w:sz w:val="20"/>
          <w:szCs w:val="20"/>
          <w:lang w:val="en-US"/>
        </w:rPr>
        <w:t>influence many Svalbard fjords</w:t>
      </w:r>
      <w:r w:rsidRPr="00473666" w:rsidR="00601D50">
        <w:rPr>
          <w:sz w:val="20"/>
          <w:szCs w:val="20"/>
          <w:lang w:val="en-US"/>
        </w:rPr>
        <w:t xml:space="preserve"> through fluxes</w:t>
      </w:r>
      <w:r w:rsidRPr="00473666" w:rsidR="007813CE">
        <w:rPr>
          <w:sz w:val="20"/>
          <w:szCs w:val="20"/>
          <w:lang w:val="en-US"/>
        </w:rPr>
        <w:t xml:space="preserve"> of sed</w:t>
      </w:r>
      <w:r w:rsidRPr="00473666" w:rsidR="00601D50">
        <w:rPr>
          <w:sz w:val="20"/>
          <w:szCs w:val="20"/>
          <w:lang w:val="en-US"/>
        </w:rPr>
        <w:t xml:space="preserve">iments, nutrients and freshwater, </w:t>
      </w:r>
      <w:r w:rsidRPr="00473666">
        <w:rPr>
          <w:sz w:val="20"/>
          <w:szCs w:val="20"/>
          <w:lang w:val="en-US"/>
        </w:rPr>
        <w:t xml:space="preserve">however </w:t>
      </w:r>
      <w:r w:rsidRPr="00473666" w:rsidR="00601D50">
        <w:rPr>
          <w:sz w:val="20"/>
          <w:szCs w:val="20"/>
          <w:lang w:val="en-US"/>
        </w:rPr>
        <w:t xml:space="preserve">their response to </w:t>
      </w:r>
      <w:r w:rsidRPr="00473666">
        <w:rPr>
          <w:sz w:val="20"/>
          <w:szCs w:val="20"/>
          <w:lang w:val="en-US"/>
        </w:rPr>
        <w:t>ocean</w:t>
      </w:r>
      <w:r w:rsidRPr="00473666" w:rsidR="00FE5143">
        <w:rPr>
          <w:sz w:val="20"/>
          <w:szCs w:val="20"/>
          <w:lang w:val="en-US"/>
        </w:rPr>
        <w:t xml:space="preserve"> </w:t>
      </w:r>
      <w:r w:rsidRPr="00473666" w:rsidR="00601D50">
        <w:rPr>
          <w:sz w:val="20"/>
          <w:szCs w:val="20"/>
          <w:lang w:val="en-US"/>
        </w:rPr>
        <w:t xml:space="preserve">warming and the </w:t>
      </w:r>
      <w:r w:rsidRPr="00473666" w:rsidR="00747B43">
        <w:rPr>
          <w:sz w:val="20"/>
          <w:szCs w:val="20"/>
          <w:lang w:val="en-US"/>
        </w:rPr>
        <w:t xml:space="preserve">imprint left by </w:t>
      </w:r>
      <w:r w:rsidRPr="00473666" w:rsidR="00F24638">
        <w:rPr>
          <w:sz w:val="20"/>
          <w:szCs w:val="20"/>
          <w:lang w:val="en-US"/>
        </w:rPr>
        <w:t xml:space="preserve">their recent </w:t>
      </w:r>
      <w:r w:rsidRPr="00473666" w:rsidR="00747B43">
        <w:rPr>
          <w:sz w:val="20"/>
          <w:szCs w:val="20"/>
          <w:lang w:val="en-US"/>
        </w:rPr>
        <w:t xml:space="preserve">retreat on the seabed </w:t>
      </w:r>
      <w:r w:rsidRPr="00473666" w:rsidR="00601D50">
        <w:rPr>
          <w:sz w:val="20"/>
          <w:szCs w:val="20"/>
          <w:lang w:val="en-US"/>
        </w:rPr>
        <w:t xml:space="preserve">remains unresolved. </w:t>
      </w:r>
      <w:r w:rsidRPr="00473666" w:rsidR="00A3604B">
        <w:rPr>
          <w:sz w:val="20"/>
          <w:szCs w:val="20"/>
          <w:lang w:val="en-US"/>
        </w:rPr>
        <w:t>H</w:t>
      </w:r>
      <w:r w:rsidRPr="00473666" w:rsidR="00FE5143">
        <w:rPr>
          <w:sz w:val="20"/>
          <w:szCs w:val="20"/>
          <w:lang w:val="en-US"/>
        </w:rPr>
        <w:t xml:space="preserve">ere we present </w:t>
      </w:r>
      <w:r w:rsidRPr="00473666" w:rsidR="00F114AC">
        <w:rPr>
          <w:sz w:val="20"/>
          <w:szCs w:val="20"/>
          <w:lang w:val="en-US"/>
        </w:rPr>
        <w:t xml:space="preserve">glacial front </w:t>
      </w:r>
      <w:r w:rsidRPr="00473666" w:rsidR="00601D50">
        <w:rPr>
          <w:sz w:val="20"/>
          <w:szCs w:val="20"/>
          <w:lang w:val="en-US"/>
        </w:rPr>
        <w:t xml:space="preserve">data </w:t>
      </w:r>
      <w:r w:rsidRPr="00473666" w:rsidR="00FE5143">
        <w:rPr>
          <w:sz w:val="20"/>
          <w:szCs w:val="20"/>
          <w:lang w:val="en-US"/>
        </w:rPr>
        <w:t xml:space="preserve">collected </w:t>
      </w:r>
      <w:r w:rsidRPr="00473666" w:rsidR="00F114AC">
        <w:rPr>
          <w:sz w:val="20"/>
          <w:szCs w:val="20"/>
          <w:lang w:val="en-US"/>
        </w:rPr>
        <w:t xml:space="preserve">by an autonomous underwater vehicle (AUV) from </w:t>
      </w:r>
      <w:r w:rsidRPr="00473666" w:rsidR="004278FE">
        <w:rPr>
          <w:sz w:val="20"/>
          <w:szCs w:val="20"/>
          <w:lang w:val="en-US"/>
        </w:rPr>
        <w:t>four</w:t>
      </w:r>
      <w:r w:rsidRPr="00473666" w:rsidR="006A1037">
        <w:rPr>
          <w:sz w:val="20"/>
          <w:szCs w:val="20"/>
          <w:lang w:val="en-US"/>
        </w:rPr>
        <w:t xml:space="preserve"> </w:t>
      </w:r>
      <w:r w:rsidR="00AC0DAA">
        <w:rPr>
          <w:sz w:val="20"/>
          <w:szCs w:val="20"/>
          <w:lang w:val="en-US"/>
        </w:rPr>
        <w:t>tidewater</w:t>
      </w:r>
      <w:r w:rsidRPr="00473666" w:rsidR="006A1037">
        <w:rPr>
          <w:sz w:val="20"/>
          <w:szCs w:val="20"/>
          <w:lang w:val="en-US"/>
        </w:rPr>
        <w:t xml:space="preserve"> </w:t>
      </w:r>
      <w:r w:rsidRPr="00473666" w:rsidR="00107AB8">
        <w:rPr>
          <w:sz w:val="20"/>
          <w:szCs w:val="20"/>
          <w:lang w:val="en-US"/>
        </w:rPr>
        <w:t xml:space="preserve">glaciers; </w:t>
      </w:r>
      <w:proofErr w:type="spellStart"/>
      <w:r w:rsidRPr="00473666" w:rsidR="00684E9F">
        <w:rPr>
          <w:sz w:val="20"/>
          <w:szCs w:val="20"/>
          <w:lang w:val="en-US"/>
        </w:rPr>
        <w:t>Fjortende</w:t>
      </w:r>
      <w:proofErr w:type="spellEnd"/>
      <w:r w:rsidRPr="00473666" w:rsidR="00AC1BB4">
        <w:rPr>
          <w:sz w:val="20"/>
          <w:szCs w:val="20"/>
          <w:lang w:val="en-US"/>
        </w:rPr>
        <w:t xml:space="preserve"> </w:t>
      </w:r>
      <w:proofErr w:type="spellStart"/>
      <w:r w:rsidRPr="00473666" w:rsidR="001D4AEA">
        <w:rPr>
          <w:sz w:val="20"/>
          <w:szCs w:val="20"/>
          <w:lang w:val="en-US"/>
        </w:rPr>
        <w:t>J</w:t>
      </w:r>
      <w:r w:rsidRPr="00473666" w:rsidR="003958DD">
        <w:rPr>
          <w:sz w:val="20"/>
          <w:szCs w:val="20"/>
          <w:lang w:val="en-US"/>
        </w:rPr>
        <w:t>ulibreen</w:t>
      </w:r>
      <w:proofErr w:type="spellEnd"/>
      <w:r w:rsidRPr="00473666" w:rsidR="006A1037">
        <w:rPr>
          <w:sz w:val="20"/>
          <w:szCs w:val="20"/>
          <w:lang w:val="en-US"/>
        </w:rPr>
        <w:t xml:space="preserve"> (</w:t>
      </w:r>
      <w:proofErr w:type="spellStart"/>
      <w:r w:rsidRPr="00473666" w:rsidR="006A1037">
        <w:rPr>
          <w:sz w:val="20"/>
          <w:szCs w:val="20"/>
          <w:lang w:val="en-US"/>
        </w:rPr>
        <w:t>Krossfjorden</w:t>
      </w:r>
      <w:proofErr w:type="spellEnd"/>
      <w:r w:rsidRPr="00473666" w:rsidR="006A1037">
        <w:rPr>
          <w:sz w:val="20"/>
          <w:szCs w:val="20"/>
          <w:lang w:val="en-US"/>
        </w:rPr>
        <w:t>)</w:t>
      </w:r>
      <w:r w:rsidRPr="00473666" w:rsidR="006830B9">
        <w:rPr>
          <w:sz w:val="20"/>
          <w:szCs w:val="20"/>
          <w:lang w:val="en-US"/>
        </w:rPr>
        <w:t xml:space="preserve">, </w:t>
      </w:r>
      <w:proofErr w:type="spellStart"/>
      <w:r w:rsidRPr="00473666" w:rsidR="006A1037">
        <w:rPr>
          <w:sz w:val="20"/>
          <w:szCs w:val="20"/>
          <w:lang w:val="en-US"/>
        </w:rPr>
        <w:t>Conwaybreen</w:t>
      </w:r>
      <w:proofErr w:type="spellEnd"/>
      <w:r w:rsidRPr="00473666" w:rsidR="006A1037">
        <w:rPr>
          <w:sz w:val="20"/>
          <w:szCs w:val="20"/>
          <w:lang w:val="en-US"/>
        </w:rPr>
        <w:t xml:space="preserve">, </w:t>
      </w:r>
      <w:proofErr w:type="spellStart"/>
      <w:r w:rsidRPr="00473666" w:rsidR="006A1037">
        <w:rPr>
          <w:sz w:val="20"/>
          <w:szCs w:val="20"/>
          <w:lang w:val="en-US"/>
        </w:rPr>
        <w:t>Kongsbreen</w:t>
      </w:r>
      <w:proofErr w:type="spellEnd"/>
      <w:r w:rsidRPr="00473666" w:rsidR="006A1037">
        <w:rPr>
          <w:sz w:val="20"/>
          <w:szCs w:val="20"/>
          <w:lang w:val="en-US"/>
        </w:rPr>
        <w:t xml:space="preserve"> and </w:t>
      </w:r>
      <w:proofErr w:type="spellStart"/>
      <w:r w:rsidRPr="00473666" w:rsidR="006A1037">
        <w:rPr>
          <w:sz w:val="20"/>
          <w:szCs w:val="20"/>
          <w:lang w:val="en-US"/>
        </w:rPr>
        <w:t>Kronebreen</w:t>
      </w:r>
      <w:proofErr w:type="spellEnd"/>
      <w:r w:rsidRPr="00473666" w:rsidR="006A1037">
        <w:rPr>
          <w:sz w:val="20"/>
          <w:szCs w:val="20"/>
          <w:lang w:val="en-US"/>
        </w:rPr>
        <w:t xml:space="preserve"> (</w:t>
      </w:r>
      <w:proofErr w:type="spellStart"/>
      <w:r w:rsidRPr="00473666" w:rsidR="006A1037">
        <w:rPr>
          <w:sz w:val="20"/>
          <w:szCs w:val="20"/>
          <w:lang w:val="en-US"/>
        </w:rPr>
        <w:t>Kongsfjorden</w:t>
      </w:r>
      <w:proofErr w:type="spellEnd"/>
      <w:r w:rsidRPr="00473666" w:rsidR="006A1037">
        <w:rPr>
          <w:sz w:val="20"/>
          <w:szCs w:val="20"/>
          <w:lang w:val="en-US"/>
        </w:rPr>
        <w:t>)</w:t>
      </w:r>
      <w:r w:rsidRPr="00473666" w:rsidR="00E04C30">
        <w:rPr>
          <w:sz w:val="20"/>
          <w:szCs w:val="20"/>
          <w:lang w:val="en-US"/>
        </w:rPr>
        <w:t>. The</w:t>
      </w:r>
      <w:r w:rsidRPr="00473666" w:rsidR="00A3604B">
        <w:rPr>
          <w:sz w:val="20"/>
          <w:szCs w:val="20"/>
          <w:lang w:val="en-US"/>
        </w:rPr>
        <w:t xml:space="preserve"> </w:t>
      </w:r>
      <w:r w:rsidRPr="00473666" w:rsidR="00F114AC">
        <w:rPr>
          <w:sz w:val="20"/>
          <w:szCs w:val="20"/>
          <w:lang w:val="en-US"/>
        </w:rPr>
        <w:t>seabed adjacent to</w:t>
      </w:r>
      <w:r w:rsidRPr="00473666" w:rsidR="00747B43">
        <w:rPr>
          <w:sz w:val="20"/>
          <w:szCs w:val="20"/>
          <w:lang w:val="en-US"/>
        </w:rPr>
        <w:t xml:space="preserve"> the </w:t>
      </w:r>
      <w:r w:rsidRPr="00473666" w:rsidR="00E04C30">
        <w:rPr>
          <w:sz w:val="20"/>
          <w:szCs w:val="20"/>
          <w:lang w:val="en-US"/>
        </w:rPr>
        <w:t xml:space="preserve">glacial </w:t>
      </w:r>
      <w:r w:rsidRPr="00473666" w:rsidR="00747B43">
        <w:rPr>
          <w:sz w:val="20"/>
          <w:szCs w:val="20"/>
          <w:lang w:val="en-US"/>
        </w:rPr>
        <w:lastRenderedPageBreak/>
        <w:t xml:space="preserve">terminus </w:t>
      </w:r>
      <w:r w:rsidRPr="00473666" w:rsidR="004639C0">
        <w:rPr>
          <w:sz w:val="20"/>
          <w:szCs w:val="20"/>
          <w:lang w:val="en-US"/>
        </w:rPr>
        <w:t>ha</w:t>
      </w:r>
      <w:r w:rsidRPr="00473666" w:rsidR="00747B43">
        <w:rPr>
          <w:sz w:val="20"/>
          <w:szCs w:val="20"/>
          <w:lang w:val="en-US"/>
        </w:rPr>
        <w:t>s</w:t>
      </w:r>
      <w:r w:rsidRPr="00473666" w:rsidR="006830B9">
        <w:rPr>
          <w:sz w:val="20"/>
          <w:szCs w:val="20"/>
          <w:lang w:val="en-US"/>
        </w:rPr>
        <w:t xml:space="preserve"> been </w:t>
      </w:r>
      <w:r w:rsidRPr="00473666" w:rsidR="00F114AC">
        <w:rPr>
          <w:sz w:val="20"/>
          <w:szCs w:val="20"/>
          <w:lang w:val="en-US"/>
        </w:rPr>
        <w:t xml:space="preserve">mapped </w:t>
      </w:r>
      <w:r w:rsidRPr="00473666" w:rsidR="00107AB8">
        <w:rPr>
          <w:sz w:val="20"/>
          <w:szCs w:val="20"/>
          <w:lang w:val="en-US"/>
        </w:rPr>
        <w:t xml:space="preserve">providing </w:t>
      </w:r>
      <w:r w:rsidRPr="00473666" w:rsidR="007F7EFD">
        <w:rPr>
          <w:sz w:val="20"/>
          <w:szCs w:val="20"/>
          <w:lang w:val="en-US"/>
        </w:rPr>
        <w:t>high-re</w:t>
      </w:r>
      <w:r w:rsidRPr="00473666" w:rsidR="00A57875">
        <w:rPr>
          <w:sz w:val="20"/>
          <w:szCs w:val="20"/>
          <w:lang w:val="en-US"/>
        </w:rPr>
        <w:t xml:space="preserve">solution </w:t>
      </w:r>
      <w:r w:rsidRPr="00473666" w:rsidR="009A685A">
        <w:rPr>
          <w:sz w:val="20"/>
          <w:szCs w:val="20"/>
          <w:lang w:val="en-US"/>
        </w:rPr>
        <w:t>bathymetry</w:t>
      </w:r>
      <w:r w:rsidR="00FE3188">
        <w:rPr>
          <w:sz w:val="20"/>
          <w:szCs w:val="20"/>
          <w:lang w:val="en-US"/>
        </w:rPr>
        <w:t xml:space="preserve"> (0.5m-1</w:t>
      </w:r>
      <w:r w:rsidR="002603E4">
        <w:rPr>
          <w:sz w:val="20"/>
          <w:szCs w:val="20"/>
          <w:lang w:val="en-US"/>
        </w:rPr>
        <w:t>.0</w:t>
      </w:r>
      <w:r w:rsidR="00FE3188">
        <w:rPr>
          <w:sz w:val="20"/>
          <w:szCs w:val="20"/>
          <w:lang w:val="en-US"/>
        </w:rPr>
        <w:t>m grid cell size)</w:t>
      </w:r>
      <w:r w:rsidRPr="00473666" w:rsidR="009A685A">
        <w:rPr>
          <w:sz w:val="20"/>
          <w:szCs w:val="20"/>
          <w:lang w:val="en-US"/>
        </w:rPr>
        <w:t>, side</w:t>
      </w:r>
      <w:r w:rsidRPr="00473666" w:rsidR="00684E9F">
        <w:rPr>
          <w:sz w:val="20"/>
          <w:szCs w:val="20"/>
          <w:lang w:val="en-US"/>
        </w:rPr>
        <w:t>-scan</w:t>
      </w:r>
      <w:r w:rsidRPr="00473666" w:rsidR="00F24638">
        <w:rPr>
          <w:sz w:val="20"/>
          <w:szCs w:val="20"/>
          <w:lang w:val="en-US"/>
        </w:rPr>
        <w:t xml:space="preserve"> and photographs</w:t>
      </w:r>
      <w:r w:rsidRPr="00473666" w:rsidR="00F148E4">
        <w:rPr>
          <w:sz w:val="20"/>
          <w:szCs w:val="20"/>
          <w:lang w:val="en-US"/>
        </w:rPr>
        <w:t xml:space="preserve"> </w:t>
      </w:r>
      <w:r w:rsidRPr="00473666" w:rsidR="00A57875">
        <w:rPr>
          <w:sz w:val="20"/>
          <w:szCs w:val="20"/>
          <w:lang w:val="en-US"/>
        </w:rPr>
        <w:t xml:space="preserve">with </w:t>
      </w:r>
      <w:r w:rsidRPr="00473666" w:rsidR="00F148E4">
        <w:rPr>
          <w:sz w:val="20"/>
          <w:szCs w:val="20"/>
          <w:lang w:val="en-US"/>
        </w:rPr>
        <w:t xml:space="preserve">additional </w:t>
      </w:r>
      <w:r w:rsidR="000B4B59">
        <w:rPr>
          <w:sz w:val="20"/>
          <w:szCs w:val="20"/>
          <w:lang w:val="en-US"/>
        </w:rPr>
        <w:t xml:space="preserve">simultaneous </w:t>
      </w:r>
      <w:r w:rsidRPr="00473666" w:rsidR="001D5527">
        <w:rPr>
          <w:sz w:val="20"/>
          <w:szCs w:val="20"/>
          <w:lang w:val="en-US"/>
        </w:rPr>
        <w:t>oceanographic observations</w:t>
      </w:r>
      <w:r w:rsidR="000B4B59">
        <w:rPr>
          <w:sz w:val="20"/>
          <w:szCs w:val="20"/>
          <w:lang w:val="en-US"/>
        </w:rPr>
        <w:t>. The aim being</w:t>
      </w:r>
      <w:r w:rsidRPr="00473666" w:rsidR="00F148E4">
        <w:rPr>
          <w:sz w:val="20"/>
          <w:szCs w:val="20"/>
          <w:lang w:val="en-US"/>
        </w:rPr>
        <w:t xml:space="preserve"> </w:t>
      </w:r>
      <w:r w:rsidRPr="00473666" w:rsidR="00031F7E">
        <w:rPr>
          <w:sz w:val="20"/>
          <w:szCs w:val="20"/>
          <w:lang w:val="en-US"/>
        </w:rPr>
        <w:t xml:space="preserve">to </w:t>
      </w:r>
      <w:r w:rsidR="000B4B59">
        <w:rPr>
          <w:sz w:val="20"/>
          <w:szCs w:val="20"/>
          <w:lang w:val="en-US"/>
        </w:rPr>
        <w:t xml:space="preserve">survey </w:t>
      </w:r>
      <w:r w:rsidRPr="00473666" w:rsidR="00031F7E">
        <w:rPr>
          <w:sz w:val="20"/>
          <w:szCs w:val="20"/>
          <w:lang w:val="en-US"/>
        </w:rPr>
        <w:t xml:space="preserve"> </w:t>
      </w:r>
      <w:r w:rsidRPr="00473666" w:rsidR="00F148E4">
        <w:rPr>
          <w:sz w:val="20"/>
          <w:szCs w:val="20"/>
          <w:lang w:val="en-US"/>
        </w:rPr>
        <w:t xml:space="preserve">the </w:t>
      </w:r>
      <w:r w:rsidR="000B4B59">
        <w:rPr>
          <w:sz w:val="20"/>
          <w:szCs w:val="20"/>
          <w:lang w:val="en-US"/>
        </w:rPr>
        <w:t xml:space="preserve">glacial front </w:t>
      </w:r>
      <w:r w:rsidRPr="00473666" w:rsidR="00F148E4">
        <w:rPr>
          <w:sz w:val="20"/>
          <w:szCs w:val="20"/>
          <w:lang w:val="en-US"/>
        </w:rPr>
        <w:t>submarine</w:t>
      </w:r>
      <w:r w:rsidRPr="00473666" w:rsidR="00747B43">
        <w:rPr>
          <w:sz w:val="20"/>
          <w:szCs w:val="20"/>
          <w:lang w:val="en-US"/>
        </w:rPr>
        <w:t xml:space="preserve"> landforms</w:t>
      </w:r>
      <w:r w:rsidRPr="00473666" w:rsidR="001D5527">
        <w:rPr>
          <w:sz w:val="20"/>
          <w:szCs w:val="20"/>
          <w:lang w:val="en-US"/>
        </w:rPr>
        <w:t xml:space="preserve">, </w:t>
      </w:r>
      <w:r w:rsidR="000B4B59">
        <w:rPr>
          <w:sz w:val="20"/>
          <w:szCs w:val="20"/>
          <w:lang w:val="en-US"/>
        </w:rPr>
        <w:t xml:space="preserve">to identify the </w:t>
      </w:r>
      <w:r w:rsidRPr="00473666" w:rsidR="001D5527">
        <w:rPr>
          <w:sz w:val="20"/>
          <w:szCs w:val="20"/>
          <w:lang w:val="en-US"/>
        </w:rPr>
        <w:t>water mas</w:t>
      </w:r>
      <w:r w:rsidRPr="00473666" w:rsidR="00747B43">
        <w:rPr>
          <w:sz w:val="20"/>
          <w:szCs w:val="20"/>
          <w:lang w:val="en-US"/>
        </w:rPr>
        <w:t xml:space="preserve">s structure and </w:t>
      </w:r>
      <w:r w:rsidRPr="00473666" w:rsidR="00F114AC">
        <w:rPr>
          <w:sz w:val="20"/>
          <w:szCs w:val="20"/>
          <w:lang w:val="en-US"/>
        </w:rPr>
        <w:t xml:space="preserve">to </w:t>
      </w:r>
      <w:r w:rsidR="000B4B59">
        <w:rPr>
          <w:sz w:val="20"/>
          <w:szCs w:val="20"/>
          <w:lang w:val="en-US"/>
        </w:rPr>
        <w:t xml:space="preserve">observe </w:t>
      </w:r>
      <w:r w:rsidRPr="00473666" w:rsidR="00F114AC">
        <w:rPr>
          <w:sz w:val="20"/>
          <w:szCs w:val="20"/>
          <w:lang w:val="en-US"/>
        </w:rPr>
        <w:t xml:space="preserve">any </w:t>
      </w:r>
      <w:r w:rsidRPr="00473666" w:rsidR="001D5527">
        <w:rPr>
          <w:sz w:val="20"/>
          <w:szCs w:val="20"/>
          <w:lang w:val="en-US"/>
        </w:rPr>
        <w:t>melt water plume activity</w:t>
      </w:r>
      <w:r w:rsidRPr="00473666" w:rsidR="007F7EFD">
        <w:rPr>
          <w:sz w:val="20"/>
          <w:szCs w:val="20"/>
          <w:lang w:val="en-US"/>
        </w:rPr>
        <w:t xml:space="preserve">. </w:t>
      </w:r>
      <w:r w:rsidRPr="00473666" w:rsidR="001D5527">
        <w:rPr>
          <w:sz w:val="20"/>
          <w:szCs w:val="20"/>
          <w:lang w:val="en-US"/>
        </w:rPr>
        <w:t xml:space="preserve">The bathymetry </w:t>
      </w:r>
      <w:r w:rsidRPr="00473666" w:rsidR="006A12B9">
        <w:rPr>
          <w:sz w:val="20"/>
          <w:szCs w:val="20"/>
          <w:lang w:val="en-US"/>
        </w:rPr>
        <w:t>data</w:t>
      </w:r>
      <w:r w:rsidRPr="00473666" w:rsidR="00D529D5">
        <w:rPr>
          <w:sz w:val="20"/>
          <w:szCs w:val="20"/>
          <w:lang w:val="en-US"/>
        </w:rPr>
        <w:t xml:space="preserve"> </w:t>
      </w:r>
      <w:r w:rsidRPr="00473666" w:rsidR="00167C89">
        <w:rPr>
          <w:sz w:val="20"/>
          <w:szCs w:val="20"/>
          <w:lang w:val="en-US"/>
        </w:rPr>
        <w:t>displays</w:t>
      </w:r>
      <w:r w:rsidRPr="00473666" w:rsidR="00FE5143">
        <w:rPr>
          <w:sz w:val="20"/>
          <w:szCs w:val="20"/>
          <w:lang w:val="en-US"/>
        </w:rPr>
        <w:t xml:space="preserve"> a</w:t>
      </w:r>
      <w:r w:rsidRPr="00473666" w:rsidR="00F24638">
        <w:rPr>
          <w:sz w:val="20"/>
          <w:szCs w:val="20"/>
          <w:lang w:val="en-US"/>
        </w:rPr>
        <w:t xml:space="preserve"> diverse </w:t>
      </w:r>
      <w:r w:rsidRPr="00473666" w:rsidR="00FE5143">
        <w:rPr>
          <w:sz w:val="20"/>
          <w:szCs w:val="20"/>
          <w:lang w:val="en-US"/>
        </w:rPr>
        <w:t xml:space="preserve">assemblage of </w:t>
      </w:r>
      <w:r w:rsidRPr="00473666" w:rsidR="001D5527">
        <w:rPr>
          <w:sz w:val="20"/>
          <w:szCs w:val="20"/>
          <w:lang w:val="en-US"/>
        </w:rPr>
        <w:t>glacial</w:t>
      </w:r>
      <w:r w:rsidRPr="00473666" w:rsidR="00F24638">
        <w:rPr>
          <w:sz w:val="20"/>
          <w:szCs w:val="20"/>
          <w:lang w:val="en-US"/>
        </w:rPr>
        <w:t xml:space="preserve"> landforms</w:t>
      </w:r>
      <w:r w:rsidRPr="00473666" w:rsidR="001D5527">
        <w:rPr>
          <w:sz w:val="20"/>
          <w:szCs w:val="20"/>
          <w:lang w:val="en-US"/>
        </w:rPr>
        <w:t xml:space="preserve"> including </w:t>
      </w:r>
      <w:r w:rsidRPr="00473666" w:rsidR="00F24638">
        <w:rPr>
          <w:sz w:val="20"/>
          <w:szCs w:val="20"/>
          <w:lang w:val="en-US"/>
        </w:rPr>
        <w:t xml:space="preserve">numerous </w:t>
      </w:r>
      <w:r w:rsidRPr="00473666" w:rsidR="00021A75">
        <w:rPr>
          <w:sz w:val="20"/>
          <w:szCs w:val="20"/>
          <w:lang w:val="en-US"/>
        </w:rPr>
        <w:t xml:space="preserve">retreat </w:t>
      </w:r>
      <w:r w:rsidRPr="00473666" w:rsidR="001D5527">
        <w:rPr>
          <w:sz w:val="20"/>
          <w:szCs w:val="20"/>
          <w:lang w:val="en-US"/>
        </w:rPr>
        <w:t xml:space="preserve">moraines, glacial </w:t>
      </w:r>
      <w:proofErr w:type="spellStart"/>
      <w:r w:rsidRPr="00473666" w:rsidR="001D5527">
        <w:rPr>
          <w:sz w:val="20"/>
          <w:szCs w:val="20"/>
          <w:lang w:val="en-US"/>
        </w:rPr>
        <w:t>lineations</w:t>
      </w:r>
      <w:proofErr w:type="spellEnd"/>
      <w:r w:rsidRPr="00473666" w:rsidR="001D5527">
        <w:rPr>
          <w:sz w:val="20"/>
          <w:szCs w:val="20"/>
          <w:lang w:val="en-US"/>
        </w:rPr>
        <w:t xml:space="preserve">, crevasse-squeeze </w:t>
      </w:r>
      <w:r w:rsidRPr="00473666" w:rsidR="00C414EB">
        <w:rPr>
          <w:sz w:val="20"/>
          <w:szCs w:val="20"/>
          <w:lang w:val="en-US"/>
        </w:rPr>
        <w:t>ridges</w:t>
      </w:r>
      <w:r w:rsidRPr="00473666" w:rsidR="001D5527">
        <w:rPr>
          <w:sz w:val="20"/>
          <w:szCs w:val="20"/>
          <w:lang w:val="en-US"/>
        </w:rPr>
        <w:t xml:space="preserve"> and </w:t>
      </w:r>
      <w:r w:rsidRPr="00473666" w:rsidR="00021A75">
        <w:rPr>
          <w:sz w:val="20"/>
          <w:szCs w:val="20"/>
          <w:lang w:val="en-US"/>
        </w:rPr>
        <w:t xml:space="preserve">sediment </w:t>
      </w:r>
      <w:r w:rsidRPr="00473666" w:rsidR="001D5527">
        <w:rPr>
          <w:sz w:val="20"/>
          <w:szCs w:val="20"/>
          <w:lang w:val="en-US"/>
        </w:rPr>
        <w:t>debris flows reflecti</w:t>
      </w:r>
      <w:r w:rsidRPr="00473666" w:rsidR="00601D50">
        <w:rPr>
          <w:sz w:val="20"/>
          <w:szCs w:val="20"/>
          <w:lang w:val="en-US"/>
        </w:rPr>
        <w:t xml:space="preserve">ng </w:t>
      </w:r>
      <w:r w:rsidRPr="00473666" w:rsidR="00107AB8">
        <w:rPr>
          <w:sz w:val="20"/>
          <w:szCs w:val="20"/>
          <w:lang w:val="en-US"/>
        </w:rPr>
        <w:t xml:space="preserve">the </w:t>
      </w:r>
      <w:r w:rsidRPr="00473666" w:rsidR="00601D50">
        <w:rPr>
          <w:sz w:val="20"/>
          <w:szCs w:val="20"/>
          <w:lang w:val="en-US"/>
        </w:rPr>
        <w:t>dynamic deposition</w:t>
      </w:r>
      <w:r w:rsidRPr="00473666" w:rsidR="00107AB8">
        <w:rPr>
          <w:sz w:val="20"/>
          <w:szCs w:val="20"/>
          <w:lang w:val="en-US"/>
        </w:rPr>
        <w:t>al environment</w:t>
      </w:r>
      <w:r w:rsidRPr="00473666" w:rsidR="00601D50">
        <w:rPr>
          <w:sz w:val="20"/>
          <w:szCs w:val="20"/>
          <w:lang w:val="en-US"/>
        </w:rPr>
        <w:t xml:space="preserve"> </w:t>
      </w:r>
      <w:r w:rsidR="000B4B59">
        <w:rPr>
          <w:sz w:val="20"/>
          <w:szCs w:val="20"/>
          <w:lang w:val="en-US"/>
        </w:rPr>
        <w:t>of</w:t>
      </w:r>
      <w:r w:rsidRPr="00473666" w:rsidR="00107AB8">
        <w:rPr>
          <w:sz w:val="20"/>
          <w:szCs w:val="20"/>
          <w:lang w:val="en-US"/>
        </w:rPr>
        <w:t xml:space="preserve"> the </w:t>
      </w:r>
      <w:r w:rsidRPr="00473666" w:rsidR="001D5527">
        <w:rPr>
          <w:sz w:val="20"/>
          <w:szCs w:val="20"/>
          <w:lang w:val="en-US"/>
        </w:rPr>
        <w:t>glacial fr</w:t>
      </w:r>
      <w:r w:rsidRPr="00473666" w:rsidR="00B23838">
        <w:rPr>
          <w:sz w:val="20"/>
          <w:szCs w:val="20"/>
          <w:lang w:val="en-US"/>
        </w:rPr>
        <w:t xml:space="preserve">ont. </w:t>
      </w:r>
      <w:r w:rsidRPr="00473666" w:rsidR="00167C89">
        <w:rPr>
          <w:sz w:val="20"/>
          <w:szCs w:val="20"/>
          <w:lang w:val="en-US"/>
        </w:rPr>
        <w:t xml:space="preserve">The age of the features </w:t>
      </w:r>
      <w:r w:rsidRPr="00473666" w:rsidR="00FE5143">
        <w:rPr>
          <w:sz w:val="20"/>
          <w:szCs w:val="20"/>
          <w:lang w:val="en-US"/>
        </w:rPr>
        <w:t xml:space="preserve">and </w:t>
      </w:r>
      <w:r w:rsidRPr="00473666" w:rsidR="00167C89">
        <w:rPr>
          <w:sz w:val="20"/>
          <w:szCs w:val="20"/>
          <w:lang w:val="en-US"/>
        </w:rPr>
        <w:t xml:space="preserve">the </w:t>
      </w:r>
      <w:r w:rsidRPr="00473666" w:rsidR="00864F20">
        <w:rPr>
          <w:sz w:val="20"/>
          <w:szCs w:val="20"/>
          <w:lang w:val="en-US"/>
        </w:rPr>
        <w:t xml:space="preserve">annual </w:t>
      </w:r>
      <w:r w:rsidRPr="00473666" w:rsidR="00167C89">
        <w:rPr>
          <w:sz w:val="20"/>
          <w:szCs w:val="20"/>
          <w:lang w:val="en-US"/>
        </w:rPr>
        <w:t>rate of retreat</w:t>
      </w:r>
      <w:r w:rsidRPr="00473666" w:rsidR="00FE5143">
        <w:rPr>
          <w:sz w:val="20"/>
          <w:szCs w:val="20"/>
          <w:lang w:val="en-US"/>
        </w:rPr>
        <w:t xml:space="preserve"> have been estimated </w:t>
      </w:r>
      <w:r w:rsidRPr="00473666" w:rsidR="00167C89">
        <w:rPr>
          <w:sz w:val="20"/>
          <w:szCs w:val="20"/>
          <w:lang w:val="en-US"/>
        </w:rPr>
        <w:t xml:space="preserve">using </w:t>
      </w:r>
      <w:r w:rsidRPr="00473666" w:rsidR="00F148E4">
        <w:rPr>
          <w:sz w:val="20"/>
          <w:szCs w:val="20"/>
          <w:lang w:val="en-US"/>
        </w:rPr>
        <w:t>satellite</w:t>
      </w:r>
      <w:r w:rsidRPr="00473666" w:rsidR="00167C89">
        <w:rPr>
          <w:sz w:val="20"/>
          <w:szCs w:val="20"/>
          <w:lang w:val="en-US"/>
        </w:rPr>
        <w:t xml:space="preserve"> </w:t>
      </w:r>
      <w:r w:rsidRPr="00473666" w:rsidR="00FE5143">
        <w:rPr>
          <w:sz w:val="20"/>
          <w:szCs w:val="20"/>
          <w:lang w:val="en-US"/>
        </w:rPr>
        <w:t>remote sensing imagery</w:t>
      </w:r>
      <w:r w:rsidRPr="00473666" w:rsidR="00F148E4">
        <w:rPr>
          <w:sz w:val="20"/>
          <w:szCs w:val="20"/>
          <w:lang w:val="en-US"/>
        </w:rPr>
        <w:t xml:space="preserve"> to </w:t>
      </w:r>
      <w:proofErr w:type="spellStart"/>
      <w:r w:rsidRPr="00473666" w:rsidR="00F148E4">
        <w:rPr>
          <w:sz w:val="20"/>
          <w:szCs w:val="20"/>
          <w:lang w:val="en-US"/>
        </w:rPr>
        <w:t>digitise</w:t>
      </w:r>
      <w:proofErr w:type="spellEnd"/>
      <w:r w:rsidRPr="00473666" w:rsidR="00F148E4">
        <w:rPr>
          <w:sz w:val="20"/>
          <w:szCs w:val="20"/>
          <w:lang w:val="en-US"/>
        </w:rPr>
        <w:t xml:space="preserve"> the glacial front positions over time</w:t>
      </w:r>
      <w:r w:rsidRPr="00473666" w:rsidR="00FE5143">
        <w:rPr>
          <w:sz w:val="20"/>
          <w:szCs w:val="20"/>
          <w:lang w:val="en-US"/>
        </w:rPr>
        <w:t>.</w:t>
      </w:r>
      <w:r w:rsidRPr="00473666" w:rsidR="00F24638">
        <w:rPr>
          <w:sz w:val="20"/>
          <w:szCs w:val="20"/>
          <w:lang w:val="en-US"/>
        </w:rPr>
        <w:t xml:space="preserve"> The glacial landforms</w:t>
      </w:r>
      <w:r w:rsidRPr="00473666" w:rsidR="00F114AC">
        <w:rPr>
          <w:sz w:val="20"/>
          <w:szCs w:val="20"/>
          <w:lang w:val="en-US"/>
        </w:rPr>
        <w:t xml:space="preserve"> have been produced by the last few years of </w:t>
      </w:r>
      <w:r w:rsidRPr="00473666" w:rsidR="00F24638">
        <w:rPr>
          <w:sz w:val="20"/>
          <w:szCs w:val="20"/>
          <w:lang w:val="en-US"/>
        </w:rPr>
        <w:t>retreat as these glaciers gradually become</w:t>
      </w:r>
      <w:r w:rsidRPr="00473666" w:rsidR="00F114AC">
        <w:rPr>
          <w:sz w:val="20"/>
          <w:szCs w:val="20"/>
          <w:lang w:val="en-US"/>
        </w:rPr>
        <w:t xml:space="preserve"> land-terminating. </w:t>
      </w:r>
      <w:r w:rsidRPr="00473666" w:rsidR="00606452">
        <w:rPr>
          <w:sz w:val="20"/>
          <w:szCs w:val="20"/>
          <w:lang w:val="en-US"/>
        </w:rPr>
        <w:t xml:space="preserve">The AUV </w:t>
      </w:r>
      <w:r w:rsidRPr="00473666" w:rsidR="00F24638">
        <w:rPr>
          <w:sz w:val="20"/>
          <w:szCs w:val="20"/>
          <w:lang w:val="en-US"/>
        </w:rPr>
        <w:t>also observed</w:t>
      </w:r>
      <w:r w:rsidRPr="00473666" w:rsidR="00107AB8">
        <w:rPr>
          <w:sz w:val="20"/>
          <w:szCs w:val="20"/>
          <w:lang w:val="en-US"/>
        </w:rPr>
        <w:t xml:space="preserve"> </w:t>
      </w:r>
      <w:r w:rsidRPr="00473666" w:rsidR="00E87CEA">
        <w:rPr>
          <w:sz w:val="20"/>
          <w:szCs w:val="20"/>
          <w:lang w:val="en-US"/>
        </w:rPr>
        <w:t>in-situ</w:t>
      </w:r>
      <w:r w:rsidRPr="00473666" w:rsidR="00A32A9F">
        <w:rPr>
          <w:sz w:val="20"/>
          <w:szCs w:val="20"/>
          <w:lang w:val="en-US"/>
        </w:rPr>
        <w:t xml:space="preserve"> </w:t>
      </w:r>
      <w:r w:rsidRPr="00473666" w:rsidR="00A94BE2">
        <w:rPr>
          <w:sz w:val="20"/>
          <w:szCs w:val="20"/>
          <w:lang w:val="en-US"/>
        </w:rPr>
        <w:t xml:space="preserve">subglacial </w:t>
      </w:r>
      <w:r w:rsidRPr="00473666" w:rsidR="00A32A9F">
        <w:rPr>
          <w:sz w:val="20"/>
          <w:szCs w:val="20"/>
          <w:lang w:val="en-US"/>
        </w:rPr>
        <w:t>meltwat</w:t>
      </w:r>
      <w:r w:rsidRPr="00473666" w:rsidR="00CD5E39">
        <w:rPr>
          <w:sz w:val="20"/>
          <w:szCs w:val="20"/>
          <w:lang w:val="en-US"/>
        </w:rPr>
        <w:t>er plumes at</w:t>
      </w:r>
      <w:r w:rsidRPr="00473666" w:rsidR="00A32A9F">
        <w:rPr>
          <w:sz w:val="20"/>
          <w:szCs w:val="20"/>
          <w:lang w:val="en-US"/>
        </w:rPr>
        <w:t xml:space="preserve"> </w:t>
      </w:r>
      <w:r w:rsidRPr="00473666" w:rsidR="00F161F6">
        <w:rPr>
          <w:sz w:val="20"/>
          <w:szCs w:val="20"/>
          <w:lang w:val="en-US"/>
        </w:rPr>
        <w:t xml:space="preserve">the </w:t>
      </w:r>
      <w:r w:rsidRPr="00473666" w:rsidR="00A32A9F">
        <w:rPr>
          <w:sz w:val="20"/>
          <w:szCs w:val="20"/>
          <w:lang w:val="en-US"/>
        </w:rPr>
        <w:t>t</w:t>
      </w:r>
      <w:r w:rsidRPr="00473666" w:rsidR="00B61497">
        <w:rPr>
          <w:sz w:val="20"/>
          <w:szCs w:val="20"/>
          <w:lang w:val="en-US"/>
        </w:rPr>
        <w:t>wo</w:t>
      </w:r>
      <w:r w:rsidRPr="00473666" w:rsidR="00A32A9F">
        <w:rPr>
          <w:sz w:val="20"/>
          <w:szCs w:val="20"/>
          <w:lang w:val="en-US"/>
        </w:rPr>
        <w:t xml:space="preserve"> </w:t>
      </w:r>
      <w:r w:rsidRPr="00473666" w:rsidR="00F161F6">
        <w:rPr>
          <w:sz w:val="20"/>
          <w:szCs w:val="20"/>
          <w:lang w:val="en-US"/>
        </w:rPr>
        <w:t xml:space="preserve">most active </w:t>
      </w:r>
      <w:r w:rsidRPr="00473666" w:rsidR="00A32A9F">
        <w:rPr>
          <w:sz w:val="20"/>
          <w:szCs w:val="20"/>
          <w:lang w:val="en-US"/>
        </w:rPr>
        <w:t xml:space="preserve">glaciers </w:t>
      </w:r>
      <w:r w:rsidRPr="00473666" w:rsidR="00380139">
        <w:rPr>
          <w:sz w:val="20"/>
          <w:szCs w:val="20"/>
          <w:lang w:val="en-US"/>
        </w:rPr>
        <w:t>(</w:t>
      </w:r>
      <w:proofErr w:type="spellStart"/>
      <w:r w:rsidRPr="00473666" w:rsidR="00380139">
        <w:rPr>
          <w:sz w:val="20"/>
          <w:szCs w:val="20"/>
          <w:lang w:val="en-US"/>
        </w:rPr>
        <w:t>Kongsbreen</w:t>
      </w:r>
      <w:proofErr w:type="spellEnd"/>
      <w:r w:rsidRPr="00473666" w:rsidR="00380139">
        <w:rPr>
          <w:sz w:val="20"/>
          <w:szCs w:val="20"/>
          <w:lang w:val="en-US"/>
        </w:rPr>
        <w:t xml:space="preserve"> and </w:t>
      </w:r>
      <w:proofErr w:type="spellStart"/>
      <w:r w:rsidRPr="00473666" w:rsidR="00380139">
        <w:rPr>
          <w:sz w:val="20"/>
          <w:szCs w:val="20"/>
          <w:lang w:val="en-US"/>
        </w:rPr>
        <w:t>Kronebreen</w:t>
      </w:r>
      <w:proofErr w:type="spellEnd"/>
      <w:r w:rsidRPr="00473666" w:rsidR="00380139">
        <w:rPr>
          <w:sz w:val="20"/>
          <w:szCs w:val="20"/>
          <w:lang w:val="en-US"/>
        </w:rPr>
        <w:t xml:space="preserve">) </w:t>
      </w:r>
      <w:r w:rsidRPr="00473666" w:rsidR="00CD5E39">
        <w:rPr>
          <w:sz w:val="20"/>
          <w:szCs w:val="20"/>
          <w:lang w:val="en-US"/>
        </w:rPr>
        <w:t xml:space="preserve">and </w:t>
      </w:r>
      <w:r w:rsidRPr="00473666" w:rsidR="00F114AC">
        <w:rPr>
          <w:sz w:val="20"/>
          <w:szCs w:val="20"/>
          <w:lang w:val="en-US"/>
        </w:rPr>
        <w:t>an associated</w:t>
      </w:r>
      <w:r w:rsidRPr="00473666" w:rsidR="00E87CEA">
        <w:rPr>
          <w:sz w:val="20"/>
          <w:szCs w:val="20"/>
          <w:lang w:val="en-US"/>
        </w:rPr>
        <w:t xml:space="preserve"> signature of</w:t>
      </w:r>
      <w:r w:rsidRPr="00473666" w:rsidR="00FE5143">
        <w:rPr>
          <w:sz w:val="20"/>
          <w:szCs w:val="20"/>
          <w:lang w:val="en-US"/>
        </w:rPr>
        <w:t xml:space="preserve"> warm </w:t>
      </w:r>
      <w:r w:rsidRPr="00473666" w:rsidR="00F161F6">
        <w:rPr>
          <w:sz w:val="20"/>
          <w:szCs w:val="20"/>
          <w:lang w:val="en-US"/>
        </w:rPr>
        <w:t xml:space="preserve">Atlantic Water </w:t>
      </w:r>
      <w:r w:rsidR="000B4B59">
        <w:rPr>
          <w:sz w:val="20"/>
          <w:szCs w:val="20"/>
          <w:lang w:val="en-US"/>
        </w:rPr>
        <w:t xml:space="preserve">occurring </w:t>
      </w:r>
      <w:r w:rsidRPr="00473666" w:rsidR="00F114AC">
        <w:rPr>
          <w:sz w:val="20"/>
          <w:szCs w:val="20"/>
          <w:lang w:val="en-US"/>
        </w:rPr>
        <w:t xml:space="preserve">at </w:t>
      </w:r>
      <w:r w:rsidRPr="00473666" w:rsidR="00F161F6">
        <w:rPr>
          <w:sz w:val="20"/>
          <w:szCs w:val="20"/>
          <w:lang w:val="en-US"/>
        </w:rPr>
        <w:t xml:space="preserve">the glacier face. The presence of </w:t>
      </w:r>
      <w:r w:rsidRPr="00473666" w:rsidR="00E87CEA">
        <w:rPr>
          <w:sz w:val="20"/>
          <w:szCs w:val="20"/>
          <w:lang w:val="en-US"/>
        </w:rPr>
        <w:t xml:space="preserve">relatively warm, </w:t>
      </w:r>
      <w:r w:rsidRPr="00473666" w:rsidR="00F161F6">
        <w:rPr>
          <w:sz w:val="20"/>
          <w:szCs w:val="20"/>
          <w:lang w:val="en-US"/>
        </w:rPr>
        <w:t>oceanic waters enhances</w:t>
      </w:r>
      <w:r w:rsidRPr="00473666" w:rsidR="00A32A9F">
        <w:rPr>
          <w:sz w:val="20"/>
          <w:szCs w:val="20"/>
          <w:lang w:val="en-US"/>
        </w:rPr>
        <w:t xml:space="preserve"> subsurface melting</w:t>
      </w:r>
      <w:r w:rsidRPr="00473666" w:rsidR="00F161F6">
        <w:rPr>
          <w:sz w:val="20"/>
          <w:szCs w:val="20"/>
          <w:lang w:val="en-US"/>
        </w:rPr>
        <w:t>, accelerating</w:t>
      </w:r>
      <w:r w:rsidRPr="00473666" w:rsidR="00A32A9F">
        <w:rPr>
          <w:sz w:val="20"/>
          <w:szCs w:val="20"/>
          <w:lang w:val="en-US"/>
        </w:rPr>
        <w:t xml:space="preserve"> the abl</w:t>
      </w:r>
      <w:r w:rsidRPr="00473666" w:rsidR="00F161F6">
        <w:rPr>
          <w:sz w:val="20"/>
          <w:szCs w:val="20"/>
          <w:lang w:val="en-US"/>
        </w:rPr>
        <w:t xml:space="preserve">ation rate, while fresh (melt) water injection </w:t>
      </w:r>
      <w:r w:rsidRPr="00473666" w:rsidR="00A32A9F">
        <w:rPr>
          <w:sz w:val="20"/>
          <w:szCs w:val="20"/>
          <w:lang w:val="en-US"/>
        </w:rPr>
        <w:t xml:space="preserve">at depth influences </w:t>
      </w:r>
      <w:r w:rsidRPr="00473666" w:rsidR="00F161F6">
        <w:rPr>
          <w:sz w:val="20"/>
          <w:szCs w:val="20"/>
          <w:lang w:val="en-US"/>
        </w:rPr>
        <w:t xml:space="preserve">local </w:t>
      </w:r>
      <w:r w:rsidRPr="00473666" w:rsidR="00A32A9F">
        <w:rPr>
          <w:sz w:val="20"/>
          <w:szCs w:val="20"/>
          <w:lang w:val="en-US"/>
        </w:rPr>
        <w:t>water mass structu</w:t>
      </w:r>
      <w:r w:rsidRPr="00473666" w:rsidR="00606452">
        <w:rPr>
          <w:sz w:val="20"/>
          <w:szCs w:val="20"/>
          <w:lang w:val="en-US"/>
        </w:rPr>
        <w:t xml:space="preserve">re and </w:t>
      </w:r>
      <w:r w:rsidRPr="00473666" w:rsidR="00F161F6">
        <w:rPr>
          <w:sz w:val="20"/>
          <w:szCs w:val="20"/>
          <w:lang w:val="en-US"/>
        </w:rPr>
        <w:t xml:space="preserve">the </w:t>
      </w:r>
      <w:r w:rsidRPr="00473666" w:rsidR="00606452">
        <w:rPr>
          <w:sz w:val="20"/>
          <w:szCs w:val="20"/>
          <w:lang w:val="en-US"/>
        </w:rPr>
        <w:t>wider fjord circulation</w:t>
      </w:r>
      <w:r w:rsidRPr="00473666" w:rsidR="00F161F6">
        <w:rPr>
          <w:sz w:val="20"/>
          <w:szCs w:val="20"/>
          <w:lang w:val="en-US"/>
        </w:rPr>
        <w:t xml:space="preserve">. At the </w:t>
      </w:r>
      <w:r w:rsidRPr="00473666" w:rsidR="004278FE">
        <w:rPr>
          <w:sz w:val="20"/>
          <w:szCs w:val="20"/>
          <w:lang w:val="en-US"/>
        </w:rPr>
        <w:t>glacial front</w:t>
      </w:r>
      <w:r w:rsidRPr="00473666" w:rsidR="00277240">
        <w:rPr>
          <w:sz w:val="20"/>
          <w:szCs w:val="20"/>
          <w:lang w:val="en-US"/>
        </w:rPr>
        <w:t xml:space="preserve">s of </w:t>
      </w:r>
      <w:proofErr w:type="spellStart"/>
      <w:r w:rsidRPr="00473666" w:rsidR="00277240">
        <w:rPr>
          <w:sz w:val="20"/>
          <w:szCs w:val="20"/>
          <w:lang w:val="en-US"/>
        </w:rPr>
        <w:t>Kongsbreen</w:t>
      </w:r>
      <w:proofErr w:type="spellEnd"/>
      <w:r w:rsidRPr="00473666" w:rsidR="00277240">
        <w:rPr>
          <w:sz w:val="20"/>
          <w:szCs w:val="20"/>
          <w:lang w:val="en-US"/>
        </w:rPr>
        <w:t xml:space="preserve"> and </w:t>
      </w:r>
      <w:proofErr w:type="spellStart"/>
      <w:r w:rsidRPr="00473666" w:rsidR="004278FE">
        <w:rPr>
          <w:sz w:val="20"/>
          <w:szCs w:val="20"/>
          <w:lang w:val="en-US"/>
        </w:rPr>
        <w:t>Kronebreen</w:t>
      </w:r>
      <w:proofErr w:type="spellEnd"/>
      <w:r w:rsidRPr="00473666" w:rsidR="004278FE">
        <w:rPr>
          <w:sz w:val="20"/>
          <w:szCs w:val="20"/>
          <w:lang w:val="en-US"/>
        </w:rPr>
        <w:t xml:space="preserve"> sedimentation </w:t>
      </w:r>
      <w:r w:rsidRPr="00473666" w:rsidR="006830B9">
        <w:rPr>
          <w:sz w:val="20"/>
          <w:szCs w:val="20"/>
          <w:lang w:val="en-US"/>
        </w:rPr>
        <w:t xml:space="preserve">from subglacial meltwater </w:t>
      </w:r>
      <w:r w:rsidRPr="00473666" w:rsidR="00A049EC">
        <w:rPr>
          <w:sz w:val="20"/>
          <w:szCs w:val="20"/>
          <w:lang w:val="en-US"/>
        </w:rPr>
        <w:t>plumes dominate</w:t>
      </w:r>
      <w:r w:rsidRPr="00473666" w:rsidR="006830B9">
        <w:rPr>
          <w:sz w:val="20"/>
          <w:szCs w:val="20"/>
          <w:lang w:val="en-US"/>
        </w:rPr>
        <w:t xml:space="preserve"> the ice-proximal zone </w:t>
      </w:r>
      <w:r w:rsidR="002603E4">
        <w:rPr>
          <w:sz w:val="20"/>
          <w:szCs w:val="20"/>
          <w:lang w:val="en-US"/>
        </w:rPr>
        <w:t xml:space="preserve">and </w:t>
      </w:r>
      <w:r w:rsidRPr="00473666" w:rsidR="006830B9">
        <w:rPr>
          <w:sz w:val="20"/>
          <w:szCs w:val="20"/>
          <w:lang w:val="en-US"/>
        </w:rPr>
        <w:t xml:space="preserve">settling from suspension is more prevalent away from the </w:t>
      </w:r>
      <w:r w:rsidRPr="00473666" w:rsidR="009A685A">
        <w:rPr>
          <w:sz w:val="20"/>
          <w:szCs w:val="20"/>
          <w:lang w:val="en-US"/>
        </w:rPr>
        <w:t>glacier. This</w:t>
      </w:r>
      <w:r w:rsidRPr="00473666" w:rsidR="00277240">
        <w:rPr>
          <w:sz w:val="20"/>
          <w:szCs w:val="20"/>
          <w:lang w:val="en-US"/>
        </w:rPr>
        <w:t xml:space="preserve"> study shows how sensitive dynamic </w:t>
      </w:r>
      <w:proofErr w:type="spellStart"/>
      <w:r w:rsidRPr="00473666" w:rsidR="00277240">
        <w:rPr>
          <w:sz w:val="20"/>
          <w:szCs w:val="20"/>
          <w:lang w:val="en-US"/>
        </w:rPr>
        <w:t>g</w:t>
      </w:r>
      <w:r w:rsidRPr="00473666" w:rsidR="006830B9">
        <w:rPr>
          <w:sz w:val="20"/>
          <w:szCs w:val="20"/>
          <w:lang w:val="en-US"/>
        </w:rPr>
        <w:t>lac</w:t>
      </w:r>
      <w:r w:rsidRPr="00473666" w:rsidR="006A12B9">
        <w:rPr>
          <w:sz w:val="20"/>
          <w:szCs w:val="20"/>
          <w:lang w:val="en-US"/>
        </w:rPr>
        <w:t>iomarine</w:t>
      </w:r>
      <w:proofErr w:type="spellEnd"/>
      <w:r w:rsidRPr="00473666" w:rsidR="006830B9">
        <w:rPr>
          <w:sz w:val="20"/>
          <w:szCs w:val="20"/>
          <w:lang w:val="en-US"/>
        </w:rPr>
        <w:t xml:space="preserve"> </w:t>
      </w:r>
      <w:r w:rsidRPr="00473666" w:rsidR="00F161F6">
        <w:rPr>
          <w:sz w:val="20"/>
          <w:szCs w:val="20"/>
          <w:lang w:val="en-US"/>
        </w:rPr>
        <w:t>systems are to change</w:t>
      </w:r>
      <w:r w:rsidRPr="00473666" w:rsidR="00277240">
        <w:rPr>
          <w:sz w:val="20"/>
          <w:szCs w:val="20"/>
          <w:lang w:val="en-US"/>
        </w:rPr>
        <w:t xml:space="preserve"> in </w:t>
      </w:r>
      <w:r w:rsidRPr="00473666" w:rsidR="009A333A">
        <w:rPr>
          <w:sz w:val="20"/>
          <w:szCs w:val="20"/>
          <w:lang w:val="en-US"/>
        </w:rPr>
        <w:t xml:space="preserve">the </w:t>
      </w:r>
      <w:r w:rsidRPr="00473666" w:rsidR="00277240">
        <w:rPr>
          <w:sz w:val="20"/>
          <w:szCs w:val="20"/>
          <w:lang w:val="en-US"/>
        </w:rPr>
        <w:t xml:space="preserve">local marine </w:t>
      </w:r>
      <w:r w:rsidRPr="00473666" w:rsidR="006830B9">
        <w:rPr>
          <w:sz w:val="20"/>
          <w:szCs w:val="20"/>
          <w:lang w:val="en-US"/>
        </w:rPr>
        <w:t xml:space="preserve">environment and </w:t>
      </w:r>
      <w:r w:rsidRPr="00473666" w:rsidR="00277240">
        <w:rPr>
          <w:sz w:val="20"/>
          <w:szCs w:val="20"/>
          <w:lang w:val="en-US"/>
        </w:rPr>
        <w:t xml:space="preserve">how </w:t>
      </w:r>
      <w:r w:rsidRPr="00473666" w:rsidR="006830B9">
        <w:rPr>
          <w:sz w:val="20"/>
          <w:szCs w:val="20"/>
          <w:lang w:val="en-US"/>
        </w:rPr>
        <w:t>th</w:t>
      </w:r>
      <w:r w:rsidRPr="00473666" w:rsidR="00277240">
        <w:rPr>
          <w:sz w:val="20"/>
          <w:szCs w:val="20"/>
          <w:lang w:val="en-US"/>
        </w:rPr>
        <w:t xml:space="preserve">e use of autonomous </w:t>
      </w:r>
      <w:r w:rsidRPr="00473666" w:rsidR="006830B9">
        <w:rPr>
          <w:sz w:val="20"/>
          <w:szCs w:val="20"/>
          <w:lang w:val="en-US"/>
        </w:rPr>
        <w:t xml:space="preserve">vehicles can greatly aid in the monitoring of </w:t>
      </w:r>
      <w:r w:rsidRPr="00473666" w:rsidR="00F114AC">
        <w:rPr>
          <w:sz w:val="20"/>
          <w:szCs w:val="20"/>
          <w:lang w:val="en-US"/>
        </w:rPr>
        <w:t>glacial</w:t>
      </w:r>
      <w:r w:rsidRPr="00473666" w:rsidR="00F161F6">
        <w:rPr>
          <w:sz w:val="20"/>
          <w:szCs w:val="20"/>
          <w:lang w:val="en-US"/>
        </w:rPr>
        <w:t xml:space="preserve"> change </w:t>
      </w:r>
      <w:r w:rsidRPr="00473666" w:rsidR="006830B9">
        <w:rPr>
          <w:sz w:val="20"/>
          <w:szCs w:val="20"/>
          <w:lang w:val="en-US"/>
        </w:rPr>
        <w:t xml:space="preserve">by collecting </w:t>
      </w:r>
      <w:r w:rsidR="000B4B59">
        <w:rPr>
          <w:sz w:val="20"/>
          <w:szCs w:val="20"/>
          <w:lang w:val="en-US"/>
        </w:rPr>
        <w:t xml:space="preserve">simultaneous </w:t>
      </w:r>
      <w:r w:rsidRPr="00473666" w:rsidR="006830B9">
        <w:rPr>
          <w:sz w:val="20"/>
          <w:szCs w:val="20"/>
          <w:lang w:val="en-US"/>
        </w:rPr>
        <w:t xml:space="preserve">high-resolution </w:t>
      </w:r>
      <w:r w:rsidRPr="00473666" w:rsidR="00F161F6">
        <w:rPr>
          <w:sz w:val="20"/>
          <w:szCs w:val="20"/>
          <w:lang w:val="en-US"/>
        </w:rPr>
        <w:t xml:space="preserve">in-situ </w:t>
      </w:r>
      <w:r w:rsidRPr="00473666" w:rsidR="006830B9">
        <w:rPr>
          <w:sz w:val="20"/>
          <w:szCs w:val="20"/>
          <w:lang w:val="en-US"/>
        </w:rPr>
        <w:t xml:space="preserve">datasets where vessel based observations are lacking.    </w:t>
      </w:r>
      <w:r w:rsidRPr="00473666" w:rsidR="00B3644E">
        <w:rPr>
          <w:sz w:val="20"/>
          <w:szCs w:val="20"/>
          <w:lang w:val="en-US"/>
        </w:rPr>
        <w:t xml:space="preserve"> </w:t>
      </w:r>
    </w:p>
    <w:p w:rsidRPr="00473666" w:rsidR="00987DB2" w:rsidP="00584468" w:rsidRDefault="00987DB2" w14:paraId="48E747A6" w14:textId="77777777">
      <w:pPr>
        <w:spacing w:line="480" w:lineRule="auto"/>
        <w:rPr>
          <w:szCs w:val="24"/>
          <w:lang w:val="en-US"/>
        </w:rPr>
      </w:pPr>
    </w:p>
    <w:p w:rsidRPr="00473666" w:rsidR="00AC30FC" w:rsidP="00584468" w:rsidRDefault="00FE2310" w14:paraId="23513B14" w14:textId="22E8A777">
      <w:pPr>
        <w:spacing w:line="480" w:lineRule="auto"/>
        <w:rPr>
          <w:szCs w:val="24"/>
          <w:lang w:val="en-US"/>
        </w:rPr>
      </w:pPr>
      <w:r w:rsidRPr="00473666">
        <w:rPr>
          <w:b/>
          <w:szCs w:val="24"/>
          <w:lang w:val="en-US"/>
        </w:rPr>
        <w:t>Keywords:</w:t>
      </w:r>
      <w:r w:rsidRPr="00473666">
        <w:rPr>
          <w:szCs w:val="24"/>
          <w:lang w:val="en-US"/>
        </w:rPr>
        <w:t xml:space="preserve"> Auto</w:t>
      </w:r>
      <w:r w:rsidRPr="00473666" w:rsidR="00DF54B0">
        <w:rPr>
          <w:szCs w:val="24"/>
          <w:lang w:val="en-US"/>
        </w:rPr>
        <w:t xml:space="preserve">nomous underwater vehicle, </w:t>
      </w:r>
      <w:r w:rsidR="00AC0DAA">
        <w:rPr>
          <w:szCs w:val="24"/>
          <w:lang w:val="en-US"/>
        </w:rPr>
        <w:t>tidewater</w:t>
      </w:r>
      <w:r w:rsidRPr="00473666">
        <w:rPr>
          <w:szCs w:val="24"/>
          <w:lang w:val="en-US"/>
        </w:rPr>
        <w:t xml:space="preserve"> glacier, </w:t>
      </w:r>
      <w:r w:rsidRPr="00473666" w:rsidR="009360F8">
        <w:rPr>
          <w:szCs w:val="24"/>
          <w:lang w:val="en-US"/>
        </w:rPr>
        <w:t xml:space="preserve">meltwater plume, </w:t>
      </w:r>
      <w:r w:rsidRPr="00473666">
        <w:rPr>
          <w:szCs w:val="24"/>
          <w:lang w:val="en-US"/>
        </w:rPr>
        <w:t>retreat moraines, Atlantic Water ad</w:t>
      </w:r>
      <w:r w:rsidRPr="00473666" w:rsidR="00C97D23">
        <w:rPr>
          <w:szCs w:val="24"/>
          <w:lang w:val="en-US"/>
        </w:rPr>
        <w:t>vection.</w:t>
      </w:r>
    </w:p>
    <w:p w:rsidRPr="00473666" w:rsidR="00F95FBE" w:rsidP="00584468" w:rsidRDefault="00F95FBE" w14:paraId="0BDBDAFD" w14:textId="77777777">
      <w:pPr>
        <w:spacing w:line="480" w:lineRule="auto"/>
        <w:rPr>
          <w:szCs w:val="24"/>
          <w:lang w:val="en-US"/>
        </w:rPr>
      </w:pPr>
    </w:p>
    <w:p w:rsidRPr="00473666" w:rsidR="00AC1BB4" w:rsidP="00584468" w:rsidRDefault="00FE2310" w14:paraId="69CD2A2A" w14:textId="0C6CC221">
      <w:pPr>
        <w:spacing w:line="480" w:lineRule="auto"/>
        <w:rPr>
          <w:b/>
          <w:i/>
          <w:szCs w:val="24"/>
          <w:lang w:val="en-US"/>
        </w:rPr>
      </w:pPr>
      <w:r w:rsidRPr="00473666">
        <w:rPr>
          <w:b/>
          <w:i/>
          <w:szCs w:val="24"/>
          <w:lang w:val="en-US"/>
        </w:rPr>
        <w:t>Introduction</w:t>
      </w:r>
    </w:p>
    <w:p w:rsidRPr="00473666" w:rsidR="009F12CE" w:rsidP="00584468" w:rsidRDefault="00FE2310" w14:paraId="5404C64B" w14:textId="35CB5493">
      <w:pPr>
        <w:spacing w:line="480" w:lineRule="auto"/>
        <w:rPr>
          <w:szCs w:val="24"/>
          <w:lang w:val="en-US"/>
        </w:rPr>
      </w:pPr>
      <w:r w:rsidRPr="00473666">
        <w:rPr>
          <w:szCs w:val="24"/>
          <w:lang w:val="en-US"/>
        </w:rPr>
        <w:t xml:space="preserve">The Arctic </w:t>
      </w:r>
      <w:r w:rsidRPr="00473666" w:rsidR="007B53B7">
        <w:rPr>
          <w:szCs w:val="24"/>
          <w:lang w:val="en-US"/>
        </w:rPr>
        <w:t xml:space="preserve">region </w:t>
      </w:r>
      <w:r w:rsidRPr="00473666">
        <w:rPr>
          <w:szCs w:val="24"/>
          <w:lang w:val="en-US"/>
        </w:rPr>
        <w:t xml:space="preserve">has </w:t>
      </w:r>
      <w:r w:rsidRPr="00473666" w:rsidR="00614A3F">
        <w:rPr>
          <w:szCs w:val="24"/>
          <w:lang w:val="en-US"/>
        </w:rPr>
        <w:t xml:space="preserve">undergone significant </w:t>
      </w:r>
      <w:r w:rsidRPr="00473666" w:rsidR="007B53B7">
        <w:rPr>
          <w:szCs w:val="24"/>
          <w:lang w:val="en-US"/>
        </w:rPr>
        <w:t>environmental change</w:t>
      </w:r>
      <w:r w:rsidRPr="00473666">
        <w:rPr>
          <w:szCs w:val="24"/>
          <w:lang w:val="en-US"/>
        </w:rPr>
        <w:t xml:space="preserve"> </w:t>
      </w:r>
      <w:r w:rsidRPr="00473666" w:rsidR="00614A3F">
        <w:rPr>
          <w:szCs w:val="24"/>
          <w:lang w:val="en-US"/>
        </w:rPr>
        <w:t xml:space="preserve">over the past decade </w:t>
      </w:r>
      <w:r w:rsidRPr="00473666">
        <w:rPr>
          <w:szCs w:val="24"/>
          <w:lang w:val="en-US"/>
        </w:rPr>
        <w:t xml:space="preserve">and will probably experience the most severe </w:t>
      </w:r>
      <w:r w:rsidRPr="00473666" w:rsidR="007B53B7">
        <w:rPr>
          <w:szCs w:val="24"/>
          <w:lang w:val="en-US"/>
        </w:rPr>
        <w:t xml:space="preserve">climatic </w:t>
      </w:r>
      <w:r w:rsidRPr="00473666">
        <w:rPr>
          <w:szCs w:val="24"/>
          <w:lang w:val="en-US"/>
        </w:rPr>
        <w:t>changes on Earth w</w:t>
      </w:r>
      <w:r w:rsidRPr="00473666" w:rsidR="007B53B7">
        <w:rPr>
          <w:szCs w:val="24"/>
          <w:lang w:val="en-US"/>
        </w:rPr>
        <w:t xml:space="preserve">ith unprecedented warming leading to </w:t>
      </w:r>
      <w:r w:rsidRPr="00473666" w:rsidR="00FF109E">
        <w:rPr>
          <w:szCs w:val="24"/>
          <w:lang w:val="en-US"/>
        </w:rPr>
        <w:t xml:space="preserve">reduced sea ice cover and retreating glaciers (e.g. </w:t>
      </w:r>
      <w:proofErr w:type="spellStart"/>
      <w:r w:rsidRPr="00473666" w:rsidR="00D83AA8">
        <w:rPr>
          <w:szCs w:val="24"/>
          <w:lang w:val="en-US"/>
        </w:rPr>
        <w:t>Boé</w:t>
      </w:r>
      <w:proofErr w:type="spellEnd"/>
      <w:r w:rsidRPr="00473666" w:rsidR="00D83AA8">
        <w:rPr>
          <w:szCs w:val="24"/>
          <w:lang w:val="en-US"/>
        </w:rPr>
        <w:t xml:space="preserve"> </w:t>
      </w:r>
      <w:r w:rsidRPr="006C4622" w:rsidR="00D83AA8">
        <w:rPr>
          <w:i/>
          <w:szCs w:val="24"/>
          <w:lang w:val="en-US"/>
        </w:rPr>
        <w:t>et al</w:t>
      </w:r>
      <w:r w:rsidRPr="00473666" w:rsidR="00D83AA8">
        <w:rPr>
          <w:szCs w:val="24"/>
          <w:lang w:val="en-US"/>
        </w:rPr>
        <w:t>., 2009</w:t>
      </w:r>
      <w:r w:rsidRPr="00473666" w:rsidR="00FF109E">
        <w:rPr>
          <w:szCs w:val="24"/>
          <w:lang w:val="en-US"/>
        </w:rPr>
        <w:t xml:space="preserve">). </w:t>
      </w:r>
      <w:r w:rsidRPr="00473666" w:rsidR="005317A9">
        <w:rPr>
          <w:szCs w:val="24"/>
          <w:lang w:val="en-US"/>
        </w:rPr>
        <w:t xml:space="preserve">Studies </w:t>
      </w:r>
      <w:r w:rsidRPr="00473666" w:rsidR="0086677C">
        <w:rPr>
          <w:szCs w:val="24"/>
          <w:lang w:val="en-US"/>
        </w:rPr>
        <w:t xml:space="preserve">from Arctic fjords </w:t>
      </w:r>
      <w:r w:rsidRPr="00473666" w:rsidR="005317A9">
        <w:rPr>
          <w:szCs w:val="24"/>
          <w:lang w:val="en-US"/>
        </w:rPr>
        <w:t xml:space="preserve">have shown how marine-terminating </w:t>
      </w:r>
      <w:r w:rsidR="000B4B59">
        <w:rPr>
          <w:szCs w:val="24"/>
          <w:lang w:val="en-US"/>
        </w:rPr>
        <w:t xml:space="preserve">(tidewater) </w:t>
      </w:r>
      <w:r w:rsidRPr="00473666" w:rsidR="005317A9">
        <w:rPr>
          <w:szCs w:val="24"/>
          <w:lang w:val="en-US"/>
        </w:rPr>
        <w:t xml:space="preserve">glaciers are </w:t>
      </w:r>
      <w:r w:rsidRPr="00473666" w:rsidR="00FF109E">
        <w:rPr>
          <w:szCs w:val="24"/>
          <w:lang w:val="en-US"/>
        </w:rPr>
        <w:t xml:space="preserve">influenced by external factors </w:t>
      </w:r>
      <w:r w:rsidRPr="00473666" w:rsidR="00614A3F">
        <w:rPr>
          <w:szCs w:val="24"/>
          <w:lang w:val="en-US"/>
        </w:rPr>
        <w:t xml:space="preserve">such </w:t>
      </w:r>
      <w:r w:rsidRPr="00473666" w:rsidR="00FF109E">
        <w:rPr>
          <w:szCs w:val="24"/>
          <w:lang w:val="en-US"/>
        </w:rPr>
        <w:t xml:space="preserve">as </w:t>
      </w:r>
      <w:r w:rsidRPr="00473666" w:rsidR="00FF109E">
        <w:rPr>
          <w:szCs w:val="24"/>
          <w:lang w:val="en-US"/>
        </w:rPr>
        <w:lastRenderedPageBreak/>
        <w:t>atmosp</w:t>
      </w:r>
      <w:r w:rsidRPr="00473666" w:rsidR="005317A9">
        <w:rPr>
          <w:szCs w:val="24"/>
          <w:lang w:val="en-US"/>
        </w:rPr>
        <w:t xml:space="preserve">heric and oceanic warming in addition </w:t>
      </w:r>
      <w:r w:rsidRPr="00473666" w:rsidR="00FF109E">
        <w:rPr>
          <w:szCs w:val="24"/>
          <w:lang w:val="en-US"/>
        </w:rPr>
        <w:t xml:space="preserve">to glaciological factors and the topography and bathymetry of the surrounding areas (e.g. Stokes </w:t>
      </w:r>
      <w:r w:rsidRPr="006C4622" w:rsidR="00FF109E">
        <w:rPr>
          <w:i/>
          <w:szCs w:val="24"/>
          <w:lang w:val="en-US"/>
        </w:rPr>
        <w:t>et al.,</w:t>
      </w:r>
      <w:r w:rsidRPr="00473666" w:rsidR="00FF109E">
        <w:rPr>
          <w:szCs w:val="24"/>
          <w:lang w:val="en-US"/>
        </w:rPr>
        <w:t xml:space="preserve"> 2014; Jakobsson </w:t>
      </w:r>
      <w:r w:rsidRPr="006C4622" w:rsidR="00FF109E">
        <w:rPr>
          <w:i/>
          <w:szCs w:val="24"/>
          <w:lang w:val="en-US"/>
        </w:rPr>
        <w:t>et al</w:t>
      </w:r>
      <w:r w:rsidRPr="00473666" w:rsidR="00FF109E">
        <w:rPr>
          <w:szCs w:val="24"/>
          <w:lang w:val="en-US"/>
        </w:rPr>
        <w:t>., 2018)</w:t>
      </w:r>
      <w:r w:rsidRPr="00473666" w:rsidR="005317A9">
        <w:rPr>
          <w:szCs w:val="24"/>
          <w:lang w:val="en-US"/>
        </w:rPr>
        <w:t>.</w:t>
      </w:r>
      <w:r w:rsidRPr="00473666" w:rsidR="00FF109E">
        <w:rPr>
          <w:szCs w:val="24"/>
          <w:lang w:val="en-US"/>
        </w:rPr>
        <w:t xml:space="preserve"> </w:t>
      </w:r>
      <w:r w:rsidRPr="00473666" w:rsidR="005317A9">
        <w:rPr>
          <w:szCs w:val="24"/>
          <w:lang w:val="en-US"/>
        </w:rPr>
        <w:t xml:space="preserve">Jakobsson et al. (2018) also highlighted the urgent need to understand seabed bathymetry and processes directly adjacent to the glacial front in order to improve modelling of glacier dynamics. Fluctuations of glacier dynamics may not only affect the physical environment, they </w:t>
      </w:r>
      <w:r w:rsidRPr="00473666" w:rsidR="005317A9">
        <w:rPr>
          <w:rFonts w:cs="Candida-Bold"/>
          <w:bCs/>
          <w:lang w:val="en-GB"/>
        </w:rPr>
        <w:t xml:space="preserve">may also affect the marine ecosystem including seabirds and marine mammals (e.g. </w:t>
      </w:r>
      <w:proofErr w:type="spellStart"/>
      <w:r w:rsidRPr="00473666" w:rsidR="005317A9">
        <w:rPr>
          <w:rFonts w:cs="Candida-Bold"/>
          <w:bCs/>
          <w:lang w:val="en-GB"/>
        </w:rPr>
        <w:t>Wlodarska-Kowalczuk</w:t>
      </w:r>
      <w:proofErr w:type="spellEnd"/>
      <w:r w:rsidRPr="00473666" w:rsidR="005317A9">
        <w:rPr>
          <w:rFonts w:cs="Candida-Bold"/>
          <w:bCs/>
          <w:lang w:val="en-GB"/>
        </w:rPr>
        <w:t xml:space="preserve"> </w:t>
      </w:r>
      <w:r w:rsidRPr="006C4622" w:rsidR="005317A9">
        <w:rPr>
          <w:rFonts w:cs="Candida-Bold"/>
          <w:bCs/>
          <w:i/>
          <w:lang w:val="en-GB"/>
        </w:rPr>
        <w:t>et al.</w:t>
      </w:r>
      <w:r w:rsidRPr="006C4622" w:rsidR="00C93198">
        <w:rPr>
          <w:rFonts w:cs="Candida-Bold"/>
          <w:bCs/>
          <w:i/>
          <w:lang w:val="en-GB"/>
        </w:rPr>
        <w:t>,</w:t>
      </w:r>
      <w:r w:rsidRPr="00473666" w:rsidR="005317A9">
        <w:rPr>
          <w:rFonts w:cs="Candida-Bold"/>
          <w:bCs/>
          <w:lang w:val="en-GB"/>
        </w:rPr>
        <w:t xml:space="preserve"> 2005; </w:t>
      </w:r>
      <w:proofErr w:type="spellStart"/>
      <w:r w:rsidRPr="00473666" w:rsidR="005317A9">
        <w:rPr>
          <w:rFonts w:cs="Candida-Bold"/>
          <w:bCs/>
          <w:lang w:val="en-GB"/>
        </w:rPr>
        <w:t>Lydersen</w:t>
      </w:r>
      <w:proofErr w:type="spellEnd"/>
      <w:r w:rsidRPr="00473666" w:rsidR="005317A9">
        <w:rPr>
          <w:rFonts w:cs="Candida-Bold"/>
          <w:bCs/>
          <w:lang w:val="en-GB"/>
        </w:rPr>
        <w:t xml:space="preserve"> </w:t>
      </w:r>
      <w:r w:rsidRPr="006C4622" w:rsidR="005317A9">
        <w:rPr>
          <w:rFonts w:cs="Candida-Bold"/>
          <w:bCs/>
          <w:i/>
          <w:lang w:val="en-GB"/>
        </w:rPr>
        <w:t>et al.</w:t>
      </w:r>
      <w:r w:rsidRPr="006C4622" w:rsidR="00C93198">
        <w:rPr>
          <w:rFonts w:cs="Candida-Bold"/>
          <w:bCs/>
          <w:i/>
          <w:lang w:val="en-GB"/>
        </w:rPr>
        <w:t>,</w:t>
      </w:r>
      <w:r w:rsidRPr="00473666" w:rsidR="005317A9">
        <w:rPr>
          <w:rFonts w:cs="Candida-Bold"/>
          <w:bCs/>
          <w:lang w:val="en-GB"/>
        </w:rPr>
        <w:t xml:space="preserve"> 2014). </w:t>
      </w:r>
      <w:r w:rsidRPr="00473666" w:rsidR="005317A9">
        <w:rPr>
          <w:szCs w:val="24"/>
          <w:lang w:val="en-US"/>
        </w:rPr>
        <w:t xml:space="preserve">Hence, there is a pressing need </w:t>
      </w:r>
      <w:r w:rsidR="00EC477B">
        <w:rPr>
          <w:szCs w:val="24"/>
          <w:lang w:val="en-US"/>
        </w:rPr>
        <w:t xml:space="preserve">to </w:t>
      </w:r>
      <w:r w:rsidRPr="00473666" w:rsidR="005317A9">
        <w:rPr>
          <w:szCs w:val="24"/>
          <w:lang w:val="en-US"/>
        </w:rPr>
        <w:t xml:space="preserve">establish a baseline on which to build </w:t>
      </w:r>
      <w:r w:rsidRPr="00473666" w:rsidR="00F00603">
        <w:rPr>
          <w:szCs w:val="24"/>
          <w:lang w:val="en-US"/>
        </w:rPr>
        <w:t>observations of</w:t>
      </w:r>
      <w:r w:rsidRPr="00473666" w:rsidR="005317A9">
        <w:rPr>
          <w:szCs w:val="24"/>
          <w:lang w:val="en-US"/>
        </w:rPr>
        <w:t xml:space="preserve"> further natural environmental fluc</w:t>
      </w:r>
      <w:r w:rsidRPr="00473666" w:rsidR="00F00603">
        <w:rPr>
          <w:szCs w:val="24"/>
          <w:lang w:val="en-US"/>
        </w:rPr>
        <w:t>tuations</w:t>
      </w:r>
      <w:r w:rsidR="000B4B59">
        <w:rPr>
          <w:szCs w:val="24"/>
          <w:lang w:val="en-US"/>
        </w:rPr>
        <w:t>, such as</w:t>
      </w:r>
      <w:r w:rsidRPr="00473666" w:rsidR="00F00603">
        <w:rPr>
          <w:szCs w:val="24"/>
          <w:lang w:val="en-US"/>
        </w:rPr>
        <w:t xml:space="preserve"> </w:t>
      </w:r>
      <w:r w:rsidRPr="00473666" w:rsidR="005317A9">
        <w:rPr>
          <w:szCs w:val="24"/>
          <w:lang w:val="en-US"/>
        </w:rPr>
        <w:t>monitor</w:t>
      </w:r>
      <w:r w:rsidRPr="00473666" w:rsidR="00F00603">
        <w:rPr>
          <w:szCs w:val="24"/>
          <w:lang w:val="en-US"/>
        </w:rPr>
        <w:t>ing</w:t>
      </w:r>
      <w:r w:rsidRPr="00473666" w:rsidR="005317A9">
        <w:rPr>
          <w:szCs w:val="24"/>
          <w:lang w:val="en-US"/>
        </w:rPr>
        <w:t xml:space="preserve"> changes in </w:t>
      </w:r>
      <w:r w:rsidR="00AC0DAA">
        <w:rPr>
          <w:szCs w:val="24"/>
          <w:lang w:val="en-US"/>
        </w:rPr>
        <w:t>tidewater</w:t>
      </w:r>
      <w:r w:rsidRPr="00473666" w:rsidR="005317A9">
        <w:rPr>
          <w:szCs w:val="24"/>
          <w:lang w:val="en-US"/>
        </w:rPr>
        <w:t xml:space="preserve"> glaciers. </w:t>
      </w:r>
      <w:r w:rsidRPr="00473666" w:rsidR="00281F63">
        <w:rPr>
          <w:szCs w:val="24"/>
          <w:lang w:val="en-US"/>
        </w:rPr>
        <w:t xml:space="preserve">In this study we focus on </w:t>
      </w:r>
      <w:r w:rsidRPr="00473666" w:rsidR="00F00603">
        <w:rPr>
          <w:szCs w:val="24"/>
          <w:lang w:val="en-US"/>
        </w:rPr>
        <w:t xml:space="preserve">the </w:t>
      </w:r>
      <w:r w:rsidR="00AC0DAA">
        <w:rPr>
          <w:szCs w:val="24"/>
          <w:lang w:val="en-US"/>
        </w:rPr>
        <w:t>tidewater</w:t>
      </w:r>
      <w:r w:rsidRPr="00473666">
        <w:rPr>
          <w:szCs w:val="24"/>
          <w:lang w:val="en-US"/>
        </w:rPr>
        <w:t xml:space="preserve"> glaciers </w:t>
      </w:r>
      <w:r w:rsidRPr="00473666" w:rsidR="00F00603">
        <w:rPr>
          <w:szCs w:val="24"/>
          <w:lang w:val="en-US"/>
        </w:rPr>
        <w:t>of</w:t>
      </w:r>
      <w:r w:rsidRPr="00473666" w:rsidR="00281F63">
        <w:rPr>
          <w:szCs w:val="24"/>
          <w:lang w:val="en-US"/>
        </w:rPr>
        <w:t xml:space="preserve"> the </w:t>
      </w:r>
      <w:proofErr w:type="spellStart"/>
      <w:r w:rsidRPr="00473666" w:rsidR="00281F63">
        <w:rPr>
          <w:szCs w:val="24"/>
          <w:lang w:val="en-US"/>
        </w:rPr>
        <w:t>Krossfjorden-Kongsfjorden</w:t>
      </w:r>
      <w:proofErr w:type="spellEnd"/>
      <w:r w:rsidRPr="00473666" w:rsidR="00281F63">
        <w:rPr>
          <w:szCs w:val="24"/>
          <w:lang w:val="en-US"/>
        </w:rPr>
        <w:t xml:space="preserve"> region</w:t>
      </w:r>
      <w:r w:rsidRPr="00473666" w:rsidR="00AD4701">
        <w:rPr>
          <w:szCs w:val="24"/>
          <w:lang w:val="en-US"/>
        </w:rPr>
        <w:t xml:space="preserve"> (Figure 1)</w:t>
      </w:r>
      <w:r w:rsidRPr="00473666">
        <w:rPr>
          <w:szCs w:val="24"/>
          <w:lang w:val="en-US"/>
        </w:rPr>
        <w:t>. The distribution and movement of</w:t>
      </w:r>
      <w:r w:rsidRPr="00473666" w:rsidR="00281F63">
        <w:rPr>
          <w:szCs w:val="24"/>
          <w:lang w:val="en-US"/>
        </w:rPr>
        <w:t xml:space="preserve"> some</w:t>
      </w:r>
      <w:r w:rsidRPr="00473666">
        <w:rPr>
          <w:szCs w:val="24"/>
          <w:lang w:val="en-US"/>
        </w:rPr>
        <w:t xml:space="preserve"> glacier fronts</w:t>
      </w:r>
      <w:r w:rsidRPr="00473666" w:rsidR="00281F63">
        <w:rPr>
          <w:szCs w:val="24"/>
          <w:lang w:val="en-US"/>
        </w:rPr>
        <w:t xml:space="preserve"> in the region</w:t>
      </w:r>
      <w:r w:rsidRPr="00473666">
        <w:rPr>
          <w:szCs w:val="24"/>
          <w:lang w:val="en-US"/>
        </w:rPr>
        <w:t xml:space="preserve"> have previously been mapped using surface vessels, yet the innermost part of these fjords and the glacier front environments have not been subject to detailed bathymetric and oceanographic surveys.</w:t>
      </w:r>
      <w:r w:rsidRPr="00473666" w:rsidR="00766F15">
        <w:rPr>
          <w:szCs w:val="24"/>
          <w:lang w:val="en-US"/>
        </w:rPr>
        <w:t xml:space="preserve"> Given the highly dynamic</w:t>
      </w:r>
      <w:r w:rsidR="000B4B59">
        <w:rPr>
          <w:szCs w:val="24"/>
          <w:lang w:val="en-US"/>
        </w:rPr>
        <w:t xml:space="preserve"> and </w:t>
      </w:r>
      <w:r w:rsidR="00C93198">
        <w:rPr>
          <w:szCs w:val="24"/>
          <w:lang w:val="en-US"/>
        </w:rPr>
        <w:t>potentially</w:t>
      </w:r>
      <w:r w:rsidR="000B4B59">
        <w:rPr>
          <w:szCs w:val="24"/>
          <w:lang w:val="en-US"/>
        </w:rPr>
        <w:t xml:space="preserve"> hazardous</w:t>
      </w:r>
      <w:r w:rsidRPr="00473666" w:rsidR="00766F15">
        <w:rPr>
          <w:szCs w:val="24"/>
          <w:lang w:val="en-US"/>
        </w:rPr>
        <w:t xml:space="preserve"> nature of the calving front of many glaciers</w:t>
      </w:r>
      <w:r w:rsidRPr="00473666" w:rsidR="003F5BDB">
        <w:rPr>
          <w:szCs w:val="24"/>
          <w:lang w:val="en-US"/>
        </w:rPr>
        <w:t>,</w:t>
      </w:r>
      <w:r w:rsidRPr="00473666" w:rsidR="00766F15">
        <w:rPr>
          <w:szCs w:val="24"/>
          <w:lang w:val="en-US"/>
        </w:rPr>
        <w:t xml:space="preserve"> most direct observations have been made from </w:t>
      </w:r>
      <w:r w:rsidRPr="00473666" w:rsidR="005F1910">
        <w:rPr>
          <w:szCs w:val="24"/>
          <w:lang w:val="en-US"/>
        </w:rPr>
        <w:t xml:space="preserve">surface </w:t>
      </w:r>
      <w:r w:rsidRPr="00473666" w:rsidR="00766F15">
        <w:rPr>
          <w:szCs w:val="24"/>
          <w:lang w:val="en-US"/>
        </w:rPr>
        <w:t xml:space="preserve">vessels, which for obvious reasons of </w:t>
      </w:r>
      <w:r w:rsidRPr="00473666" w:rsidR="00E10BC6">
        <w:rPr>
          <w:szCs w:val="24"/>
          <w:lang w:val="en-US"/>
        </w:rPr>
        <w:t>safety;</w:t>
      </w:r>
      <w:r w:rsidRPr="00473666" w:rsidR="00D30694">
        <w:rPr>
          <w:szCs w:val="24"/>
          <w:lang w:val="en-US"/>
        </w:rPr>
        <w:t xml:space="preserve"> maintain</w:t>
      </w:r>
      <w:r w:rsidRPr="00473666" w:rsidR="00AC0998">
        <w:rPr>
          <w:szCs w:val="24"/>
          <w:lang w:val="en-US"/>
        </w:rPr>
        <w:t xml:space="preserve"> </w:t>
      </w:r>
      <w:r w:rsidRPr="00473666" w:rsidR="00127F68">
        <w:rPr>
          <w:szCs w:val="24"/>
          <w:lang w:val="en-US"/>
        </w:rPr>
        <w:t xml:space="preserve">a safe </w:t>
      </w:r>
      <w:r w:rsidRPr="00473666" w:rsidR="00AC0998">
        <w:rPr>
          <w:szCs w:val="24"/>
          <w:lang w:val="en-US"/>
        </w:rPr>
        <w:t xml:space="preserve">recommended </w:t>
      </w:r>
      <w:r w:rsidRPr="00473666" w:rsidR="00127F68">
        <w:rPr>
          <w:szCs w:val="24"/>
          <w:lang w:val="en-US"/>
        </w:rPr>
        <w:t>distance (</w:t>
      </w:r>
      <w:r w:rsidR="000B4B59">
        <w:rPr>
          <w:szCs w:val="24"/>
          <w:lang w:val="en-US"/>
        </w:rPr>
        <w:t>typically &gt;</w:t>
      </w:r>
      <w:r w:rsidRPr="00473666" w:rsidR="00AC0998">
        <w:rPr>
          <w:szCs w:val="24"/>
          <w:lang w:val="en-US"/>
        </w:rPr>
        <w:t>2</w:t>
      </w:r>
      <w:r w:rsidRPr="00473666" w:rsidR="00766F15">
        <w:rPr>
          <w:szCs w:val="24"/>
          <w:lang w:val="en-US"/>
        </w:rPr>
        <w:t>00m)</w:t>
      </w:r>
      <w:r w:rsidRPr="00473666" w:rsidR="00AC0998">
        <w:rPr>
          <w:szCs w:val="24"/>
          <w:lang w:val="en-US"/>
        </w:rPr>
        <w:t xml:space="preserve"> (Kohler 2016)</w:t>
      </w:r>
      <w:r w:rsidRPr="00473666" w:rsidR="00766F15">
        <w:rPr>
          <w:szCs w:val="24"/>
          <w:lang w:val="en-US"/>
        </w:rPr>
        <w:t xml:space="preserve">. </w:t>
      </w:r>
      <w:r w:rsidRPr="00473666" w:rsidR="005F1910">
        <w:rPr>
          <w:szCs w:val="24"/>
          <w:lang w:val="en-US"/>
        </w:rPr>
        <w:t xml:space="preserve">The use of an </w:t>
      </w:r>
      <w:r w:rsidR="00EC477B">
        <w:rPr>
          <w:szCs w:val="24"/>
          <w:lang w:val="en-US"/>
        </w:rPr>
        <w:t>autonomous underwater vehicle (</w:t>
      </w:r>
      <w:r w:rsidRPr="00473666" w:rsidR="00085613">
        <w:rPr>
          <w:szCs w:val="24"/>
          <w:lang w:val="en-US"/>
        </w:rPr>
        <w:t>AUV</w:t>
      </w:r>
      <w:r w:rsidR="00EC477B">
        <w:rPr>
          <w:szCs w:val="24"/>
          <w:lang w:val="en-US"/>
        </w:rPr>
        <w:t>)</w:t>
      </w:r>
      <w:r w:rsidRPr="00473666" w:rsidR="00085613">
        <w:rPr>
          <w:szCs w:val="24"/>
          <w:lang w:val="en-US"/>
        </w:rPr>
        <w:t xml:space="preserve"> </w:t>
      </w:r>
      <w:r w:rsidRPr="00473666" w:rsidR="005F1910">
        <w:rPr>
          <w:szCs w:val="24"/>
          <w:lang w:val="en-US"/>
        </w:rPr>
        <w:t xml:space="preserve">can both mitigate this risk and collect high quality data almost directly from the </w:t>
      </w:r>
      <w:r w:rsidRPr="00473666" w:rsidR="00AC1BB4">
        <w:rPr>
          <w:szCs w:val="24"/>
          <w:lang w:val="en-US"/>
        </w:rPr>
        <w:t>active glac</w:t>
      </w:r>
      <w:r w:rsidRPr="00473666" w:rsidR="00085613">
        <w:rPr>
          <w:szCs w:val="24"/>
          <w:lang w:val="en-US"/>
        </w:rPr>
        <w:t>ial</w:t>
      </w:r>
      <w:r w:rsidRPr="00473666" w:rsidR="00B951D2">
        <w:rPr>
          <w:szCs w:val="24"/>
          <w:lang w:val="en-US"/>
        </w:rPr>
        <w:t xml:space="preserve"> </w:t>
      </w:r>
      <w:r w:rsidRPr="00473666" w:rsidR="00B4754E">
        <w:rPr>
          <w:szCs w:val="24"/>
          <w:lang w:val="en-US"/>
        </w:rPr>
        <w:t xml:space="preserve">front </w:t>
      </w:r>
      <w:r w:rsidR="003768A4">
        <w:rPr>
          <w:szCs w:val="24"/>
          <w:lang w:val="en-US"/>
        </w:rPr>
        <w:t xml:space="preserve">(Dowdeswell </w:t>
      </w:r>
      <w:r w:rsidRPr="006C4622" w:rsidR="003768A4">
        <w:rPr>
          <w:i/>
          <w:szCs w:val="24"/>
          <w:lang w:val="en-US"/>
        </w:rPr>
        <w:t>et al</w:t>
      </w:r>
      <w:r w:rsidR="003768A4">
        <w:rPr>
          <w:szCs w:val="24"/>
          <w:lang w:val="en-US"/>
        </w:rPr>
        <w:t>., 2008b)</w:t>
      </w:r>
      <w:r w:rsidRPr="00473666" w:rsidR="00AC1BB4">
        <w:rPr>
          <w:szCs w:val="24"/>
          <w:lang w:val="en-US"/>
        </w:rPr>
        <w:t xml:space="preserve">. </w:t>
      </w:r>
      <w:r w:rsidRPr="00473666" w:rsidR="00CD006C">
        <w:rPr>
          <w:szCs w:val="24"/>
          <w:lang w:val="en-US"/>
        </w:rPr>
        <w:t xml:space="preserve">Luckman </w:t>
      </w:r>
      <w:r w:rsidRPr="006C4622" w:rsidR="00CD006C">
        <w:rPr>
          <w:i/>
          <w:szCs w:val="24"/>
          <w:lang w:val="en-US"/>
        </w:rPr>
        <w:t>et al</w:t>
      </w:r>
      <w:r w:rsidRPr="00EC477B" w:rsidR="00CD006C">
        <w:rPr>
          <w:szCs w:val="24"/>
          <w:lang w:val="en-US"/>
        </w:rPr>
        <w:t>.</w:t>
      </w:r>
      <w:r w:rsidRPr="00473666" w:rsidR="00CD006C">
        <w:rPr>
          <w:szCs w:val="24"/>
          <w:lang w:val="en-US"/>
        </w:rPr>
        <w:t xml:space="preserve">, (2015) </w:t>
      </w:r>
      <w:r w:rsidRPr="00473666" w:rsidR="003F682B">
        <w:rPr>
          <w:szCs w:val="24"/>
          <w:lang w:val="en-US"/>
        </w:rPr>
        <w:t xml:space="preserve">and recently </w:t>
      </w:r>
      <w:proofErr w:type="spellStart"/>
      <w:r w:rsidRPr="00473666" w:rsidR="003F682B">
        <w:rPr>
          <w:szCs w:val="24"/>
          <w:lang w:val="en-US"/>
        </w:rPr>
        <w:t>Schild</w:t>
      </w:r>
      <w:proofErr w:type="spellEnd"/>
      <w:r w:rsidRPr="00473666" w:rsidR="003F682B">
        <w:rPr>
          <w:szCs w:val="24"/>
          <w:lang w:val="en-US"/>
        </w:rPr>
        <w:t xml:space="preserve"> </w:t>
      </w:r>
      <w:r w:rsidRPr="006C4622" w:rsidR="003F682B">
        <w:rPr>
          <w:i/>
          <w:szCs w:val="24"/>
          <w:lang w:val="en-US"/>
        </w:rPr>
        <w:t>et al</w:t>
      </w:r>
      <w:r w:rsidRPr="00015110" w:rsidR="003F682B">
        <w:rPr>
          <w:szCs w:val="24"/>
          <w:lang w:val="en-US"/>
        </w:rPr>
        <w:t>.</w:t>
      </w:r>
      <w:r w:rsidRPr="00473666" w:rsidR="003F682B">
        <w:rPr>
          <w:szCs w:val="24"/>
          <w:lang w:val="en-US"/>
        </w:rPr>
        <w:t xml:space="preserve">, (2018) </w:t>
      </w:r>
      <w:r w:rsidRPr="00473666" w:rsidR="00CD006C">
        <w:rPr>
          <w:szCs w:val="24"/>
          <w:lang w:val="en-US"/>
        </w:rPr>
        <w:t xml:space="preserve">demonstrate that the rate of glacial </w:t>
      </w:r>
      <w:r w:rsidRPr="00473666" w:rsidR="00F22B6E">
        <w:rPr>
          <w:szCs w:val="24"/>
          <w:lang w:val="en-US"/>
        </w:rPr>
        <w:t xml:space="preserve">ablation </w:t>
      </w:r>
      <w:r w:rsidRPr="00473666" w:rsidR="00CD006C">
        <w:rPr>
          <w:szCs w:val="24"/>
          <w:lang w:val="en-US"/>
        </w:rPr>
        <w:t xml:space="preserve">is strongly controlled by ocean temperatures, via the process of submarine melting and collapse. </w:t>
      </w:r>
      <w:r w:rsidRPr="00473666">
        <w:rPr>
          <w:szCs w:val="24"/>
          <w:lang w:val="en-US"/>
        </w:rPr>
        <w:t xml:space="preserve">The investigated </w:t>
      </w:r>
      <w:r w:rsidR="00AC0DAA">
        <w:rPr>
          <w:szCs w:val="24"/>
          <w:lang w:val="en-US"/>
        </w:rPr>
        <w:t>tidewater</w:t>
      </w:r>
      <w:r w:rsidRPr="00473666" w:rsidR="00766F15">
        <w:rPr>
          <w:szCs w:val="24"/>
          <w:lang w:val="en-US"/>
        </w:rPr>
        <w:t xml:space="preserve"> </w:t>
      </w:r>
      <w:r w:rsidRPr="00473666">
        <w:rPr>
          <w:szCs w:val="24"/>
          <w:lang w:val="en-US"/>
        </w:rPr>
        <w:t xml:space="preserve">glacier front environments </w:t>
      </w:r>
      <w:r w:rsidRPr="00473666" w:rsidR="00F22B6E">
        <w:rPr>
          <w:szCs w:val="24"/>
          <w:lang w:val="en-US"/>
        </w:rPr>
        <w:t xml:space="preserve">of this study </w:t>
      </w:r>
      <w:r w:rsidRPr="00473666" w:rsidR="00766F15">
        <w:rPr>
          <w:szCs w:val="24"/>
          <w:lang w:val="en-US"/>
        </w:rPr>
        <w:t>were chosen to demonstrate a continuum of</w:t>
      </w:r>
      <w:r w:rsidRPr="00473666">
        <w:rPr>
          <w:szCs w:val="24"/>
          <w:lang w:val="en-US"/>
        </w:rPr>
        <w:t xml:space="preserve"> </w:t>
      </w:r>
      <w:r w:rsidRPr="00473666" w:rsidR="00766F15">
        <w:rPr>
          <w:szCs w:val="24"/>
          <w:lang w:val="en-US"/>
        </w:rPr>
        <w:t xml:space="preserve">glacier-ocean scenarios from fully marine to almost land-terminating to represent the present and future of Arctic </w:t>
      </w:r>
      <w:proofErr w:type="spellStart"/>
      <w:r w:rsidRPr="00473666" w:rsidR="00766F15">
        <w:rPr>
          <w:szCs w:val="24"/>
          <w:lang w:val="en-US"/>
        </w:rPr>
        <w:t>fjordic</w:t>
      </w:r>
      <w:proofErr w:type="spellEnd"/>
      <w:r w:rsidRPr="00473666" w:rsidR="00766F15">
        <w:rPr>
          <w:szCs w:val="24"/>
          <w:lang w:val="en-US"/>
        </w:rPr>
        <w:t xml:space="preserve"> glaciers</w:t>
      </w:r>
      <w:r w:rsidRPr="00473666" w:rsidR="002A6503">
        <w:rPr>
          <w:szCs w:val="24"/>
          <w:lang w:val="en-US"/>
        </w:rPr>
        <w:t xml:space="preserve"> (Figure 1)</w:t>
      </w:r>
      <w:r w:rsidRPr="00473666">
        <w:rPr>
          <w:szCs w:val="24"/>
          <w:lang w:val="en-US"/>
        </w:rPr>
        <w:t xml:space="preserve">. </w:t>
      </w:r>
      <w:r w:rsidRPr="00473666" w:rsidR="00D30694">
        <w:rPr>
          <w:szCs w:val="24"/>
          <w:lang w:val="en-US"/>
        </w:rPr>
        <w:t>A</w:t>
      </w:r>
      <w:r w:rsidRPr="00473666" w:rsidR="0031604A">
        <w:rPr>
          <w:szCs w:val="24"/>
          <w:lang w:val="en-US"/>
        </w:rPr>
        <w:t xml:space="preserve">ll </w:t>
      </w:r>
      <w:r w:rsidR="003768A4">
        <w:rPr>
          <w:szCs w:val="24"/>
          <w:lang w:val="en-US"/>
        </w:rPr>
        <w:t xml:space="preserve">four observed </w:t>
      </w:r>
      <w:r w:rsidRPr="00473666" w:rsidR="0031604A">
        <w:rPr>
          <w:szCs w:val="24"/>
          <w:lang w:val="en-US"/>
        </w:rPr>
        <w:t xml:space="preserve">glaciers terminate in the marine environment </w:t>
      </w:r>
      <w:r w:rsidRPr="00473666" w:rsidR="00875678">
        <w:rPr>
          <w:szCs w:val="24"/>
          <w:lang w:val="en-US"/>
        </w:rPr>
        <w:t xml:space="preserve">and </w:t>
      </w:r>
      <w:r w:rsidRPr="00473666" w:rsidR="0031604A">
        <w:rPr>
          <w:szCs w:val="24"/>
          <w:lang w:val="en-US"/>
        </w:rPr>
        <w:t xml:space="preserve">some are surge-type, experiencing long periods (decades) of inactivity followed by shorter periods of rapid flow (Mansell </w:t>
      </w:r>
      <w:r w:rsidRPr="006C4622" w:rsidR="0031604A">
        <w:rPr>
          <w:i/>
          <w:szCs w:val="24"/>
          <w:lang w:val="en-US"/>
        </w:rPr>
        <w:t>et al</w:t>
      </w:r>
      <w:r w:rsidRPr="00473666" w:rsidR="0031604A">
        <w:rPr>
          <w:szCs w:val="24"/>
          <w:lang w:val="en-US"/>
        </w:rPr>
        <w:t xml:space="preserve">., 2012). </w:t>
      </w:r>
      <w:r w:rsidRPr="00473666">
        <w:rPr>
          <w:szCs w:val="24"/>
          <w:lang w:val="en-US"/>
        </w:rPr>
        <w:t>T</w:t>
      </w:r>
      <w:r w:rsidRPr="00473666" w:rsidR="00072BA3">
        <w:rPr>
          <w:szCs w:val="24"/>
          <w:lang w:val="en-US"/>
        </w:rPr>
        <w:t xml:space="preserve">he </w:t>
      </w:r>
      <w:r w:rsidRPr="00473666" w:rsidR="0031604A">
        <w:rPr>
          <w:szCs w:val="24"/>
          <w:lang w:val="en-US"/>
        </w:rPr>
        <w:t xml:space="preserve">surge-type glacier, </w:t>
      </w:r>
      <w:proofErr w:type="spellStart"/>
      <w:r w:rsidRPr="00473666" w:rsidR="00072BA3">
        <w:rPr>
          <w:szCs w:val="24"/>
          <w:lang w:val="en-US"/>
        </w:rPr>
        <w:t>Fjortende</w:t>
      </w:r>
      <w:proofErr w:type="spellEnd"/>
      <w:r w:rsidRPr="00473666" w:rsidR="00072BA3">
        <w:rPr>
          <w:szCs w:val="24"/>
          <w:lang w:val="en-US"/>
        </w:rPr>
        <w:t xml:space="preserve"> </w:t>
      </w:r>
      <w:proofErr w:type="spellStart"/>
      <w:r w:rsidRPr="00473666" w:rsidR="00072BA3">
        <w:rPr>
          <w:szCs w:val="24"/>
          <w:lang w:val="en-US"/>
        </w:rPr>
        <w:t>Julibreen</w:t>
      </w:r>
      <w:proofErr w:type="spellEnd"/>
      <w:r w:rsidRPr="00473666" w:rsidR="00072BA3">
        <w:rPr>
          <w:szCs w:val="24"/>
          <w:lang w:val="en-US"/>
        </w:rPr>
        <w:t xml:space="preserve"> has a</w:t>
      </w:r>
      <w:r w:rsidRPr="00473666" w:rsidR="0087257E">
        <w:rPr>
          <w:szCs w:val="24"/>
          <w:lang w:val="en-US"/>
        </w:rPr>
        <w:t xml:space="preserve"> </w:t>
      </w:r>
      <w:r w:rsidRPr="00473666" w:rsidR="00BF0141">
        <w:rPr>
          <w:szCs w:val="24"/>
          <w:lang w:val="en-US"/>
        </w:rPr>
        <w:t xml:space="preserve">grounded shallow, (&lt;50m) water </w:t>
      </w:r>
      <w:r w:rsidRPr="00473666" w:rsidR="0087257E">
        <w:rPr>
          <w:szCs w:val="24"/>
          <w:lang w:val="en-US"/>
        </w:rPr>
        <w:t>glacier front</w:t>
      </w:r>
      <w:r w:rsidRPr="00473666" w:rsidR="00BF0141">
        <w:rPr>
          <w:szCs w:val="24"/>
          <w:lang w:val="en-US"/>
        </w:rPr>
        <w:t xml:space="preserve">. </w:t>
      </w:r>
      <w:proofErr w:type="spellStart"/>
      <w:r w:rsidRPr="00473666" w:rsidR="00BF0141">
        <w:rPr>
          <w:szCs w:val="24"/>
          <w:lang w:val="en-US"/>
        </w:rPr>
        <w:t>Conwaybreen</w:t>
      </w:r>
      <w:proofErr w:type="spellEnd"/>
      <w:r w:rsidRPr="00473666" w:rsidR="00BF0141">
        <w:rPr>
          <w:szCs w:val="24"/>
          <w:lang w:val="en-US"/>
        </w:rPr>
        <w:t xml:space="preserve"> </w:t>
      </w:r>
      <w:r w:rsidRPr="00473666" w:rsidR="0087257E">
        <w:rPr>
          <w:szCs w:val="24"/>
          <w:lang w:val="en-US"/>
        </w:rPr>
        <w:t>has</w:t>
      </w:r>
      <w:r w:rsidRPr="00473666">
        <w:rPr>
          <w:szCs w:val="24"/>
          <w:lang w:val="en-US"/>
        </w:rPr>
        <w:t xml:space="preserve"> </w:t>
      </w:r>
      <w:r w:rsidRPr="00473666" w:rsidR="00BF0141">
        <w:rPr>
          <w:szCs w:val="24"/>
          <w:lang w:val="en-US"/>
        </w:rPr>
        <w:t xml:space="preserve">now </w:t>
      </w:r>
      <w:r w:rsidRPr="00473666" w:rsidR="00E04C30">
        <w:rPr>
          <w:szCs w:val="24"/>
          <w:lang w:val="en-US"/>
        </w:rPr>
        <w:t xml:space="preserve">almost </w:t>
      </w:r>
      <w:r w:rsidRPr="00473666">
        <w:rPr>
          <w:szCs w:val="24"/>
          <w:lang w:val="en-US"/>
        </w:rPr>
        <w:t xml:space="preserve">retreated </w:t>
      </w:r>
      <w:r w:rsidRPr="00473666" w:rsidR="00E04C30">
        <w:rPr>
          <w:szCs w:val="24"/>
          <w:lang w:val="en-US"/>
        </w:rPr>
        <w:t>entirely on</w:t>
      </w:r>
      <w:r w:rsidRPr="00473666" w:rsidR="00BF0141">
        <w:rPr>
          <w:szCs w:val="24"/>
          <w:lang w:val="en-US"/>
        </w:rPr>
        <w:t xml:space="preserve">to land whereas </w:t>
      </w:r>
      <w:proofErr w:type="spellStart"/>
      <w:r w:rsidRPr="00473666">
        <w:rPr>
          <w:szCs w:val="24"/>
          <w:lang w:val="en-US"/>
        </w:rPr>
        <w:t>Kongsbreen</w:t>
      </w:r>
      <w:proofErr w:type="spellEnd"/>
      <w:r w:rsidRPr="00473666">
        <w:rPr>
          <w:szCs w:val="24"/>
          <w:lang w:val="en-US"/>
        </w:rPr>
        <w:t xml:space="preserve"> and </w:t>
      </w:r>
      <w:proofErr w:type="spellStart"/>
      <w:r w:rsidRPr="00473666">
        <w:rPr>
          <w:szCs w:val="24"/>
          <w:lang w:val="en-US"/>
        </w:rPr>
        <w:t>Kronebre</w:t>
      </w:r>
      <w:r w:rsidRPr="00473666" w:rsidR="00072BA3">
        <w:rPr>
          <w:szCs w:val="24"/>
          <w:lang w:val="en-US"/>
        </w:rPr>
        <w:t>en</w:t>
      </w:r>
      <w:proofErr w:type="spellEnd"/>
      <w:r w:rsidRPr="00473666" w:rsidR="00072BA3">
        <w:rPr>
          <w:szCs w:val="24"/>
          <w:lang w:val="en-US"/>
        </w:rPr>
        <w:t xml:space="preserve"> are </w:t>
      </w:r>
      <w:r w:rsidRPr="00473666" w:rsidR="00BF0141">
        <w:rPr>
          <w:szCs w:val="24"/>
          <w:lang w:val="en-US"/>
        </w:rPr>
        <w:t xml:space="preserve">both dynamic, </w:t>
      </w:r>
      <w:r w:rsidRPr="00473666" w:rsidR="00072BA3">
        <w:rPr>
          <w:szCs w:val="24"/>
          <w:lang w:val="en-US"/>
        </w:rPr>
        <w:t>active tid</w:t>
      </w:r>
      <w:r w:rsidR="00842B47">
        <w:rPr>
          <w:szCs w:val="24"/>
          <w:lang w:val="en-US"/>
        </w:rPr>
        <w:t xml:space="preserve">ewater </w:t>
      </w:r>
      <w:r w:rsidRPr="00473666" w:rsidR="00072BA3">
        <w:rPr>
          <w:szCs w:val="24"/>
          <w:lang w:val="en-US"/>
        </w:rPr>
        <w:t>glaciers (NSIDC, 2018; WGMS 1989;</w:t>
      </w:r>
      <w:r w:rsidRPr="00473666">
        <w:rPr>
          <w:szCs w:val="24"/>
          <w:lang w:val="en-US"/>
        </w:rPr>
        <w:t xml:space="preserve"> Figure 1). Very little </w:t>
      </w:r>
      <w:r w:rsidRPr="00473666" w:rsidR="00E07455">
        <w:rPr>
          <w:szCs w:val="24"/>
          <w:lang w:val="en-US"/>
        </w:rPr>
        <w:t>previous work is available</w:t>
      </w:r>
      <w:r w:rsidRPr="00473666">
        <w:rPr>
          <w:szCs w:val="24"/>
          <w:lang w:val="en-US"/>
        </w:rPr>
        <w:t xml:space="preserve"> </w:t>
      </w:r>
      <w:r w:rsidRPr="00473666">
        <w:rPr>
          <w:szCs w:val="24"/>
          <w:lang w:val="en-US"/>
        </w:rPr>
        <w:lastRenderedPageBreak/>
        <w:t>on the glacier front environment</w:t>
      </w:r>
      <w:r w:rsidRPr="00473666" w:rsidR="00E07455">
        <w:rPr>
          <w:szCs w:val="24"/>
          <w:lang w:val="en-US"/>
        </w:rPr>
        <w:t>s</w:t>
      </w:r>
      <w:r w:rsidRPr="00473666">
        <w:rPr>
          <w:szCs w:val="24"/>
          <w:lang w:val="en-US"/>
        </w:rPr>
        <w:t xml:space="preserve"> of </w:t>
      </w:r>
      <w:proofErr w:type="spellStart"/>
      <w:r w:rsidRPr="00473666">
        <w:rPr>
          <w:szCs w:val="24"/>
          <w:lang w:val="en-US"/>
        </w:rPr>
        <w:t>Fjortende</w:t>
      </w:r>
      <w:proofErr w:type="spellEnd"/>
      <w:r w:rsidRPr="00473666">
        <w:rPr>
          <w:szCs w:val="24"/>
          <w:lang w:val="en-US"/>
        </w:rPr>
        <w:t xml:space="preserve"> </w:t>
      </w:r>
      <w:proofErr w:type="spellStart"/>
      <w:r w:rsidRPr="00473666">
        <w:rPr>
          <w:szCs w:val="24"/>
          <w:lang w:val="en-US"/>
        </w:rPr>
        <w:t>Julibreen</w:t>
      </w:r>
      <w:proofErr w:type="spellEnd"/>
      <w:r w:rsidRPr="00473666">
        <w:rPr>
          <w:szCs w:val="24"/>
          <w:lang w:val="en-US"/>
        </w:rPr>
        <w:t xml:space="preserve"> </w:t>
      </w:r>
      <w:r w:rsidRPr="00473666" w:rsidR="00BF0141">
        <w:rPr>
          <w:szCs w:val="24"/>
          <w:lang w:val="en-US"/>
        </w:rPr>
        <w:t xml:space="preserve">and </w:t>
      </w:r>
      <w:proofErr w:type="spellStart"/>
      <w:r w:rsidRPr="00473666" w:rsidR="00BF0141">
        <w:rPr>
          <w:szCs w:val="24"/>
          <w:lang w:val="en-US"/>
        </w:rPr>
        <w:t>Conwaybreen</w:t>
      </w:r>
      <w:proofErr w:type="spellEnd"/>
      <w:r w:rsidRPr="00473666" w:rsidR="00B31E75">
        <w:rPr>
          <w:szCs w:val="24"/>
          <w:lang w:val="en-US"/>
        </w:rPr>
        <w:t xml:space="preserve"> (Mansell </w:t>
      </w:r>
      <w:r w:rsidRPr="006C4622" w:rsidR="00B31E75">
        <w:rPr>
          <w:i/>
          <w:szCs w:val="24"/>
          <w:lang w:val="en-US"/>
        </w:rPr>
        <w:t>et al</w:t>
      </w:r>
      <w:r w:rsidRPr="00473666" w:rsidR="00B31E75">
        <w:rPr>
          <w:szCs w:val="24"/>
          <w:lang w:val="en-US"/>
        </w:rPr>
        <w:t>., 2012)</w:t>
      </w:r>
      <w:r w:rsidRPr="00473666" w:rsidR="00E07455">
        <w:rPr>
          <w:szCs w:val="24"/>
          <w:lang w:val="en-US"/>
        </w:rPr>
        <w:t>.</w:t>
      </w:r>
      <w:r w:rsidRPr="00473666" w:rsidR="00BF0141">
        <w:rPr>
          <w:szCs w:val="24"/>
          <w:lang w:val="en-US"/>
        </w:rPr>
        <w:t xml:space="preserve"> </w:t>
      </w:r>
      <w:r w:rsidRPr="00473666" w:rsidR="00E07455">
        <w:rPr>
          <w:szCs w:val="24"/>
          <w:lang w:val="da-DK"/>
        </w:rPr>
        <w:t>I</w:t>
      </w:r>
      <w:r w:rsidRPr="00473666" w:rsidR="00D32A05">
        <w:rPr>
          <w:szCs w:val="24"/>
          <w:lang w:val="da-DK"/>
        </w:rPr>
        <w:t>n contrast</w:t>
      </w:r>
      <w:r w:rsidRPr="00473666" w:rsidR="00E07455">
        <w:rPr>
          <w:szCs w:val="24"/>
          <w:lang w:val="da-DK"/>
        </w:rPr>
        <w:t xml:space="preserve"> an extensive literature documents</w:t>
      </w:r>
      <w:r w:rsidRPr="00473666" w:rsidR="00D32A05">
        <w:rPr>
          <w:szCs w:val="24"/>
          <w:lang w:val="da-DK"/>
        </w:rPr>
        <w:t xml:space="preserve"> on the </w:t>
      </w:r>
      <w:r w:rsidR="00874390">
        <w:rPr>
          <w:szCs w:val="24"/>
          <w:lang w:val="da-DK"/>
        </w:rPr>
        <w:t>behaviour</w:t>
      </w:r>
      <w:r w:rsidRPr="00473666" w:rsidR="00D32A05">
        <w:rPr>
          <w:szCs w:val="24"/>
          <w:lang w:val="da-DK"/>
        </w:rPr>
        <w:t xml:space="preserve"> and fjordic environments surrounding the glaciers </w:t>
      </w:r>
      <w:r w:rsidRPr="00473666">
        <w:rPr>
          <w:szCs w:val="24"/>
          <w:lang w:val="da-DK"/>
        </w:rPr>
        <w:t xml:space="preserve">in Kongsfjorden (Howe </w:t>
      </w:r>
      <w:r w:rsidRPr="006C4622">
        <w:rPr>
          <w:i/>
          <w:szCs w:val="24"/>
          <w:lang w:val="da-DK"/>
        </w:rPr>
        <w:t>et al.,</w:t>
      </w:r>
      <w:r w:rsidRPr="00473666">
        <w:rPr>
          <w:szCs w:val="24"/>
          <w:lang w:val="da-DK"/>
        </w:rPr>
        <w:t xml:space="preserve"> 200</w:t>
      </w:r>
      <w:r w:rsidR="00BB5AC9">
        <w:rPr>
          <w:szCs w:val="24"/>
          <w:lang w:val="da-DK"/>
        </w:rPr>
        <w:t>3</w:t>
      </w:r>
      <w:r w:rsidRPr="00473666">
        <w:rPr>
          <w:szCs w:val="24"/>
          <w:lang w:val="da-DK"/>
        </w:rPr>
        <w:t xml:space="preserve">; Svendsen </w:t>
      </w:r>
      <w:r w:rsidRPr="006C4622">
        <w:rPr>
          <w:i/>
          <w:szCs w:val="24"/>
          <w:lang w:val="da-DK"/>
        </w:rPr>
        <w:t>et al</w:t>
      </w:r>
      <w:r w:rsidRPr="00473666">
        <w:rPr>
          <w:szCs w:val="24"/>
          <w:lang w:val="da-DK"/>
        </w:rPr>
        <w:t xml:space="preserve">., 2002; Machlachlan </w:t>
      </w:r>
      <w:r w:rsidRPr="006C4622">
        <w:rPr>
          <w:i/>
          <w:szCs w:val="24"/>
          <w:lang w:val="da-DK"/>
        </w:rPr>
        <w:t>et al</w:t>
      </w:r>
      <w:r w:rsidRPr="00473666">
        <w:rPr>
          <w:szCs w:val="24"/>
          <w:lang w:val="da-DK"/>
        </w:rPr>
        <w:t xml:space="preserve">., 2010; </w:t>
      </w:r>
      <w:r w:rsidRPr="00473666" w:rsidR="00F5156B">
        <w:rPr>
          <w:szCs w:val="24"/>
          <w:lang w:val="da-DK"/>
        </w:rPr>
        <w:t xml:space="preserve">Trusel </w:t>
      </w:r>
      <w:r w:rsidRPr="006C4622" w:rsidR="00F5156B">
        <w:rPr>
          <w:i/>
          <w:szCs w:val="24"/>
          <w:lang w:val="da-DK"/>
        </w:rPr>
        <w:t>et al</w:t>
      </w:r>
      <w:r w:rsidRPr="00473666" w:rsidR="00F5156B">
        <w:rPr>
          <w:szCs w:val="24"/>
          <w:lang w:val="da-DK"/>
        </w:rPr>
        <w:t xml:space="preserve">., 2010; Kehrl </w:t>
      </w:r>
      <w:r w:rsidRPr="006C4622" w:rsidR="00F5156B">
        <w:rPr>
          <w:i/>
          <w:szCs w:val="24"/>
          <w:lang w:val="da-DK"/>
        </w:rPr>
        <w:t>et al</w:t>
      </w:r>
      <w:r w:rsidRPr="00473666" w:rsidR="00F5156B">
        <w:rPr>
          <w:szCs w:val="24"/>
          <w:lang w:val="da-DK"/>
        </w:rPr>
        <w:t xml:space="preserve">., 2011; </w:t>
      </w:r>
      <w:r w:rsidRPr="00473666">
        <w:rPr>
          <w:szCs w:val="24"/>
          <w:lang w:val="da-DK"/>
        </w:rPr>
        <w:t xml:space="preserve">Forwick </w:t>
      </w:r>
      <w:r w:rsidRPr="006C4622">
        <w:rPr>
          <w:i/>
          <w:szCs w:val="24"/>
          <w:lang w:val="da-DK"/>
        </w:rPr>
        <w:t>et al</w:t>
      </w:r>
      <w:r w:rsidRPr="00473666">
        <w:rPr>
          <w:szCs w:val="24"/>
          <w:lang w:val="da-DK"/>
        </w:rPr>
        <w:t xml:space="preserve">., 2015; Luckman </w:t>
      </w:r>
      <w:r w:rsidRPr="006C4622">
        <w:rPr>
          <w:i/>
          <w:szCs w:val="24"/>
          <w:lang w:val="da-DK"/>
        </w:rPr>
        <w:t>et al</w:t>
      </w:r>
      <w:r w:rsidRPr="00473666">
        <w:rPr>
          <w:szCs w:val="24"/>
          <w:lang w:val="da-DK"/>
        </w:rPr>
        <w:t xml:space="preserve">., 2015; Streuff </w:t>
      </w:r>
      <w:r w:rsidRPr="006C4622">
        <w:rPr>
          <w:i/>
          <w:szCs w:val="24"/>
          <w:lang w:val="da-DK"/>
        </w:rPr>
        <w:t>et al.</w:t>
      </w:r>
      <w:r w:rsidRPr="00473666">
        <w:rPr>
          <w:szCs w:val="24"/>
          <w:lang w:val="da-DK"/>
        </w:rPr>
        <w:t>, 2015;</w:t>
      </w:r>
      <w:r w:rsidRPr="00473666" w:rsidR="00EA3222">
        <w:rPr>
          <w:szCs w:val="24"/>
          <w:lang w:val="da-DK"/>
        </w:rPr>
        <w:t xml:space="preserve"> </w:t>
      </w:r>
      <w:r w:rsidR="008360E5">
        <w:rPr>
          <w:szCs w:val="24"/>
          <w:lang w:val="da-DK"/>
        </w:rPr>
        <w:t xml:space="preserve">Burton </w:t>
      </w:r>
      <w:r w:rsidRPr="006C4622" w:rsidR="008360E5">
        <w:rPr>
          <w:i/>
          <w:szCs w:val="24"/>
          <w:lang w:val="da-DK"/>
        </w:rPr>
        <w:t>et al</w:t>
      </w:r>
      <w:r w:rsidR="008360E5">
        <w:rPr>
          <w:szCs w:val="24"/>
          <w:lang w:val="da-DK"/>
        </w:rPr>
        <w:t xml:space="preserve">., 2016b; </w:t>
      </w:r>
      <w:r w:rsidRPr="00473666" w:rsidR="00EA3222">
        <w:rPr>
          <w:szCs w:val="24"/>
          <w:lang w:val="da-DK"/>
        </w:rPr>
        <w:t xml:space="preserve">Sundfjord </w:t>
      </w:r>
      <w:r w:rsidRPr="006C4622" w:rsidR="00EA3222">
        <w:rPr>
          <w:i/>
          <w:szCs w:val="24"/>
          <w:lang w:val="da-DK"/>
        </w:rPr>
        <w:t>et al</w:t>
      </w:r>
      <w:r w:rsidRPr="00473666" w:rsidR="00EA3222">
        <w:rPr>
          <w:szCs w:val="24"/>
          <w:lang w:val="da-DK"/>
        </w:rPr>
        <w:t>., 2017</w:t>
      </w:r>
      <w:r w:rsidRPr="00473666" w:rsidR="003F682B">
        <w:rPr>
          <w:szCs w:val="24"/>
          <w:lang w:val="da-DK"/>
        </w:rPr>
        <w:t xml:space="preserve">; Schild </w:t>
      </w:r>
      <w:r w:rsidRPr="006C4622" w:rsidR="003F682B">
        <w:rPr>
          <w:i/>
          <w:szCs w:val="24"/>
          <w:lang w:val="da-DK"/>
        </w:rPr>
        <w:t>et al</w:t>
      </w:r>
      <w:r w:rsidRPr="00473666" w:rsidR="003F682B">
        <w:rPr>
          <w:szCs w:val="24"/>
          <w:lang w:val="da-DK"/>
        </w:rPr>
        <w:t>., 2018</w:t>
      </w:r>
      <w:r w:rsidRPr="00473666" w:rsidR="00EA3222">
        <w:rPr>
          <w:szCs w:val="24"/>
          <w:lang w:val="da-DK"/>
        </w:rPr>
        <w:t xml:space="preserve">). </w:t>
      </w:r>
      <w:r w:rsidRPr="00473666" w:rsidR="00E07455">
        <w:rPr>
          <w:szCs w:val="24"/>
          <w:lang w:val="en-US"/>
        </w:rPr>
        <w:t xml:space="preserve">Previous studies using </w:t>
      </w:r>
      <w:r w:rsidRPr="00473666" w:rsidR="00281F63">
        <w:rPr>
          <w:szCs w:val="24"/>
          <w:lang w:val="en-US"/>
        </w:rPr>
        <w:t>AUV</w:t>
      </w:r>
      <w:r w:rsidR="00EC477B">
        <w:rPr>
          <w:szCs w:val="24"/>
          <w:lang w:val="en-US"/>
        </w:rPr>
        <w:t>s</w:t>
      </w:r>
      <w:r w:rsidRPr="00473666" w:rsidR="00281F63">
        <w:rPr>
          <w:szCs w:val="24"/>
          <w:lang w:val="en-US"/>
        </w:rPr>
        <w:t xml:space="preserve"> to investigate </w:t>
      </w:r>
      <w:r w:rsidRPr="00473666" w:rsidR="00C41503">
        <w:rPr>
          <w:szCs w:val="24"/>
          <w:lang w:val="en-US"/>
        </w:rPr>
        <w:t>glacier front environments</w:t>
      </w:r>
      <w:r w:rsidRPr="00473666" w:rsidR="00E07455">
        <w:rPr>
          <w:szCs w:val="24"/>
          <w:lang w:val="en-US"/>
        </w:rPr>
        <w:t>, including investigating</w:t>
      </w:r>
      <w:r w:rsidRPr="00473666" w:rsidR="00281F63">
        <w:rPr>
          <w:szCs w:val="24"/>
          <w:lang w:val="en-US"/>
        </w:rPr>
        <w:t xml:space="preserve"> sub-glacial meltwater</w:t>
      </w:r>
      <w:r w:rsidRPr="00473666" w:rsidR="00EC477B">
        <w:rPr>
          <w:szCs w:val="24"/>
          <w:lang w:val="en-US"/>
        </w:rPr>
        <w:t>, have</w:t>
      </w:r>
      <w:r w:rsidRPr="00473666" w:rsidR="00281F63">
        <w:rPr>
          <w:szCs w:val="24"/>
          <w:lang w:val="en-US"/>
        </w:rPr>
        <w:t xml:space="preserve"> been carried out in</w:t>
      </w:r>
      <w:r w:rsidRPr="00473666" w:rsidR="00AD4701">
        <w:rPr>
          <w:szCs w:val="24"/>
          <w:lang w:val="en-US"/>
        </w:rPr>
        <w:t xml:space="preserve"> East</w:t>
      </w:r>
      <w:r w:rsidRPr="00473666" w:rsidR="00281F63">
        <w:rPr>
          <w:szCs w:val="24"/>
          <w:lang w:val="en-US"/>
        </w:rPr>
        <w:t xml:space="preserve"> Greenland (Dowdeswell </w:t>
      </w:r>
      <w:r w:rsidRPr="006C4622" w:rsidR="00281F63">
        <w:rPr>
          <w:i/>
          <w:szCs w:val="24"/>
          <w:lang w:val="en-US"/>
        </w:rPr>
        <w:t>et al</w:t>
      </w:r>
      <w:r w:rsidRPr="00473666" w:rsidR="00281F63">
        <w:rPr>
          <w:szCs w:val="24"/>
          <w:lang w:val="en-US"/>
        </w:rPr>
        <w:t xml:space="preserve">., 2010) and </w:t>
      </w:r>
      <w:r w:rsidRPr="00473666" w:rsidR="00AD4701">
        <w:rPr>
          <w:szCs w:val="24"/>
          <w:lang w:val="en-US"/>
        </w:rPr>
        <w:t xml:space="preserve">Western </w:t>
      </w:r>
      <w:r w:rsidRPr="00473666" w:rsidR="00C41503">
        <w:rPr>
          <w:szCs w:val="24"/>
          <w:lang w:val="en-US"/>
        </w:rPr>
        <w:t>An</w:t>
      </w:r>
      <w:r w:rsidRPr="00473666" w:rsidR="00E07455">
        <w:rPr>
          <w:szCs w:val="24"/>
          <w:lang w:val="en-US"/>
        </w:rPr>
        <w:t>tarct</w:t>
      </w:r>
      <w:r w:rsidRPr="00473666" w:rsidR="00D30694">
        <w:rPr>
          <w:szCs w:val="24"/>
          <w:lang w:val="en-US"/>
        </w:rPr>
        <w:t xml:space="preserve">ica (Jenkins </w:t>
      </w:r>
      <w:r w:rsidRPr="006C4622" w:rsidR="00D30694">
        <w:rPr>
          <w:i/>
          <w:szCs w:val="24"/>
          <w:lang w:val="en-US"/>
        </w:rPr>
        <w:t>et al</w:t>
      </w:r>
      <w:r w:rsidRPr="00473666" w:rsidR="00D30694">
        <w:rPr>
          <w:szCs w:val="24"/>
          <w:lang w:val="en-US"/>
        </w:rPr>
        <w:t xml:space="preserve">., 2010). Here we present </w:t>
      </w:r>
      <w:r w:rsidRPr="00473666" w:rsidR="00F5156B">
        <w:rPr>
          <w:szCs w:val="24"/>
          <w:lang w:val="en-US"/>
        </w:rPr>
        <w:t xml:space="preserve">in-situ </w:t>
      </w:r>
      <w:r w:rsidRPr="00473666" w:rsidR="00D30694">
        <w:rPr>
          <w:szCs w:val="24"/>
          <w:lang w:val="en-US"/>
        </w:rPr>
        <w:t xml:space="preserve">AUV observations </w:t>
      </w:r>
      <w:r w:rsidRPr="00473666" w:rsidR="00F65AA4">
        <w:rPr>
          <w:szCs w:val="24"/>
          <w:lang w:val="en-US"/>
        </w:rPr>
        <w:t>providing</w:t>
      </w:r>
      <w:r w:rsidRPr="00473666" w:rsidR="00EA3222">
        <w:rPr>
          <w:szCs w:val="24"/>
          <w:lang w:val="en-US"/>
        </w:rPr>
        <w:t xml:space="preserve"> simultaneous </w:t>
      </w:r>
      <w:r w:rsidRPr="00473666">
        <w:rPr>
          <w:szCs w:val="24"/>
          <w:lang w:val="en-US"/>
        </w:rPr>
        <w:t xml:space="preserve">bathymetric </w:t>
      </w:r>
      <w:r w:rsidRPr="00473666" w:rsidR="00EA3222">
        <w:rPr>
          <w:szCs w:val="24"/>
          <w:lang w:val="en-US"/>
        </w:rPr>
        <w:t>and oceanographic data</w:t>
      </w:r>
      <w:r w:rsidRPr="00473666" w:rsidR="00D30694">
        <w:rPr>
          <w:szCs w:val="24"/>
          <w:lang w:val="en-US"/>
        </w:rPr>
        <w:t xml:space="preserve"> from the</w:t>
      </w:r>
      <w:r w:rsidRPr="00473666">
        <w:rPr>
          <w:szCs w:val="24"/>
          <w:lang w:val="en-US"/>
        </w:rPr>
        <w:t xml:space="preserve"> inne</w:t>
      </w:r>
      <w:r w:rsidRPr="00473666" w:rsidR="00EA3222">
        <w:rPr>
          <w:szCs w:val="24"/>
          <w:lang w:val="en-US"/>
        </w:rPr>
        <w:t xml:space="preserve">r, previously </w:t>
      </w:r>
      <w:proofErr w:type="spellStart"/>
      <w:r w:rsidRPr="00473666" w:rsidR="00EA3222">
        <w:rPr>
          <w:szCs w:val="24"/>
          <w:lang w:val="en-US"/>
        </w:rPr>
        <w:t>unsurveyed</w:t>
      </w:r>
      <w:proofErr w:type="spellEnd"/>
      <w:r w:rsidRPr="00473666" w:rsidR="00EA3222">
        <w:rPr>
          <w:szCs w:val="24"/>
          <w:lang w:val="en-US"/>
        </w:rPr>
        <w:t xml:space="preserve"> glacial</w:t>
      </w:r>
      <w:r w:rsidRPr="00473666">
        <w:rPr>
          <w:szCs w:val="24"/>
          <w:lang w:val="en-US"/>
        </w:rPr>
        <w:t xml:space="preserve"> f</w:t>
      </w:r>
      <w:r w:rsidRPr="00473666" w:rsidR="00E07455">
        <w:rPr>
          <w:szCs w:val="24"/>
          <w:lang w:val="en-US"/>
        </w:rPr>
        <w:t>ront environment,</w:t>
      </w:r>
      <w:r w:rsidRPr="00473666">
        <w:rPr>
          <w:szCs w:val="24"/>
          <w:lang w:val="en-US"/>
        </w:rPr>
        <w:t xml:space="preserve"> including the </w:t>
      </w:r>
      <w:r w:rsidRPr="00473666" w:rsidR="00EA3222">
        <w:rPr>
          <w:szCs w:val="24"/>
          <w:lang w:val="en-US"/>
        </w:rPr>
        <w:t xml:space="preserve">very </w:t>
      </w:r>
      <w:r w:rsidRPr="00473666" w:rsidR="00F65AA4">
        <w:rPr>
          <w:szCs w:val="24"/>
          <w:lang w:val="en-US"/>
        </w:rPr>
        <w:t>recent glacial terminus</w:t>
      </w:r>
      <w:r w:rsidRPr="00473666" w:rsidR="00EA3222">
        <w:rPr>
          <w:szCs w:val="24"/>
          <w:lang w:val="en-US"/>
        </w:rPr>
        <w:t>. The</w:t>
      </w:r>
      <w:r w:rsidRPr="00473666">
        <w:rPr>
          <w:szCs w:val="24"/>
          <w:lang w:val="en-US"/>
        </w:rPr>
        <w:t xml:space="preserve"> sea floor </w:t>
      </w:r>
      <w:r w:rsidRPr="00473666" w:rsidR="00EA3222">
        <w:rPr>
          <w:szCs w:val="24"/>
          <w:lang w:val="en-US"/>
        </w:rPr>
        <w:t xml:space="preserve">in these locations </w:t>
      </w:r>
      <w:r w:rsidRPr="00473666">
        <w:rPr>
          <w:szCs w:val="24"/>
          <w:lang w:val="en-US"/>
        </w:rPr>
        <w:t>had been a sub-glacial environment as recent</w:t>
      </w:r>
      <w:r w:rsidRPr="00473666" w:rsidR="00EA3222">
        <w:rPr>
          <w:szCs w:val="24"/>
          <w:lang w:val="en-US"/>
        </w:rPr>
        <w:t>ly as five years</w:t>
      </w:r>
      <w:r w:rsidRPr="00473666">
        <w:rPr>
          <w:szCs w:val="24"/>
          <w:lang w:val="en-US"/>
        </w:rPr>
        <w:t xml:space="preserve"> ago (e.g. </w:t>
      </w:r>
      <w:proofErr w:type="spellStart"/>
      <w:r w:rsidRPr="00473666">
        <w:rPr>
          <w:szCs w:val="24"/>
          <w:lang w:val="en-US"/>
        </w:rPr>
        <w:t>Schellenberger</w:t>
      </w:r>
      <w:proofErr w:type="spellEnd"/>
      <w:r w:rsidRPr="00473666">
        <w:rPr>
          <w:szCs w:val="24"/>
          <w:lang w:val="en-US"/>
        </w:rPr>
        <w:t xml:space="preserve"> </w:t>
      </w:r>
      <w:r w:rsidRPr="006C4622">
        <w:rPr>
          <w:i/>
          <w:szCs w:val="24"/>
          <w:lang w:val="en-US"/>
        </w:rPr>
        <w:t>et al</w:t>
      </w:r>
      <w:r w:rsidRPr="00473666">
        <w:rPr>
          <w:szCs w:val="24"/>
          <w:lang w:val="en-US"/>
        </w:rPr>
        <w:t xml:space="preserve">., 2015).  </w:t>
      </w:r>
      <w:r w:rsidR="00BE4889">
        <w:rPr>
          <w:szCs w:val="24"/>
          <w:lang w:val="en-US"/>
        </w:rPr>
        <w:t xml:space="preserve">The aim of this study is to determine the bathymetric setting of the ice proximal environment and where possible, the glacial grounded front, and to collect simultaneous oceanographic observations in order to better understand the processes driving retreat.   </w:t>
      </w:r>
    </w:p>
    <w:p w:rsidRPr="00473666" w:rsidR="006F4B28" w:rsidP="00584468" w:rsidRDefault="006F4B28" w14:paraId="0B868AD1" w14:textId="77777777">
      <w:pPr>
        <w:spacing w:line="480" w:lineRule="auto"/>
        <w:rPr>
          <w:szCs w:val="24"/>
          <w:lang w:val="en-US"/>
        </w:rPr>
      </w:pPr>
    </w:p>
    <w:p w:rsidRPr="00473666" w:rsidR="006F4B28" w:rsidP="00584468" w:rsidRDefault="00FE2310" w14:paraId="438818DE" w14:textId="4CF5C40C">
      <w:pPr>
        <w:spacing w:line="480" w:lineRule="auto"/>
        <w:rPr>
          <w:b/>
          <w:i/>
          <w:szCs w:val="24"/>
          <w:lang w:val="en-US"/>
        </w:rPr>
      </w:pPr>
      <w:r w:rsidRPr="00473666">
        <w:rPr>
          <w:b/>
          <w:i/>
          <w:szCs w:val="24"/>
          <w:lang w:val="en-US"/>
        </w:rPr>
        <w:t xml:space="preserve">Regional </w:t>
      </w:r>
      <w:r w:rsidRPr="00473666" w:rsidR="00251F5E">
        <w:rPr>
          <w:b/>
          <w:i/>
          <w:szCs w:val="24"/>
          <w:lang w:val="en-US"/>
        </w:rPr>
        <w:t>and oceanographic s</w:t>
      </w:r>
      <w:r w:rsidRPr="00473666">
        <w:rPr>
          <w:b/>
          <w:i/>
          <w:szCs w:val="24"/>
          <w:lang w:val="en-US"/>
        </w:rPr>
        <w:t>etting</w:t>
      </w:r>
    </w:p>
    <w:p w:rsidRPr="00473666" w:rsidR="00C37692" w:rsidP="00584468" w:rsidRDefault="00FE2310" w14:paraId="6429F739" w14:textId="77E28C08">
      <w:pPr>
        <w:spacing w:line="480" w:lineRule="auto"/>
        <w:rPr>
          <w:lang w:val="en-GB"/>
        </w:rPr>
      </w:pPr>
      <w:r w:rsidRPr="00473666">
        <w:rPr>
          <w:szCs w:val="24"/>
          <w:lang w:val="en-US"/>
        </w:rPr>
        <w:t xml:space="preserve">The </w:t>
      </w:r>
      <w:proofErr w:type="spellStart"/>
      <w:r w:rsidRPr="00473666">
        <w:rPr>
          <w:szCs w:val="24"/>
          <w:lang w:val="en-US"/>
        </w:rPr>
        <w:t>Kongsfjorden-Krossfjorden</w:t>
      </w:r>
      <w:proofErr w:type="spellEnd"/>
      <w:r w:rsidRPr="00473666">
        <w:rPr>
          <w:szCs w:val="24"/>
          <w:lang w:val="en-US"/>
        </w:rPr>
        <w:t xml:space="preserve"> system is situated on the western coast of Spitsbergen, Svalbard</w:t>
      </w:r>
      <w:r w:rsidRPr="00473666" w:rsidR="009A055D">
        <w:rPr>
          <w:szCs w:val="24"/>
          <w:lang w:val="en-US"/>
        </w:rPr>
        <w:t xml:space="preserve"> (Figure 1)</w:t>
      </w:r>
      <w:r w:rsidRPr="00473666">
        <w:rPr>
          <w:szCs w:val="24"/>
          <w:lang w:val="en-US"/>
        </w:rPr>
        <w:t>.</w:t>
      </w:r>
      <w:r w:rsidRPr="00473666" w:rsidR="007A5DAA">
        <w:rPr>
          <w:szCs w:val="24"/>
          <w:lang w:val="en-US"/>
        </w:rPr>
        <w:t xml:space="preserve"> </w:t>
      </w:r>
      <w:r w:rsidRPr="00473666">
        <w:rPr>
          <w:lang w:val="en-GB"/>
        </w:rPr>
        <w:t xml:space="preserve">The large icefields of </w:t>
      </w:r>
      <w:proofErr w:type="spellStart"/>
      <w:r w:rsidRPr="00473666">
        <w:rPr>
          <w:lang w:val="en-GB"/>
        </w:rPr>
        <w:t>Isachsenfonna</w:t>
      </w:r>
      <w:proofErr w:type="spellEnd"/>
      <w:r w:rsidRPr="00473666">
        <w:rPr>
          <w:lang w:val="en-GB"/>
        </w:rPr>
        <w:t xml:space="preserve"> and </w:t>
      </w:r>
      <w:proofErr w:type="spellStart"/>
      <w:r w:rsidRPr="00473666">
        <w:rPr>
          <w:lang w:val="en-GB"/>
        </w:rPr>
        <w:t>Holtedalfonna</w:t>
      </w:r>
      <w:proofErr w:type="spellEnd"/>
      <w:r w:rsidRPr="00473666">
        <w:rPr>
          <w:lang w:val="en-GB"/>
        </w:rPr>
        <w:t xml:space="preserve"> drain the adjacent landmass (3074km</w:t>
      </w:r>
      <w:r w:rsidRPr="00473666">
        <w:rPr>
          <w:vertAlign w:val="superscript"/>
          <w:lang w:val="en-GB"/>
        </w:rPr>
        <w:t>2</w:t>
      </w:r>
      <w:r w:rsidRPr="00473666">
        <w:rPr>
          <w:lang w:val="en-GB"/>
        </w:rPr>
        <w:t xml:space="preserve">) feeding into the fjords through large glacier complexes </w:t>
      </w:r>
      <w:r w:rsidRPr="00473666">
        <w:fldChar w:fldCharType="begin"/>
      </w:r>
      <w:r w:rsidRPr="00473666">
        <w:rPr>
          <w:lang w:val="en-GB"/>
        </w:rPr>
        <w:instrText xml:space="preserve"> ADDIN EN.CITE &lt;EndNote&gt;&lt;Cite&gt;&lt;Author&gt;Svendsen&lt;/Author&gt;&lt;Year&gt;2002&lt;/Year&gt;&lt;RecNum&gt;43&lt;/RecNum&gt;&lt;record&gt;&lt;rec-number&gt;43&lt;/rec-number&gt;&lt;foreign-keys&gt;&lt;key app="EN" db-id="fzesa9x275ez0texfvgp955or5s22x5fxv5s"&gt;43&lt;/key&gt;&lt;/foreign-keys&gt;&lt;ref-type name="Journal Article"&gt;17&lt;/ref-type&gt;&lt;contributors&gt;&lt;authors&gt;&lt;author&gt;Svendsen, H.&lt;/author&gt;&lt;author&gt;Beszczynska-Moller, A.&lt;/author&gt;&lt;author&gt;Hagen, J. O.&lt;/author&gt;&lt;author&gt;Lefauconnier, B.&lt;/author&gt;&lt;author&gt;Tverberg, V.&lt;/author&gt;&lt;author&gt;Gerland, S.&lt;/author&gt;&lt;author&gt;Orbaek, J. B.&lt;/author&gt;&lt;author&gt;Bischof, K.&lt;/author&gt;&lt;author&gt;Papucci, C.&lt;/author&gt;&lt;author&gt;Zajaczkowski, M.&lt;/author&gt;&lt;author&gt;Azzolini, R.&lt;/author&gt;&lt;author&gt;Bruland, O.&lt;/author&gt;&lt;author&gt;Wiencke, C.&lt;/author&gt;&lt;author&gt;Winther, J. G.&lt;/author&gt;&lt;author&gt;Dallmann, W.&lt;/author&gt;&lt;/authors&gt;&lt;/contributors&gt;&lt;titles&gt;&lt;title&gt;The physical environment of Kongsfjorden-Krossfjorden, an Arctic fjord system in Svalbard&lt;/title&gt;&lt;secondary-title&gt;Polar Research&lt;/secondary-title&gt;&lt;alt-title&gt;Polar Res.&lt;/alt-title&gt;&lt;/titles&gt;&lt;periodical&gt;&lt;full-title&gt;Polar Research&lt;/full-title&gt;&lt;/periodical&gt;&lt;pages&gt;133-166&lt;/pages&gt;&lt;volume&gt;21&lt;/volume&gt;&lt;number&gt;1&lt;/number&gt;&lt;dates&gt;&lt;year&gt;2002&lt;/year&gt;&lt;/dates&gt;&lt;accession-num&gt;ISI:000176644200010&lt;/accession-num&gt;&lt;urls&gt;&lt;related-urls&gt;&lt;url&gt;&amp;lt;Go to ISI&amp;gt;://000176644200010&lt;/url&gt;&lt;/related-urls&gt;&lt;/urls&gt;&lt;/record&gt;&lt;/Cite&gt;&lt;/EndNote&gt;</w:instrText>
      </w:r>
      <w:r w:rsidRPr="00473666">
        <w:fldChar w:fldCharType="separate"/>
      </w:r>
      <w:r w:rsidRPr="00473666">
        <w:rPr>
          <w:lang w:val="en-GB"/>
        </w:rPr>
        <w:t xml:space="preserve">(Svendsen </w:t>
      </w:r>
      <w:r w:rsidRPr="006C4622">
        <w:rPr>
          <w:i/>
          <w:lang w:val="en-GB"/>
        </w:rPr>
        <w:t>et al.</w:t>
      </w:r>
      <w:r w:rsidRPr="00473666">
        <w:rPr>
          <w:lang w:val="en-GB"/>
        </w:rPr>
        <w:t>, 2002)</w:t>
      </w:r>
      <w:r w:rsidRPr="00473666">
        <w:fldChar w:fldCharType="end"/>
      </w:r>
      <w:r w:rsidRPr="00473666">
        <w:rPr>
          <w:lang w:val="en-GB"/>
        </w:rPr>
        <w:t xml:space="preserve">. Many of the </w:t>
      </w:r>
      <w:r w:rsidRPr="00473666" w:rsidR="00AD252D">
        <w:rPr>
          <w:lang w:val="en-GB"/>
        </w:rPr>
        <w:t xml:space="preserve">major </w:t>
      </w:r>
      <w:r w:rsidRPr="00473666">
        <w:rPr>
          <w:lang w:val="en-GB"/>
        </w:rPr>
        <w:t>terminating glaciers in the region are tidewater glaciers (</w:t>
      </w:r>
      <w:r w:rsidRPr="00473666" w:rsidR="00072BA3">
        <w:rPr>
          <w:lang w:val="en-GB"/>
        </w:rPr>
        <w:t>WGMS, 1989</w:t>
      </w:r>
      <w:r w:rsidRPr="00473666">
        <w:rPr>
          <w:lang w:val="en-GB"/>
        </w:rPr>
        <w:t>)</w:t>
      </w:r>
      <w:r w:rsidRPr="00473666" w:rsidR="009A055D">
        <w:rPr>
          <w:lang w:val="en-GB"/>
        </w:rPr>
        <w:t xml:space="preserve"> including </w:t>
      </w:r>
      <w:proofErr w:type="spellStart"/>
      <w:r w:rsidRPr="00473666">
        <w:rPr>
          <w:lang w:val="en-GB"/>
        </w:rPr>
        <w:t>Kronebreen</w:t>
      </w:r>
      <w:proofErr w:type="spellEnd"/>
      <w:r w:rsidRPr="00473666" w:rsidR="00EC477B">
        <w:rPr>
          <w:lang w:val="en-GB"/>
        </w:rPr>
        <w:t xml:space="preserve">, </w:t>
      </w:r>
      <w:proofErr w:type="spellStart"/>
      <w:r w:rsidRPr="00473666" w:rsidR="00EC477B">
        <w:rPr>
          <w:lang w:val="en-GB"/>
        </w:rPr>
        <w:t>Kongsbreen</w:t>
      </w:r>
      <w:proofErr w:type="spellEnd"/>
      <w:r w:rsidRPr="00473666">
        <w:rPr>
          <w:lang w:val="en-GB"/>
        </w:rPr>
        <w:t xml:space="preserve">, </w:t>
      </w:r>
      <w:r w:rsidRPr="00473666" w:rsidR="009A055D">
        <w:rPr>
          <w:lang w:val="en-GB"/>
        </w:rPr>
        <w:t xml:space="preserve">and </w:t>
      </w:r>
      <w:proofErr w:type="spellStart"/>
      <w:r w:rsidRPr="00473666">
        <w:rPr>
          <w:lang w:val="en-GB"/>
        </w:rPr>
        <w:t>Conwaybreen</w:t>
      </w:r>
      <w:proofErr w:type="spellEnd"/>
      <w:r w:rsidRPr="00473666">
        <w:rPr>
          <w:lang w:val="en-GB"/>
        </w:rPr>
        <w:t>.</w:t>
      </w:r>
      <w:r w:rsidRPr="00473666" w:rsidR="009A055D">
        <w:rPr>
          <w:lang w:val="en-GB"/>
        </w:rPr>
        <w:t xml:space="preserve"> </w:t>
      </w:r>
      <w:r w:rsidRPr="00473666">
        <w:rPr>
          <w:lang w:val="en-GB"/>
        </w:rPr>
        <w:t xml:space="preserve">The southern arm of the system, </w:t>
      </w:r>
      <w:proofErr w:type="spellStart"/>
      <w:r w:rsidRPr="00473666">
        <w:rPr>
          <w:lang w:val="en-GB"/>
        </w:rPr>
        <w:t>Kongsfjorden</w:t>
      </w:r>
      <w:proofErr w:type="spellEnd"/>
      <w:r w:rsidRPr="00473666">
        <w:rPr>
          <w:lang w:val="en-GB"/>
        </w:rPr>
        <w:t>, is ~20km long, and varies in width between 4 and 10km and trends east</w:t>
      </w:r>
      <w:r w:rsidR="00115994">
        <w:rPr>
          <w:lang w:val="en-GB"/>
        </w:rPr>
        <w:t xml:space="preserve"> </w:t>
      </w:r>
      <w:r w:rsidRPr="00473666">
        <w:rPr>
          <w:lang w:val="en-GB"/>
        </w:rPr>
        <w:t>west. The bathymetry of the fjord is complex, with sills, basins and glacially str</w:t>
      </w:r>
      <w:r w:rsidRPr="00473666" w:rsidR="004051DD">
        <w:rPr>
          <w:lang w:val="en-GB"/>
        </w:rPr>
        <w:t xml:space="preserve">eamlined exposed rock basement </w:t>
      </w:r>
      <w:r w:rsidRPr="00473666">
        <w:fldChar w:fldCharType="begin"/>
      </w:r>
      <w:r w:rsidRPr="00473666">
        <w:rPr>
          <w:lang w:val="en-GB"/>
        </w:rPr>
        <w:instrText xml:space="preserve"> ADDIN EN.CITE &lt;EndNote&gt;&lt;Cite&gt;&lt;Author&gt;Howe&lt;/Author&gt;&lt;Year&gt;2003&lt;/Year&gt;&lt;RecNum&gt;73&lt;/RecNum&gt;&lt;record&gt;&lt;rec-number&gt;73&lt;/rec-number&gt;&lt;foreign-keys&gt;&lt;key app="EN" db-id="fzesa9x275ez0texfvgp955or5s22x5fxv5s"&gt;73&lt;/key&gt;&lt;/foreign-keys&gt;&lt;ref-type name="Journal Article"&gt;17&lt;/ref-type&gt;&lt;contributors&gt;&lt;authors&gt;&lt;author&gt;Howe, J. A.&lt;/author&gt;&lt;author&gt;Moreton, S. G.&lt;/author&gt;&lt;author&gt;Morri, C.&lt;/author&gt;&lt;author&gt;Morris, P.&lt;/author&gt;&lt;/authors&gt;&lt;/contributors&gt;&lt;titles&gt;&lt;title&gt;Multibeam bathymetry and the depositional environments of Kongsfjorden and Krossfjorden, western Spitsbergen, Svalbard&lt;/title&gt;&lt;secondary-title&gt;Polar Research&lt;/secondary-title&gt;&lt;/titles&gt;&lt;periodical&gt;&lt;full-title&gt;Polar Research&lt;/full-title&gt;&lt;/periodical&gt;&lt;pages&gt;301-316&lt;/pages&gt;&lt;volume&gt;22&lt;/volume&gt;&lt;number&gt;2&lt;/number&gt;&lt;dates&gt;&lt;year&gt;2003&lt;/year&gt;&lt;/dates&gt;&lt;urls&gt;&lt;/urls&gt;&lt;/record&gt;&lt;/Cite&gt;&lt;/EndNote&gt;</w:instrText>
      </w:r>
      <w:r w:rsidRPr="00473666">
        <w:fldChar w:fldCharType="separate"/>
      </w:r>
      <w:r w:rsidRPr="00473666">
        <w:rPr>
          <w:lang w:val="en-GB"/>
        </w:rPr>
        <w:t xml:space="preserve">(Howe </w:t>
      </w:r>
      <w:r w:rsidRPr="006C4622">
        <w:rPr>
          <w:i/>
          <w:lang w:val="en-GB"/>
        </w:rPr>
        <w:t>et al.</w:t>
      </w:r>
      <w:r w:rsidRPr="00473666">
        <w:rPr>
          <w:lang w:val="en-GB"/>
        </w:rPr>
        <w:t xml:space="preserve">, 2003; </w:t>
      </w:r>
      <w:r w:rsidRPr="00473666" w:rsidR="004051DD">
        <w:rPr>
          <w:lang w:val="en-GB"/>
        </w:rPr>
        <w:t xml:space="preserve"> </w:t>
      </w:r>
      <w:r w:rsidRPr="00473666">
        <w:rPr>
          <w:lang w:val="en-GB"/>
        </w:rPr>
        <w:t xml:space="preserve">MacLachlan </w:t>
      </w:r>
      <w:r w:rsidRPr="006C4622">
        <w:rPr>
          <w:i/>
          <w:lang w:val="en-GB"/>
        </w:rPr>
        <w:t>et al.</w:t>
      </w:r>
      <w:r w:rsidRPr="00473666">
        <w:rPr>
          <w:lang w:val="en-GB"/>
        </w:rPr>
        <w:t>, 2010)</w:t>
      </w:r>
      <w:r w:rsidRPr="00473666">
        <w:fldChar w:fldCharType="end"/>
      </w:r>
      <w:r w:rsidRPr="00473666">
        <w:rPr>
          <w:lang w:val="en-GB"/>
        </w:rPr>
        <w:t xml:space="preserve">. The investigated </w:t>
      </w:r>
      <w:r w:rsidRPr="00473666" w:rsidR="009A055D">
        <w:rPr>
          <w:lang w:val="en-GB"/>
        </w:rPr>
        <w:t xml:space="preserve">tidewater </w:t>
      </w:r>
      <w:r w:rsidRPr="00473666">
        <w:rPr>
          <w:lang w:val="en-GB"/>
        </w:rPr>
        <w:t xml:space="preserve">glaciers, </w:t>
      </w:r>
      <w:proofErr w:type="spellStart"/>
      <w:r w:rsidRPr="00473666">
        <w:rPr>
          <w:lang w:val="en-GB"/>
        </w:rPr>
        <w:t>Conwaybreen</w:t>
      </w:r>
      <w:proofErr w:type="spellEnd"/>
      <w:r w:rsidRPr="00473666">
        <w:rPr>
          <w:lang w:val="en-GB"/>
        </w:rPr>
        <w:t xml:space="preserve">, </w:t>
      </w:r>
      <w:proofErr w:type="spellStart"/>
      <w:r w:rsidRPr="00473666">
        <w:rPr>
          <w:lang w:val="en-GB"/>
        </w:rPr>
        <w:t>Kongsbreen</w:t>
      </w:r>
      <w:proofErr w:type="spellEnd"/>
      <w:r w:rsidRPr="00473666">
        <w:rPr>
          <w:lang w:val="en-GB"/>
        </w:rPr>
        <w:t xml:space="preserve"> and </w:t>
      </w:r>
      <w:proofErr w:type="spellStart"/>
      <w:r w:rsidRPr="00473666">
        <w:rPr>
          <w:lang w:val="en-GB"/>
        </w:rPr>
        <w:t>Kronebreen</w:t>
      </w:r>
      <w:proofErr w:type="spellEnd"/>
      <w:r w:rsidRPr="00473666">
        <w:rPr>
          <w:lang w:val="en-GB"/>
        </w:rPr>
        <w:t xml:space="preserve"> are situated at the head of </w:t>
      </w:r>
      <w:proofErr w:type="spellStart"/>
      <w:r w:rsidRPr="00473666">
        <w:rPr>
          <w:lang w:val="en-GB"/>
        </w:rPr>
        <w:t>Kongsfjorden</w:t>
      </w:r>
      <w:proofErr w:type="spellEnd"/>
      <w:r w:rsidRPr="00473666">
        <w:rPr>
          <w:lang w:val="en-GB"/>
        </w:rPr>
        <w:t xml:space="preserve">. The inner part of </w:t>
      </w:r>
      <w:proofErr w:type="spellStart"/>
      <w:r w:rsidRPr="00473666">
        <w:rPr>
          <w:lang w:val="en-GB"/>
        </w:rPr>
        <w:t>Kongsfjorden</w:t>
      </w:r>
      <w:proofErr w:type="spellEnd"/>
      <w:r w:rsidRPr="00473666">
        <w:rPr>
          <w:lang w:val="en-GB"/>
        </w:rPr>
        <w:t xml:space="preserve"> has </w:t>
      </w:r>
      <w:r w:rsidRPr="00473666" w:rsidR="004051DD">
        <w:rPr>
          <w:lang w:val="en-GB"/>
        </w:rPr>
        <w:t xml:space="preserve">previously </w:t>
      </w:r>
      <w:r w:rsidRPr="00473666">
        <w:rPr>
          <w:lang w:val="en-GB"/>
        </w:rPr>
        <w:lastRenderedPageBreak/>
        <w:t xml:space="preserve">been surveyed by </w:t>
      </w:r>
      <w:proofErr w:type="spellStart"/>
      <w:r w:rsidRPr="00473666">
        <w:rPr>
          <w:lang w:val="en-GB"/>
        </w:rPr>
        <w:t>Streuff</w:t>
      </w:r>
      <w:proofErr w:type="spellEnd"/>
      <w:r w:rsidRPr="00473666">
        <w:rPr>
          <w:lang w:val="en-GB"/>
        </w:rPr>
        <w:t xml:space="preserve"> </w:t>
      </w:r>
      <w:r w:rsidRPr="006C4622">
        <w:rPr>
          <w:i/>
          <w:lang w:val="en-GB"/>
        </w:rPr>
        <w:t>et al</w:t>
      </w:r>
      <w:r w:rsidRPr="00473666">
        <w:rPr>
          <w:lang w:val="en-GB"/>
        </w:rPr>
        <w:t>.</w:t>
      </w:r>
      <w:r w:rsidR="00115994">
        <w:rPr>
          <w:lang w:val="en-GB"/>
        </w:rPr>
        <w:t>,</w:t>
      </w:r>
      <w:r w:rsidRPr="00473666">
        <w:rPr>
          <w:lang w:val="en-GB"/>
        </w:rPr>
        <w:t xml:space="preserve"> (2015) </w:t>
      </w:r>
      <w:r w:rsidRPr="00473666" w:rsidR="007A5E78">
        <w:rPr>
          <w:lang w:val="en-GB"/>
        </w:rPr>
        <w:t xml:space="preserve">using a surface vessel </w:t>
      </w:r>
      <w:r w:rsidR="00754235">
        <w:rPr>
          <w:lang w:val="en-GB"/>
        </w:rPr>
        <w:t xml:space="preserve">thereby </w:t>
      </w:r>
      <w:r w:rsidRPr="00473666" w:rsidR="007A5E78">
        <w:rPr>
          <w:lang w:val="en-GB"/>
        </w:rPr>
        <w:t xml:space="preserve">restricting </w:t>
      </w:r>
      <w:r w:rsidR="00754235">
        <w:rPr>
          <w:lang w:val="en-GB"/>
        </w:rPr>
        <w:t xml:space="preserve">any </w:t>
      </w:r>
      <w:r w:rsidRPr="00473666">
        <w:rPr>
          <w:lang w:val="en-GB"/>
        </w:rPr>
        <w:t xml:space="preserve">investigations of the glacier front environments. </w:t>
      </w:r>
      <w:r w:rsidRPr="00473666" w:rsidR="00414B18">
        <w:rPr>
          <w:lang w:val="en-GB"/>
        </w:rPr>
        <w:t xml:space="preserve">Of particular note are the bathymetric shallows of the </w:t>
      </w:r>
      <w:proofErr w:type="spellStart"/>
      <w:r w:rsidRPr="00473666" w:rsidR="00414B18">
        <w:rPr>
          <w:lang w:val="en-GB"/>
        </w:rPr>
        <w:t>Løvenøyane</w:t>
      </w:r>
      <w:proofErr w:type="spellEnd"/>
      <w:r w:rsidRPr="00473666" w:rsidR="00414B18">
        <w:rPr>
          <w:lang w:val="en-GB"/>
        </w:rPr>
        <w:t xml:space="preserve"> islands and </w:t>
      </w:r>
      <w:r w:rsidRPr="00473666" w:rsidR="007A5E78">
        <w:rPr>
          <w:lang w:val="en-GB"/>
        </w:rPr>
        <w:t xml:space="preserve">the </w:t>
      </w:r>
      <w:r w:rsidRPr="00473666" w:rsidR="00414B18">
        <w:rPr>
          <w:lang w:val="en-GB"/>
        </w:rPr>
        <w:t xml:space="preserve">submarine </w:t>
      </w:r>
      <w:r w:rsidRPr="00473666" w:rsidR="007A5E78">
        <w:rPr>
          <w:lang w:val="en-GB"/>
        </w:rPr>
        <w:t xml:space="preserve">bedrock </w:t>
      </w:r>
      <w:r w:rsidRPr="00473666" w:rsidR="00414B18">
        <w:rPr>
          <w:lang w:val="en-GB"/>
        </w:rPr>
        <w:t xml:space="preserve">sill extending both northward and southward from these islands (see Figure 1 of </w:t>
      </w:r>
      <w:proofErr w:type="spellStart"/>
      <w:r w:rsidRPr="00473666" w:rsidR="00414B18">
        <w:rPr>
          <w:lang w:val="en-GB"/>
        </w:rPr>
        <w:t>Streuff</w:t>
      </w:r>
      <w:proofErr w:type="spellEnd"/>
      <w:r w:rsidRPr="00473666" w:rsidR="00414B18">
        <w:rPr>
          <w:lang w:val="en-GB"/>
        </w:rPr>
        <w:t xml:space="preserve"> </w:t>
      </w:r>
      <w:r w:rsidRPr="006C4622" w:rsidR="00414B18">
        <w:rPr>
          <w:i/>
          <w:lang w:val="en-GB"/>
        </w:rPr>
        <w:t>et al</w:t>
      </w:r>
      <w:r w:rsidRPr="00473666" w:rsidR="00414B18">
        <w:rPr>
          <w:lang w:val="en-GB"/>
        </w:rPr>
        <w:t>.</w:t>
      </w:r>
      <w:r w:rsidR="00EC477B">
        <w:rPr>
          <w:lang w:val="en-GB"/>
        </w:rPr>
        <w:t>,</w:t>
      </w:r>
      <w:r w:rsidRPr="00473666" w:rsidR="00414B18">
        <w:rPr>
          <w:lang w:val="en-GB"/>
        </w:rPr>
        <w:t xml:space="preserve"> 2015). This extended sill system presents a partial </w:t>
      </w:r>
      <w:r w:rsidRPr="00B4754E" w:rsidR="00414B18">
        <w:rPr>
          <w:lang w:val="en-GB"/>
        </w:rPr>
        <w:t>restriction</w:t>
      </w:r>
      <w:r w:rsidRPr="00473666" w:rsidR="00414B18">
        <w:rPr>
          <w:lang w:val="en-GB"/>
        </w:rPr>
        <w:t xml:space="preserve"> to water exchange between the outer fjord, and inner fjord regions on which this study is focussed. </w:t>
      </w:r>
      <w:r w:rsidRPr="00473666">
        <w:rPr>
          <w:lang w:val="en-GB"/>
        </w:rPr>
        <w:t xml:space="preserve">To the north of </w:t>
      </w:r>
      <w:proofErr w:type="spellStart"/>
      <w:r w:rsidRPr="00473666">
        <w:rPr>
          <w:lang w:val="en-GB"/>
        </w:rPr>
        <w:t>Kongsfjorden</w:t>
      </w:r>
      <w:proofErr w:type="spellEnd"/>
      <w:r w:rsidRPr="00473666">
        <w:rPr>
          <w:lang w:val="en-GB"/>
        </w:rPr>
        <w:t xml:space="preserve">, </w:t>
      </w:r>
      <w:proofErr w:type="spellStart"/>
      <w:r w:rsidRPr="00473666">
        <w:rPr>
          <w:lang w:val="en-GB"/>
        </w:rPr>
        <w:t>Krossfjorden</w:t>
      </w:r>
      <w:proofErr w:type="spellEnd"/>
      <w:r w:rsidRPr="00473666">
        <w:rPr>
          <w:lang w:val="en-GB"/>
        </w:rPr>
        <w:t xml:space="preserve"> is approximately 30km long and varies between 3 and 6km wide and trends north east to south west.  </w:t>
      </w:r>
      <w:proofErr w:type="spellStart"/>
      <w:r w:rsidRPr="00473666">
        <w:rPr>
          <w:lang w:val="en-GB"/>
        </w:rPr>
        <w:t>Krossfjorden</w:t>
      </w:r>
      <w:proofErr w:type="spellEnd"/>
      <w:r w:rsidRPr="00473666">
        <w:rPr>
          <w:lang w:val="en-GB"/>
        </w:rPr>
        <w:t xml:space="preserve"> displays a much less variable seabed morphology than </w:t>
      </w:r>
      <w:proofErr w:type="spellStart"/>
      <w:r w:rsidRPr="00473666">
        <w:rPr>
          <w:lang w:val="en-GB"/>
        </w:rPr>
        <w:t>Kongsfjorden</w:t>
      </w:r>
      <w:proofErr w:type="spellEnd"/>
      <w:r w:rsidRPr="00473666">
        <w:rPr>
          <w:lang w:val="en-GB"/>
        </w:rPr>
        <w:t xml:space="preserve">, with a large, predominantly flat basin reaching a maximum depth of 375m </w:t>
      </w:r>
      <w:r w:rsidRPr="00473666">
        <w:fldChar w:fldCharType="begin"/>
      </w:r>
      <w:r w:rsidRPr="00473666">
        <w:rPr>
          <w:lang w:val="en-GB"/>
        </w:rPr>
        <w:instrText xml:space="preserve"> ADDIN EN.CITE &lt;EndNote&gt;&lt;Cite&gt;&lt;Author&gt;Howe&lt;/Author&gt;&lt;Year&gt;2003&lt;/Year&gt;&lt;RecNum&gt;73&lt;/RecNum&gt;&lt;record&gt;&lt;rec-number&gt;73&lt;/rec-number&gt;&lt;foreign-keys&gt;&lt;key app="EN" db-id="fzesa9x275ez0texfvgp955or5s22x5fxv5s"&gt;73&lt;/key&gt;&lt;/foreign-keys&gt;&lt;ref-type name="Journal Article"&gt;17&lt;/ref-type&gt;&lt;contributors&gt;&lt;authors&gt;&lt;author&gt;Howe, J. A.&lt;/author&gt;&lt;author&gt;Moreton, S. G.&lt;/author&gt;&lt;author&gt;Morri, C.&lt;/author&gt;&lt;author&gt;Morris, P.&lt;/author&gt;&lt;/authors&gt;&lt;/contributors&gt;&lt;titles&gt;&lt;title&gt;Multibeam bathymetry and the depositional environments of Kongsfjorden and Krossfjorden, western Spitsbergen, Svalbard&lt;/title&gt;&lt;secondary-title&gt;Polar Research&lt;/secondary-title&gt;&lt;/titles&gt;&lt;periodical&gt;&lt;full-title&gt;Polar Research&lt;/full-title&gt;&lt;/periodical&gt;&lt;pages&gt;301-316&lt;/pages&gt;&lt;volume&gt;22&lt;/volume&gt;&lt;number&gt;2&lt;/number&gt;&lt;dates&gt;&lt;year&gt;2003&lt;/year&gt;&lt;/dates&gt;&lt;urls&gt;&lt;/urls&gt;&lt;/record&gt;&lt;/Cite&gt;&lt;/EndNote&gt;</w:instrText>
      </w:r>
      <w:r w:rsidRPr="00473666">
        <w:fldChar w:fldCharType="separate"/>
      </w:r>
      <w:r w:rsidRPr="00473666">
        <w:rPr>
          <w:lang w:val="en-GB"/>
        </w:rPr>
        <w:t>(</w:t>
      </w:r>
      <w:r w:rsidR="00854187">
        <w:rPr>
          <w:lang w:val="en-GB"/>
        </w:rPr>
        <w:t>Sexton</w:t>
      </w:r>
      <w:r w:rsidRPr="006C4622" w:rsidR="00854187">
        <w:rPr>
          <w:i/>
          <w:lang w:val="en-GB"/>
        </w:rPr>
        <w:t xml:space="preserve"> et al.</w:t>
      </w:r>
      <w:r w:rsidR="00854187">
        <w:rPr>
          <w:lang w:val="en-GB"/>
        </w:rPr>
        <w:t xml:space="preserve">, 1992; </w:t>
      </w:r>
      <w:r w:rsidRPr="00473666">
        <w:rPr>
          <w:lang w:val="en-GB"/>
        </w:rPr>
        <w:t xml:space="preserve">Howe </w:t>
      </w:r>
      <w:r w:rsidRPr="006C4622">
        <w:rPr>
          <w:i/>
          <w:lang w:val="en-GB"/>
        </w:rPr>
        <w:t>et al.</w:t>
      </w:r>
      <w:r w:rsidRPr="00473666">
        <w:rPr>
          <w:lang w:val="en-GB"/>
        </w:rPr>
        <w:t>, 2003)</w:t>
      </w:r>
      <w:r w:rsidRPr="00473666">
        <w:fldChar w:fldCharType="end"/>
      </w:r>
      <w:r w:rsidRPr="00473666">
        <w:rPr>
          <w:lang w:val="en-GB"/>
        </w:rPr>
        <w:t xml:space="preserve">. The bay </w:t>
      </w:r>
      <w:r w:rsidR="00754235">
        <w:rPr>
          <w:lang w:val="en-GB"/>
        </w:rPr>
        <w:t xml:space="preserve">northwest of </w:t>
      </w:r>
      <w:proofErr w:type="spellStart"/>
      <w:r w:rsidRPr="00473666">
        <w:rPr>
          <w:lang w:val="en-GB"/>
        </w:rPr>
        <w:t>Fjortende</w:t>
      </w:r>
      <w:proofErr w:type="spellEnd"/>
      <w:r w:rsidRPr="00473666">
        <w:rPr>
          <w:lang w:val="en-GB"/>
        </w:rPr>
        <w:t xml:space="preserve"> </w:t>
      </w:r>
      <w:proofErr w:type="spellStart"/>
      <w:r w:rsidRPr="00473666">
        <w:rPr>
          <w:lang w:val="en-GB"/>
        </w:rPr>
        <w:t>Julibreen</w:t>
      </w:r>
      <w:proofErr w:type="spellEnd"/>
      <w:r w:rsidRPr="00473666">
        <w:rPr>
          <w:lang w:val="en-GB"/>
        </w:rPr>
        <w:t xml:space="preserve"> on the </w:t>
      </w:r>
      <w:r w:rsidRPr="00473666" w:rsidR="007A5E78">
        <w:rPr>
          <w:lang w:val="en-GB"/>
        </w:rPr>
        <w:t xml:space="preserve">eastern side of </w:t>
      </w:r>
      <w:proofErr w:type="spellStart"/>
      <w:r w:rsidRPr="00473666" w:rsidR="007A5E78">
        <w:rPr>
          <w:lang w:val="en-GB"/>
        </w:rPr>
        <w:t>Krossfjorden</w:t>
      </w:r>
      <w:proofErr w:type="spellEnd"/>
      <w:r w:rsidRPr="00473666" w:rsidR="007A5E78">
        <w:rPr>
          <w:lang w:val="en-GB"/>
        </w:rPr>
        <w:t xml:space="preserve"> had,</w:t>
      </w:r>
      <w:r w:rsidRPr="00473666">
        <w:rPr>
          <w:lang w:val="en-GB"/>
        </w:rPr>
        <w:t xml:space="preserve"> up to this point</w:t>
      </w:r>
      <w:r w:rsidRPr="00473666" w:rsidR="007A5E78">
        <w:rPr>
          <w:lang w:val="en-GB"/>
        </w:rPr>
        <w:t>,</w:t>
      </w:r>
      <w:r w:rsidRPr="00473666">
        <w:rPr>
          <w:lang w:val="en-GB"/>
        </w:rPr>
        <w:t xml:space="preserve"> been </w:t>
      </w:r>
      <w:proofErr w:type="spellStart"/>
      <w:r w:rsidRPr="00473666">
        <w:rPr>
          <w:lang w:val="en-GB"/>
        </w:rPr>
        <w:t>unsurveyed</w:t>
      </w:r>
      <w:proofErr w:type="spellEnd"/>
      <w:r w:rsidRPr="00473666">
        <w:rPr>
          <w:lang w:val="en-GB"/>
        </w:rPr>
        <w:t>.</w:t>
      </w:r>
    </w:p>
    <w:p w:rsidRPr="00473666" w:rsidR="00A2539C" w:rsidP="00584468" w:rsidRDefault="00FE2310" w14:paraId="2BA2BCF0" w14:textId="56A577F9">
      <w:pPr>
        <w:spacing w:line="480" w:lineRule="auto"/>
        <w:jc w:val="both"/>
        <w:rPr>
          <w:lang w:val="en-GB"/>
        </w:rPr>
      </w:pPr>
      <w:r w:rsidRPr="00473666">
        <w:rPr>
          <w:lang w:val="en-US"/>
        </w:rPr>
        <w:t xml:space="preserve">The two main water masses originating outside the study areas are the Atlantic Water (AW) element </w:t>
      </w:r>
      <w:r w:rsidRPr="00473666" w:rsidR="00B0555F">
        <w:rPr>
          <w:lang w:val="en-US"/>
        </w:rPr>
        <w:t>of</w:t>
      </w:r>
      <w:r w:rsidRPr="00473666">
        <w:rPr>
          <w:lang w:val="en-US"/>
        </w:rPr>
        <w:t xml:space="preserve"> the West Spitsbergen Current (WSC) and </w:t>
      </w:r>
      <w:r w:rsidRPr="00473666" w:rsidR="00B0555F">
        <w:rPr>
          <w:lang w:val="en-US"/>
        </w:rPr>
        <w:t>Arctic Water (</w:t>
      </w:r>
      <w:proofErr w:type="spellStart"/>
      <w:r w:rsidRPr="00473666">
        <w:rPr>
          <w:lang w:val="en-US"/>
        </w:rPr>
        <w:t>ArW</w:t>
      </w:r>
      <w:proofErr w:type="spellEnd"/>
      <w:r w:rsidRPr="00473666" w:rsidR="00B0555F">
        <w:rPr>
          <w:lang w:val="en-US"/>
        </w:rPr>
        <w:t>)</w:t>
      </w:r>
      <w:r w:rsidRPr="00473666">
        <w:rPr>
          <w:lang w:val="en-US"/>
        </w:rPr>
        <w:t xml:space="preserve"> of the coastal current</w:t>
      </w:r>
      <w:r w:rsidRPr="00473666" w:rsidR="00F65AA4">
        <w:rPr>
          <w:lang w:val="en-US"/>
        </w:rPr>
        <w:t xml:space="preserve"> (T</w:t>
      </w:r>
      <w:r w:rsidRPr="00473666" w:rsidR="00AA5A73">
        <w:rPr>
          <w:lang w:val="en-US"/>
        </w:rPr>
        <w:t xml:space="preserve">able </w:t>
      </w:r>
      <w:r w:rsidRPr="00473666" w:rsidR="00247D7D">
        <w:rPr>
          <w:lang w:val="en-US"/>
        </w:rPr>
        <w:t>1</w:t>
      </w:r>
      <w:r w:rsidRPr="00473666" w:rsidR="00AA5A73">
        <w:rPr>
          <w:lang w:val="en-US"/>
        </w:rPr>
        <w:t xml:space="preserve"> </w:t>
      </w:r>
      <w:proofErr w:type="spellStart"/>
      <w:r w:rsidRPr="00473666" w:rsidR="000253CB">
        <w:rPr>
          <w:lang w:val="en-US"/>
        </w:rPr>
        <w:t>summari</w:t>
      </w:r>
      <w:r w:rsidR="00115994">
        <w:rPr>
          <w:lang w:val="en-US"/>
        </w:rPr>
        <w:t>s</w:t>
      </w:r>
      <w:r w:rsidRPr="00473666" w:rsidR="000253CB">
        <w:rPr>
          <w:lang w:val="en-US"/>
        </w:rPr>
        <w:t>es</w:t>
      </w:r>
      <w:proofErr w:type="spellEnd"/>
      <w:r w:rsidRPr="00473666" w:rsidR="00F65AA4">
        <w:rPr>
          <w:lang w:val="en-US"/>
        </w:rPr>
        <w:t xml:space="preserve"> the </w:t>
      </w:r>
      <w:r w:rsidRPr="00473666" w:rsidR="00AA5A73">
        <w:rPr>
          <w:lang w:val="en-US"/>
        </w:rPr>
        <w:t>water mass definitions)</w:t>
      </w:r>
      <w:r w:rsidRPr="00473666">
        <w:rPr>
          <w:lang w:val="en-US"/>
        </w:rPr>
        <w:t>. Both these currents flow northwards</w:t>
      </w:r>
      <w:r w:rsidRPr="00473666" w:rsidR="00F96EFC">
        <w:rPr>
          <w:lang w:val="en-US"/>
        </w:rPr>
        <w:t xml:space="preserve"> along the west Spitsbergen margin</w:t>
      </w:r>
      <w:r w:rsidRPr="00473666">
        <w:rPr>
          <w:lang w:val="en-US"/>
        </w:rPr>
        <w:t>, steered by the shelf edge topography (Figure 1). The west-facing Spitsbergen fjords are adjacent to the WSC, therefore experience a strong influence of warm saline AW, much more</w:t>
      </w:r>
      <w:r w:rsidRPr="00473666" w:rsidR="00F96EFC">
        <w:rPr>
          <w:lang w:val="en-US"/>
        </w:rPr>
        <w:t xml:space="preserve"> so</w:t>
      </w:r>
      <w:r w:rsidRPr="00473666">
        <w:rPr>
          <w:lang w:val="en-US"/>
        </w:rPr>
        <w:t xml:space="preserve"> than any other Arctic fjord </w:t>
      </w:r>
      <w:r w:rsidRPr="00473666">
        <w:rPr>
          <w:rFonts w:cs="Times New Roman"/>
          <w:szCs w:val="24"/>
          <w:lang w:val="en-US"/>
        </w:rPr>
        <w:t>(</w:t>
      </w:r>
      <w:proofErr w:type="spellStart"/>
      <w:r w:rsidRPr="00473666">
        <w:rPr>
          <w:rFonts w:cs="Times New Roman"/>
          <w:szCs w:val="24"/>
          <w:lang w:val="en-US"/>
        </w:rPr>
        <w:t>Saloranta</w:t>
      </w:r>
      <w:proofErr w:type="spellEnd"/>
      <w:r w:rsidRPr="00473666">
        <w:rPr>
          <w:rFonts w:cs="Times New Roman"/>
          <w:szCs w:val="24"/>
          <w:lang w:val="en-US"/>
        </w:rPr>
        <w:t xml:space="preserve"> and Svendsen, 2001; Cottier </w:t>
      </w:r>
      <w:r w:rsidRPr="00473666">
        <w:rPr>
          <w:rFonts w:cs="Times New Roman"/>
          <w:i/>
          <w:szCs w:val="24"/>
          <w:lang w:val="en-US"/>
        </w:rPr>
        <w:t>et al.,</w:t>
      </w:r>
      <w:r w:rsidRPr="00473666">
        <w:rPr>
          <w:rFonts w:cs="Times New Roman"/>
          <w:szCs w:val="24"/>
          <w:lang w:val="en-US"/>
        </w:rPr>
        <w:t xml:space="preserve"> 2007). </w:t>
      </w:r>
      <w:r w:rsidRPr="00473666" w:rsidR="00E8593D">
        <w:rPr>
          <w:lang w:val="en-US"/>
        </w:rPr>
        <w:t xml:space="preserve">Recent years have been </w:t>
      </w:r>
      <w:proofErr w:type="spellStart"/>
      <w:r w:rsidRPr="00473666" w:rsidR="00E8593D">
        <w:rPr>
          <w:lang w:val="en-US"/>
        </w:rPr>
        <w:t>characterised</w:t>
      </w:r>
      <w:proofErr w:type="spellEnd"/>
      <w:r w:rsidRPr="00473666" w:rsidR="00E8593D">
        <w:rPr>
          <w:lang w:val="en-US"/>
        </w:rPr>
        <w:t xml:space="preserve"> by an increase in the temperature and frequency of warm AW incursions into west Spitsbergen fjords, alongside an increase in the temperature of the WSC (Pavlov </w:t>
      </w:r>
      <w:r w:rsidRPr="006C4622" w:rsidR="00E8593D">
        <w:rPr>
          <w:i/>
          <w:lang w:val="en-US"/>
        </w:rPr>
        <w:t>et al</w:t>
      </w:r>
      <w:r w:rsidRPr="00473666" w:rsidR="00E8593D">
        <w:rPr>
          <w:lang w:val="en-US"/>
        </w:rPr>
        <w:t xml:space="preserve">., 2013; Cottier </w:t>
      </w:r>
      <w:r w:rsidRPr="006C4622" w:rsidR="00E8593D">
        <w:rPr>
          <w:i/>
          <w:lang w:val="en-US"/>
        </w:rPr>
        <w:t>et al</w:t>
      </w:r>
      <w:r w:rsidRPr="00473666" w:rsidR="00E8593D">
        <w:rPr>
          <w:lang w:val="en-US"/>
        </w:rPr>
        <w:t xml:space="preserve">., 2007; Nilsen </w:t>
      </w:r>
      <w:r w:rsidRPr="006C4622" w:rsidR="00E8593D">
        <w:rPr>
          <w:i/>
          <w:lang w:val="en-US"/>
        </w:rPr>
        <w:t>et al</w:t>
      </w:r>
      <w:r w:rsidRPr="00473666" w:rsidR="00E8593D">
        <w:rPr>
          <w:lang w:val="en-US"/>
        </w:rPr>
        <w:t xml:space="preserve">., 2016). </w:t>
      </w:r>
      <w:r w:rsidRPr="00473666">
        <w:rPr>
          <w:rFonts w:cs="Times New Roman"/>
          <w:szCs w:val="24"/>
          <w:lang w:val="en-US"/>
        </w:rPr>
        <w:t xml:space="preserve">Due to the dynamic nature of cross-shelf transport, there is an annual cycle where water of Arctic origin dominates through winter and Atlantic water dominates through summer (Svendsen </w:t>
      </w:r>
      <w:r w:rsidRPr="006C4622">
        <w:rPr>
          <w:rFonts w:cs="Times New Roman"/>
          <w:i/>
          <w:szCs w:val="24"/>
          <w:lang w:val="en-US"/>
        </w:rPr>
        <w:t>et al</w:t>
      </w:r>
      <w:r w:rsidRPr="00473666">
        <w:rPr>
          <w:rFonts w:cs="Times New Roman"/>
          <w:szCs w:val="24"/>
          <w:lang w:val="en-US"/>
        </w:rPr>
        <w:t>.</w:t>
      </w:r>
      <w:r w:rsidR="00B4754E">
        <w:rPr>
          <w:rFonts w:cs="Times New Roman"/>
          <w:szCs w:val="24"/>
          <w:lang w:val="en-US"/>
        </w:rPr>
        <w:t>,</w:t>
      </w:r>
      <w:r w:rsidRPr="00473666">
        <w:rPr>
          <w:rFonts w:cs="Times New Roman"/>
          <w:szCs w:val="24"/>
          <w:lang w:val="en-US"/>
        </w:rPr>
        <w:t xml:space="preserve"> 2002; Cottier </w:t>
      </w:r>
      <w:r w:rsidRPr="006C4622">
        <w:rPr>
          <w:rFonts w:cs="Times New Roman"/>
          <w:i/>
          <w:szCs w:val="24"/>
          <w:lang w:val="en-US"/>
        </w:rPr>
        <w:t>et al</w:t>
      </w:r>
      <w:r w:rsidRPr="00473666">
        <w:rPr>
          <w:rFonts w:cs="Times New Roman"/>
          <w:szCs w:val="24"/>
          <w:lang w:val="en-US"/>
        </w:rPr>
        <w:t>.</w:t>
      </w:r>
      <w:r w:rsidR="00B4754E">
        <w:rPr>
          <w:rFonts w:cs="Times New Roman"/>
          <w:szCs w:val="24"/>
          <w:lang w:val="en-US"/>
        </w:rPr>
        <w:t>,</w:t>
      </w:r>
      <w:r w:rsidRPr="00473666">
        <w:rPr>
          <w:rFonts w:cs="Times New Roman"/>
          <w:szCs w:val="24"/>
          <w:lang w:val="en-US"/>
        </w:rPr>
        <w:t xml:space="preserve"> 2005). </w:t>
      </w:r>
      <w:r w:rsidRPr="00473666" w:rsidR="00F96EFC">
        <w:rPr>
          <w:rFonts w:cs="Times New Roman"/>
          <w:szCs w:val="24"/>
          <w:lang w:val="en-US"/>
        </w:rPr>
        <w:t xml:space="preserve">Tides are weak in </w:t>
      </w:r>
      <w:proofErr w:type="spellStart"/>
      <w:r w:rsidRPr="00473666" w:rsidR="00F96EFC">
        <w:rPr>
          <w:rFonts w:cs="Times New Roman"/>
          <w:szCs w:val="24"/>
          <w:lang w:val="en-US"/>
        </w:rPr>
        <w:t>Kongsfjorden</w:t>
      </w:r>
      <w:proofErr w:type="spellEnd"/>
      <w:r w:rsidRPr="00473666" w:rsidR="00F96EFC">
        <w:rPr>
          <w:rFonts w:cs="Times New Roman"/>
          <w:szCs w:val="24"/>
          <w:lang w:val="en-US"/>
        </w:rPr>
        <w:t>, generally less than 1 cms</w:t>
      </w:r>
      <w:r w:rsidRPr="00473666" w:rsidR="00F96EFC">
        <w:rPr>
          <w:rFonts w:cs="Times New Roman"/>
          <w:szCs w:val="24"/>
          <w:vertAlign w:val="superscript"/>
          <w:lang w:val="en-US"/>
        </w:rPr>
        <w:t>-1</w:t>
      </w:r>
      <w:r w:rsidRPr="00473666" w:rsidR="00414551">
        <w:rPr>
          <w:rFonts w:cs="Times New Roman"/>
          <w:szCs w:val="24"/>
          <w:lang w:val="en-US"/>
        </w:rPr>
        <w:t xml:space="preserve">, as are the residual mean currents </w:t>
      </w:r>
      <w:r w:rsidRPr="00473666" w:rsidR="00F96EFC">
        <w:rPr>
          <w:rFonts w:cs="Times New Roman"/>
          <w:szCs w:val="24"/>
          <w:lang w:val="en-US"/>
        </w:rPr>
        <w:t>(</w:t>
      </w:r>
      <w:proofErr w:type="spellStart"/>
      <w:r w:rsidRPr="00473666" w:rsidR="00F96EFC">
        <w:rPr>
          <w:rFonts w:cs="Times New Roman"/>
          <w:szCs w:val="24"/>
          <w:lang w:val="en-US"/>
        </w:rPr>
        <w:t>Tverberg</w:t>
      </w:r>
      <w:proofErr w:type="spellEnd"/>
      <w:r w:rsidRPr="00473666" w:rsidR="00F96EFC">
        <w:rPr>
          <w:rFonts w:cs="Times New Roman"/>
          <w:szCs w:val="24"/>
          <w:lang w:val="en-US"/>
        </w:rPr>
        <w:t xml:space="preserve"> </w:t>
      </w:r>
      <w:r w:rsidRPr="006C4622" w:rsidR="00F96EFC">
        <w:rPr>
          <w:rFonts w:cs="Times New Roman"/>
          <w:i/>
          <w:szCs w:val="24"/>
          <w:lang w:val="en-US"/>
        </w:rPr>
        <w:t>et al</w:t>
      </w:r>
      <w:r w:rsidR="00B4754E">
        <w:rPr>
          <w:rFonts w:cs="Times New Roman"/>
          <w:i/>
          <w:szCs w:val="24"/>
          <w:lang w:val="en-US"/>
        </w:rPr>
        <w:t>.</w:t>
      </w:r>
      <w:r w:rsidRPr="00473666" w:rsidR="00F96EFC">
        <w:rPr>
          <w:rFonts w:cs="Times New Roman"/>
          <w:szCs w:val="24"/>
          <w:lang w:val="en-US"/>
        </w:rPr>
        <w:t>, 2019)</w:t>
      </w:r>
      <w:r w:rsidRPr="00473666" w:rsidR="003A5DAF">
        <w:rPr>
          <w:rFonts w:cs="Times New Roman"/>
          <w:szCs w:val="24"/>
          <w:lang w:val="en-US"/>
        </w:rPr>
        <w:t>.</w:t>
      </w:r>
      <w:r w:rsidRPr="00473666" w:rsidR="00F96EFC">
        <w:rPr>
          <w:rFonts w:cs="Times New Roman"/>
          <w:szCs w:val="24"/>
          <w:lang w:val="en-US"/>
        </w:rPr>
        <w:t xml:space="preserve"> </w:t>
      </w:r>
      <w:r w:rsidRPr="00473666" w:rsidR="00E8593D">
        <w:rPr>
          <w:rFonts w:cs="Times New Roman"/>
          <w:szCs w:val="24"/>
          <w:lang w:val="en-US"/>
        </w:rPr>
        <w:t>O</w:t>
      </w:r>
      <w:r w:rsidRPr="00473666">
        <w:rPr>
          <w:lang w:val="en-US"/>
        </w:rPr>
        <w:t xml:space="preserve">bservational (Inall </w:t>
      </w:r>
      <w:r w:rsidRPr="006C4622">
        <w:rPr>
          <w:i/>
          <w:lang w:val="en-US"/>
        </w:rPr>
        <w:t>et al.,</w:t>
      </w:r>
      <w:r w:rsidRPr="00473666">
        <w:rPr>
          <w:lang w:val="en-US"/>
        </w:rPr>
        <w:t xml:space="preserve"> 2015) and modelling studies (Nilsen </w:t>
      </w:r>
      <w:r w:rsidRPr="006C4622">
        <w:rPr>
          <w:i/>
          <w:lang w:val="en-US"/>
        </w:rPr>
        <w:t>et al</w:t>
      </w:r>
      <w:r w:rsidRPr="00473666">
        <w:rPr>
          <w:lang w:val="en-US"/>
        </w:rPr>
        <w:t xml:space="preserve">., 2016; </w:t>
      </w:r>
      <w:proofErr w:type="spellStart"/>
      <w:r w:rsidRPr="00473666">
        <w:rPr>
          <w:lang w:val="en-US"/>
        </w:rPr>
        <w:t>Sundfjord</w:t>
      </w:r>
      <w:proofErr w:type="spellEnd"/>
      <w:r w:rsidRPr="00473666">
        <w:rPr>
          <w:lang w:val="en-US"/>
        </w:rPr>
        <w:t xml:space="preserve"> </w:t>
      </w:r>
      <w:r w:rsidRPr="006C4622">
        <w:rPr>
          <w:i/>
          <w:lang w:val="en-US"/>
        </w:rPr>
        <w:t>et al</w:t>
      </w:r>
      <w:r w:rsidRPr="00473666">
        <w:rPr>
          <w:lang w:val="en-US"/>
        </w:rPr>
        <w:t>.</w:t>
      </w:r>
      <w:r w:rsidRPr="00473666" w:rsidR="00E8593D">
        <w:rPr>
          <w:lang w:val="en-US"/>
        </w:rPr>
        <w:t xml:space="preserve">, </w:t>
      </w:r>
      <w:r w:rsidRPr="00473666" w:rsidR="00E8593D">
        <w:rPr>
          <w:lang w:val="en-GB"/>
        </w:rPr>
        <w:t>2017</w:t>
      </w:r>
      <w:r w:rsidRPr="00473666">
        <w:rPr>
          <w:lang w:val="en-GB"/>
        </w:rPr>
        <w:t xml:space="preserve">) show that </w:t>
      </w:r>
      <w:r w:rsidRPr="00473666" w:rsidR="00414551">
        <w:rPr>
          <w:lang w:val="en-GB"/>
        </w:rPr>
        <w:t xml:space="preserve">the most energetic motions in </w:t>
      </w:r>
      <w:proofErr w:type="spellStart"/>
      <w:r w:rsidRPr="00473666" w:rsidR="00414551">
        <w:rPr>
          <w:lang w:val="en-GB"/>
        </w:rPr>
        <w:t>Kongsfjoren</w:t>
      </w:r>
      <w:proofErr w:type="spellEnd"/>
      <w:r w:rsidRPr="00473666" w:rsidR="00414551">
        <w:rPr>
          <w:lang w:val="en-GB"/>
        </w:rPr>
        <w:t xml:space="preserve"> are episodic in nature, manifest</w:t>
      </w:r>
      <w:r w:rsidR="00BB115A">
        <w:rPr>
          <w:lang w:val="en-GB"/>
        </w:rPr>
        <w:t>ed</w:t>
      </w:r>
      <w:r w:rsidRPr="00473666" w:rsidR="00414551">
        <w:rPr>
          <w:lang w:val="en-GB"/>
        </w:rPr>
        <w:t xml:space="preserve">  </w:t>
      </w:r>
      <w:r w:rsidR="00BB115A">
        <w:rPr>
          <w:lang w:val="en-GB"/>
        </w:rPr>
        <w:t>in</w:t>
      </w:r>
      <w:r w:rsidRPr="00473666" w:rsidR="00414551">
        <w:rPr>
          <w:lang w:val="en-GB"/>
        </w:rPr>
        <w:t xml:space="preserve"> </w:t>
      </w:r>
      <w:r w:rsidRPr="00473666">
        <w:rPr>
          <w:lang w:val="en-GB"/>
        </w:rPr>
        <w:t>wind-driven exchanges</w:t>
      </w:r>
      <w:r w:rsidRPr="00473666" w:rsidR="00414551">
        <w:rPr>
          <w:lang w:val="en-GB"/>
        </w:rPr>
        <w:t xml:space="preserve"> (</w:t>
      </w:r>
      <w:proofErr w:type="spellStart"/>
      <w:r w:rsidRPr="00473666" w:rsidR="00414551">
        <w:rPr>
          <w:lang w:val="en-US"/>
        </w:rPr>
        <w:t>Sundfjord</w:t>
      </w:r>
      <w:proofErr w:type="spellEnd"/>
      <w:r w:rsidRPr="00473666" w:rsidR="00414551">
        <w:rPr>
          <w:lang w:val="en-US"/>
        </w:rPr>
        <w:t xml:space="preserve"> </w:t>
      </w:r>
      <w:r w:rsidRPr="006C4622" w:rsidR="00414551">
        <w:rPr>
          <w:i/>
          <w:lang w:val="en-US"/>
        </w:rPr>
        <w:t>et al</w:t>
      </w:r>
      <w:r w:rsidRPr="00473666" w:rsidR="00414551">
        <w:rPr>
          <w:lang w:val="en-US"/>
        </w:rPr>
        <w:t xml:space="preserve">., </w:t>
      </w:r>
      <w:r w:rsidRPr="00473666" w:rsidR="00414551">
        <w:rPr>
          <w:lang w:val="en-GB"/>
        </w:rPr>
        <w:t xml:space="preserve">2017) or two to four-day period oscillations driven by wind events outside the fjord </w:t>
      </w:r>
      <w:r w:rsidRPr="00473666" w:rsidR="00414551">
        <w:rPr>
          <w:lang w:val="en-US"/>
        </w:rPr>
        <w:t xml:space="preserve">(Inall </w:t>
      </w:r>
      <w:r w:rsidRPr="006C4622" w:rsidR="00414551">
        <w:rPr>
          <w:i/>
          <w:lang w:val="en-US"/>
        </w:rPr>
        <w:t>et al</w:t>
      </w:r>
      <w:r w:rsidRPr="00473666" w:rsidR="00414551">
        <w:rPr>
          <w:lang w:val="en-US"/>
        </w:rPr>
        <w:t>., 2015). Though only</w:t>
      </w:r>
      <w:r w:rsidR="00900671">
        <w:rPr>
          <w:lang w:val="en-US"/>
        </w:rPr>
        <w:t xml:space="preserve"> by</w:t>
      </w:r>
      <w:r w:rsidRPr="00473666" w:rsidR="00414551">
        <w:rPr>
          <w:lang w:val="en-US"/>
        </w:rPr>
        <w:t xml:space="preserve"> a few cms</w:t>
      </w:r>
      <w:r w:rsidRPr="00473666" w:rsidR="00414551">
        <w:rPr>
          <w:vertAlign w:val="superscript"/>
          <w:lang w:val="en-US"/>
        </w:rPr>
        <w:t>-1</w:t>
      </w:r>
      <w:r w:rsidRPr="00473666" w:rsidR="00414551">
        <w:rPr>
          <w:lang w:val="en-US"/>
        </w:rPr>
        <w:t xml:space="preserve"> (</w:t>
      </w:r>
      <w:proofErr w:type="spellStart"/>
      <w:r w:rsidRPr="00473666" w:rsidR="00414551">
        <w:rPr>
          <w:lang w:val="en-US"/>
        </w:rPr>
        <w:t>Tverberg</w:t>
      </w:r>
      <w:proofErr w:type="spellEnd"/>
      <w:r w:rsidRPr="00473666" w:rsidR="00414551">
        <w:rPr>
          <w:lang w:val="en-US"/>
        </w:rPr>
        <w:t xml:space="preserve"> </w:t>
      </w:r>
      <w:r w:rsidRPr="006C4622" w:rsidR="00414551">
        <w:rPr>
          <w:i/>
          <w:lang w:val="en-US"/>
        </w:rPr>
        <w:t>et al</w:t>
      </w:r>
      <w:r w:rsidR="006F4725">
        <w:rPr>
          <w:lang w:val="en-US"/>
        </w:rPr>
        <w:t>.,</w:t>
      </w:r>
      <w:r w:rsidRPr="00473666" w:rsidR="00414551">
        <w:rPr>
          <w:lang w:val="en-US"/>
        </w:rPr>
        <w:t xml:space="preserve"> 2019) m</w:t>
      </w:r>
      <w:proofErr w:type="spellStart"/>
      <w:r w:rsidRPr="00473666">
        <w:rPr>
          <w:lang w:val="en-GB"/>
        </w:rPr>
        <w:t>ean</w:t>
      </w:r>
      <w:proofErr w:type="spellEnd"/>
      <w:r w:rsidRPr="00473666">
        <w:rPr>
          <w:lang w:val="en-GB"/>
        </w:rPr>
        <w:t xml:space="preserve"> </w:t>
      </w:r>
      <w:r w:rsidRPr="00473666">
        <w:rPr>
          <w:lang w:val="en-GB"/>
        </w:rPr>
        <w:lastRenderedPageBreak/>
        <w:t xml:space="preserve">circulation of water masses </w:t>
      </w:r>
      <w:r w:rsidRPr="00473666" w:rsidR="00414551">
        <w:rPr>
          <w:lang w:val="en-GB"/>
        </w:rPr>
        <w:t xml:space="preserve">within </w:t>
      </w:r>
      <w:proofErr w:type="spellStart"/>
      <w:r w:rsidRPr="00473666">
        <w:rPr>
          <w:lang w:val="en-GB"/>
        </w:rPr>
        <w:t>Kongsfjorden</w:t>
      </w:r>
      <w:proofErr w:type="spellEnd"/>
      <w:r w:rsidRPr="00473666">
        <w:rPr>
          <w:lang w:val="en-GB"/>
        </w:rPr>
        <w:t xml:space="preserve"> has a larger impact on the fjord circulation than the meltwater driven estuarine circulation</w:t>
      </w:r>
      <w:r w:rsidRPr="00473666" w:rsidR="00414551">
        <w:rPr>
          <w:lang w:val="en-GB"/>
        </w:rPr>
        <w:t>. E</w:t>
      </w:r>
      <w:r w:rsidRPr="00473666">
        <w:rPr>
          <w:lang w:val="en-GB"/>
        </w:rPr>
        <w:t>ven in winter</w:t>
      </w:r>
      <w:r w:rsidRPr="00473666" w:rsidR="00414551">
        <w:rPr>
          <w:lang w:val="en-GB"/>
        </w:rPr>
        <w:t>,</w:t>
      </w:r>
      <w:r w:rsidRPr="00473666">
        <w:rPr>
          <w:lang w:val="en-GB"/>
        </w:rPr>
        <w:t xml:space="preserve"> heat is transported </w:t>
      </w:r>
      <w:r w:rsidRPr="00473666" w:rsidR="00414551">
        <w:rPr>
          <w:lang w:val="en-GB"/>
        </w:rPr>
        <w:t xml:space="preserve">as a heavily modified </w:t>
      </w:r>
      <w:r w:rsidRPr="00473666">
        <w:rPr>
          <w:lang w:val="en-GB"/>
        </w:rPr>
        <w:t xml:space="preserve">water mass into the inner part of the fjord. However, models </w:t>
      </w:r>
      <w:r w:rsidRPr="00473666" w:rsidR="005A2EDC">
        <w:rPr>
          <w:lang w:val="en-GB"/>
        </w:rPr>
        <w:t xml:space="preserve">do </w:t>
      </w:r>
      <w:r w:rsidRPr="00473666">
        <w:rPr>
          <w:lang w:val="en-GB"/>
        </w:rPr>
        <w:t>suggest that more heat is transported into the inner fjord during summer, resulting in a larger potential</w:t>
      </w:r>
      <w:r w:rsidRPr="00473666" w:rsidR="005A2EDC">
        <w:rPr>
          <w:lang w:val="en-GB"/>
        </w:rPr>
        <w:t xml:space="preserve"> for</w:t>
      </w:r>
      <w:r w:rsidRPr="00473666">
        <w:rPr>
          <w:lang w:val="en-GB"/>
        </w:rPr>
        <w:t xml:space="preserve"> glacier front melt (</w:t>
      </w:r>
      <w:proofErr w:type="spellStart"/>
      <w:r w:rsidRPr="00473666">
        <w:rPr>
          <w:lang w:val="en-GB"/>
        </w:rPr>
        <w:t>Sundfjord</w:t>
      </w:r>
      <w:proofErr w:type="spellEnd"/>
      <w:r w:rsidRPr="00473666">
        <w:rPr>
          <w:lang w:val="en-GB"/>
        </w:rPr>
        <w:t xml:space="preserve"> </w:t>
      </w:r>
      <w:r w:rsidRPr="006C4622">
        <w:rPr>
          <w:i/>
          <w:lang w:val="en-GB"/>
        </w:rPr>
        <w:t>et al</w:t>
      </w:r>
      <w:r w:rsidRPr="00473666">
        <w:rPr>
          <w:lang w:val="en-GB"/>
        </w:rPr>
        <w:t>., 2017).</w:t>
      </w:r>
      <w:r w:rsidRPr="00473666" w:rsidR="00E8593D">
        <w:rPr>
          <w:rFonts w:cs="Times New Roman"/>
          <w:szCs w:val="24"/>
          <w:lang w:val="en-US"/>
        </w:rPr>
        <w:t xml:space="preserve"> </w:t>
      </w:r>
      <w:r w:rsidRPr="00473666" w:rsidR="008B07A3">
        <w:rPr>
          <w:lang w:val="en-GB"/>
        </w:rPr>
        <w:t>A</w:t>
      </w:r>
      <w:r w:rsidRPr="00473666">
        <w:rPr>
          <w:lang w:val="en-GB"/>
        </w:rPr>
        <w:t xml:space="preserve"> recent</w:t>
      </w:r>
      <w:r w:rsidRPr="00473666" w:rsidR="008B07A3">
        <w:rPr>
          <w:lang w:val="en-GB"/>
        </w:rPr>
        <w:t xml:space="preserve"> study of the </w:t>
      </w:r>
      <w:proofErr w:type="spellStart"/>
      <w:r w:rsidRPr="00473666" w:rsidR="008B07A3">
        <w:rPr>
          <w:lang w:val="en-GB"/>
        </w:rPr>
        <w:t>Kronebreen-Kongsvegen</w:t>
      </w:r>
      <w:proofErr w:type="spellEnd"/>
      <w:r w:rsidRPr="00473666" w:rsidR="008B07A3">
        <w:rPr>
          <w:lang w:val="en-GB"/>
        </w:rPr>
        <w:t xml:space="preserve"> glacier (</w:t>
      </w:r>
      <w:proofErr w:type="spellStart"/>
      <w:r w:rsidRPr="00473666" w:rsidR="008B07A3">
        <w:rPr>
          <w:lang w:val="en-GB"/>
        </w:rPr>
        <w:t>Meslard</w:t>
      </w:r>
      <w:proofErr w:type="spellEnd"/>
      <w:r w:rsidRPr="00473666" w:rsidR="008B07A3">
        <w:rPr>
          <w:lang w:val="en-GB"/>
        </w:rPr>
        <w:t xml:space="preserve"> </w:t>
      </w:r>
      <w:r w:rsidRPr="006C4622" w:rsidR="008B07A3">
        <w:rPr>
          <w:i/>
          <w:lang w:val="en-GB"/>
        </w:rPr>
        <w:t>et al</w:t>
      </w:r>
      <w:r w:rsidRPr="00473666" w:rsidR="008B07A3">
        <w:rPr>
          <w:lang w:val="en-GB"/>
        </w:rPr>
        <w:t xml:space="preserve">., 2018) suggests that the high concentration of suspended sediment discharged in a surface water plume, is the result of a sub-glacial river. The presence of these focussed, concentrated discharges of sediment-rich meltwater can strongly influence the ecosystem of the fjord, with subsequent consequences for the benthos and biogeochemistry of the system.   </w:t>
      </w:r>
    </w:p>
    <w:p w:rsidRPr="00473666" w:rsidR="00584468" w:rsidP="00584468" w:rsidRDefault="00584468" w14:paraId="78141808" w14:textId="77777777">
      <w:pPr>
        <w:spacing w:line="480" w:lineRule="auto"/>
        <w:jc w:val="both"/>
        <w:rPr>
          <w:lang w:val="en-GB"/>
        </w:rPr>
      </w:pPr>
    </w:p>
    <w:p w:rsidRPr="00473666" w:rsidR="006F4B28" w:rsidP="00584468" w:rsidRDefault="00FE2310" w14:paraId="70DB5F82" w14:textId="38E326D9">
      <w:pPr>
        <w:spacing w:line="480" w:lineRule="auto"/>
        <w:rPr>
          <w:b/>
          <w:i/>
          <w:szCs w:val="24"/>
          <w:lang w:val="en-US"/>
        </w:rPr>
      </w:pPr>
      <w:r w:rsidRPr="00473666">
        <w:rPr>
          <w:b/>
          <w:i/>
          <w:szCs w:val="24"/>
          <w:lang w:val="en-US"/>
        </w:rPr>
        <w:t>Methods</w:t>
      </w:r>
    </w:p>
    <w:p w:rsidRPr="00473666" w:rsidR="00480798" w:rsidP="00584468" w:rsidRDefault="00FE2310" w14:paraId="0C7E95F2" w14:textId="19EE3502">
      <w:pPr>
        <w:spacing w:line="480" w:lineRule="auto"/>
        <w:rPr>
          <w:szCs w:val="24"/>
          <w:lang w:val="en-US"/>
        </w:rPr>
      </w:pPr>
      <w:r w:rsidRPr="00473666">
        <w:rPr>
          <w:szCs w:val="24"/>
          <w:lang w:val="en-US"/>
        </w:rPr>
        <w:t>The surveys were conducted between</w:t>
      </w:r>
      <w:r w:rsidRPr="00473666" w:rsidR="004D1EB1">
        <w:rPr>
          <w:szCs w:val="24"/>
          <w:lang w:val="en-US"/>
        </w:rPr>
        <w:t xml:space="preserve"> the</w:t>
      </w:r>
      <w:r w:rsidRPr="00473666">
        <w:rPr>
          <w:szCs w:val="24"/>
          <w:lang w:val="en-US"/>
        </w:rPr>
        <w:t xml:space="preserve"> 27</w:t>
      </w:r>
      <w:r w:rsidRPr="00473666" w:rsidR="004D1EB1">
        <w:rPr>
          <w:szCs w:val="24"/>
          <w:vertAlign w:val="superscript"/>
          <w:lang w:val="en-US"/>
        </w:rPr>
        <w:t>th</w:t>
      </w:r>
      <w:r w:rsidRPr="00473666" w:rsidR="004D1EB1">
        <w:rPr>
          <w:szCs w:val="24"/>
          <w:lang w:val="en-US"/>
        </w:rPr>
        <w:t xml:space="preserve"> </w:t>
      </w:r>
      <w:r w:rsidR="00900671">
        <w:rPr>
          <w:szCs w:val="24"/>
          <w:lang w:val="en-US"/>
        </w:rPr>
        <w:t>-</w:t>
      </w:r>
      <w:r w:rsidRPr="00473666" w:rsidR="004D1EB1">
        <w:rPr>
          <w:szCs w:val="24"/>
          <w:lang w:val="en-US"/>
        </w:rPr>
        <w:t xml:space="preserve"> </w:t>
      </w:r>
      <w:r w:rsidRPr="00473666">
        <w:rPr>
          <w:szCs w:val="24"/>
          <w:lang w:val="en-US"/>
        </w:rPr>
        <w:t>30</w:t>
      </w:r>
      <w:r w:rsidRPr="00473666">
        <w:rPr>
          <w:szCs w:val="24"/>
          <w:vertAlign w:val="superscript"/>
          <w:lang w:val="en-US"/>
        </w:rPr>
        <w:t>th</w:t>
      </w:r>
      <w:r w:rsidRPr="00473666" w:rsidR="004D1EB1">
        <w:rPr>
          <w:szCs w:val="24"/>
          <w:vertAlign w:val="superscript"/>
          <w:lang w:val="en-US"/>
        </w:rPr>
        <w:t xml:space="preserve"> </w:t>
      </w:r>
      <w:r w:rsidRPr="00473666" w:rsidR="004D1EB1">
        <w:rPr>
          <w:szCs w:val="24"/>
          <w:lang w:val="en-US"/>
        </w:rPr>
        <w:t xml:space="preserve">of </w:t>
      </w:r>
      <w:r w:rsidRPr="00473666">
        <w:rPr>
          <w:szCs w:val="24"/>
          <w:lang w:val="en-US"/>
        </w:rPr>
        <w:t xml:space="preserve">July, 2016 </w:t>
      </w:r>
      <w:r w:rsidRPr="00473666" w:rsidR="009E2A31">
        <w:rPr>
          <w:szCs w:val="24"/>
          <w:lang w:val="en-US"/>
        </w:rPr>
        <w:t>(</w:t>
      </w:r>
      <w:proofErr w:type="spellStart"/>
      <w:r w:rsidRPr="00473666" w:rsidR="009E2A31">
        <w:rPr>
          <w:szCs w:val="24"/>
          <w:lang w:val="en-US"/>
        </w:rPr>
        <w:t>Fjortende</w:t>
      </w:r>
      <w:proofErr w:type="spellEnd"/>
      <w:r w:rsidRPr="00473666" w:rsidR="00D5095F">
        <w:rPr>
          <w:szCs w:val="24"/>
          <w:lang w:val="en-US"/>
        </w:rPr>
        <w:t xml:space="preserve"> </w:t>
      </w:r>
      <w:proofErr w:type="spellStart"/>
      <w:r w:rsidRPr="00473666" w:rsidR="00D5095F">
        <w:rPr>
          <w:szCs w:val="24"/>
          <w:lang w:val="en-US"/>
        </w:rPr>
        <w:t>J</w:t>
      </w:r>
      <w:r w:rsidRPr="00473666" w:rsidR="009E2A31">
        <w:rPr>
          <w:szCs w:val="24"/>
          <w:lang w:val="en-US"/>
        </w:rPr>
        <w:t>ulibreen</w:t>
      </w:r>
      <w:proofErr w:type="spellEnd"/>
      <w:r w:rsidRPr="00473666" w:rsidR="009E2A31">
        <w:rPr>
          <w:szCs w:val="24"/>
          <w:lang w:val="en-US"/>
        </w:rPr>
        <w:t xml:space="preserve">) and </w:t>
      </w:r>
      <w:r w:rsidRPr="00473666" w:rsidR="008730E0">
        <w:rPr>
          <w:szCs w:val="24"/>
          <w:lang w:val="en-US"/>
        </w:rPr>
        <w:t xml:space="preserve">from </w:t>
      </w:r>
      <w:r w:rsidRPr="00473666" w:rsidR="009E2A31">
        <w:rPr>
          <w:szCs w:val="24"/>
          <w:lang w:val="en-US"/>
        </w:rPr>
        <w:t>8</w:t>
      </w:r>
      <w:r w:rsidRPr="00473666" w:rsidR="009E2A31">
        <w:rPr>
          <w:szCs w:val="24"/>
          <w:vertAlign w:val="superscript"/>
          <w:lang w:val="en-US"/>
        </w:rPr>
        <w:t>th</w:t>
      </w:r>
      <w:r w:rsidRPr="00473666" w:rsidR="009E2A31">
        <w:rPr>
          <w:szCs w:val="24"/>
          <w:lang w:val="en-US"/>
        </w:rPr>
        <w:t xml:space="preserve"> – 14</w:t>
      </w:r>
      <w:r w:rsidRPr="00473666" w:rsidR="009E2A31">
        <w:rPr>
          <w:szCs w:val="24"/>
          <w:vertAlign w:val="superscript"/>
          <w:lang w:val="en-US"/>
        </w:rPr>
        <w:t>th</w:t>
      </w:r>
      <w:r w:rsidRPr="00473666" w:rsidR="009E2A31">
        <w:rPr>
          <w:szCs w:val="24"/>
          <w:lang w:val="en-US"/>
        </w:rPr>
        <w:t xml:space="preserve"> August, 2017 (</w:t>
      </w:r>
      <w:proofErr w:type="spellStart"/>
      <w:r w:rsidRPr="00473666" w:rsidR="009E2A31">
        <w:rPr>
          <w:szCs w:val="24"/>
          <w:lang w:val="en-US"/>
        </w:rPr>
        <w:t>Conwaybreen</w:t>
      </w:r>
      <w:proofErr w:type="spellEnd"/>
      <w:r w:rsidRPr="00473666" w:rsidR="009E2A31">
        <w:rPr>
          <w:szCs w:val="24"/>
          <w:lang w:val="en-US"/>
        </w:rPr>
        <w:t xml:space="preserve">, </w:t>
      </w:r>
      <w:proofErr w:type="spellStart"/>
      <w:r w:rsidRPr="00473666" w:rsidR="009E2A31">
        <w:rPr>
          <w:szCs w:val="24"/>
          <w:lang w:val="en-US"/>
        </w:rPr>
        <w:t>Kongsbreen</w:t>
      </w:r>
      <w:proofErr w:type="spellEnd"/>
      <w:r w:rsidRPr="00473666" w:rsidR="009E2A31">
        <w:rPr>
          <w:szCs w:val="24"/>
          <w:lang w:val="en-US"/>
        </w:rPr>
        <w:t xml:space="preserve"> </w:t>
      </w:r>
      <w:r w:rsidRPr="00473666" w:rsidR="00C86DE7">
        <w:rPr>
          <w:szCs w:val="24"/>
          <w:lang w:val="en-US"/>
        </w:rPr>
        <w:t>(</w:t>
      </w:r>
      <w:r w:rsidRPr="00473666" w:rsidR="00C86DE7">
        <w:rPr>
          <w:lang w:val="en-US"/>
        </w:rPr>
        <w:t>north to distinguish this from the glacier’s other southern branch</w:t>
      </w:r>
      <w:r w:rsidRPr="00473666" w:rsidR="006F2C80">
        <w:rPr>
          <w:szCs w:val="24"/>
          <w:lang w:val="en-US"/>
        </w:rPr>
        <w:t xml:space="preserve">) </w:t>
      </w:r>
      <w:r w:rsidRPr="00473666" w:rsidR="009E2A31">
        <w:rPr>
          <w:szCs w:val="24"/>
          <w:lang w:val="en-US"/>
        </w:rPr>
        <w:t xml:space="preserve">and </w:t>
      </w:r>
      <w:proofErr w:type="spellStart"/>
      <w:r w:rsidRPr="00473666" w:rsidR="009E2A31">
        <w:rPr>
          <w:szCs w:val="24"/>
          <w:lang w:val="en-US"/>
        </w:rPr>
        <w:t>Kronebreen</w:t>
      </w:r>
      <w:proofErr w:type="spellEnd"/>
      <w:r w:rsidRPr="00473666" w:rsidR="009E2A31">
        <w:rPr>
          <w:szCs w:val="24"/>
          <w:lang w:val="en-US"/>
        </w:rPr>
        <w:t xml:space="preserve">) all from the Norwegian Polar Institute vessel </w:t>
      </w:r>
      <w:r w:rsidRPr="00473666" w:rsidR="008730E0">
        <w:rPr>
          <w:szCs w:val="24"/>
          <w:lang w:val="en-US"/>
        </w:rPr>
        <w:t xml:space="preserve">MV </w:t>
      </w:r>
      <w:proofErr w:type="spellStart"/>
      <w:r w:rsidRPr="00473666" w:rsidR="008730E0">
        <w:rPr>
          <w:szCs w:val="24"/>
          <w:lang w:val="en-US"/>
        </w:rPr>
        <w:t>Teisten</w:t>
      </w:r>
      <w:proofErr w:type="spellEnd"/>
      <w:r w:rsidRPr="00473666" w:rsidR="008730E0">
        <w:rPr>
          <w:szCs w:val="24"/>
          <w:lang w:val="en-US"/>
        </w:rPr>
        <w:t xml:space="preserve">. The AUV is </w:t>
      </w:r>
      <w:r w:rsidRPr="00473666" w:rsidR="003A5DAF">
        <w:rPr>
          <w:szCs w:val="24"/>
          <w:lang w:val="en-US"/>
        </w:rPr>
        <w:t xml:space="preserve">a </w:t>
      </w:r>
      <w:r w:rsidRPr="00473666">
        <w:rPr>
          <w:szCs w:val="24"/>
          <w:lang w:val="en-US"/>
        </w:rPr>
        <w:t xml:space="preserve">Teledyne </w:t>
      </w:r>
      <w:proofErr w:type="spellStart"/>
      <w:r w:rsidRPr="00473666">
        <w:rPr>
          <w:szCs w:val="24"/>
          <w:lang w:val="en-US"/>
        </w:rPr>
        <w:t>Gavia</w:t>
      </w:r>
      <w:proofErr w:type="spellEnd"/>
      <w:r w:rsidRPr="00473666">
        <w:rPr>
          <w:szCs w:val="24"/>
          <w:lang w:val="en-US"/>
        </w:rPr>
        <w:t xml:space="preserve"> Offshore Survey</w:t>
      </w:r>
      <w:r w:rsidRPr="00473666" w:rsidR="008730E0">
        <w:rPr>
          <w:szCs w:val="24"/>
          <w:lang w:val="en-US"/>
        </w:rPr>
        <w:t>or</w:t>
      </w:r>
      <w:r w:rsidRPr="00473666" w:rsidR="007A5E78">
        <w:rPr>
          <w:szCs w:val="24"/>
          <w:lang w:val="en-US"/>
        </w:rPr>
        <w:t xml:space="preserve"> ‘Freya’</w:t>
      </w:r>
      <w:r w:rsidRPr="00473666">
        <w:rPr>
          <w:szCs w:val="24"/>
          <w:lang w:val="en-US"/>
        </w:rPr>
        <w:t xml:space="preserve">. The vehicle is equipped with a Kongsberg </w:t>
      </w:r>
      <w:proofErr w:type="spellStart"/>
      <w:r w:rsidRPr="00473666">
        <w:rPr>
          <w:szCs w:val="24"/>
          <w:lang w:val="en-US"/>
        </w:rPr>
        <w:t>GeoAcoustics</w:t>
      </w:r>
      <w:proofErr w:type="spellEnd"/>
      <w:r w:rsidRPr="00473666">
        <w:rPr>
          <w:szCs w:val="24"/>
          <w:lang w:val="en-US"/>
        </w:rPr>
        <w:t xml:space="preserve"> 500 kHz </w:t>
      </w:r>
      <w:proofErr w:type="spellStart"/>
      <w:r w:rsidRPr="00473666">
        <w:rPr>
          <w:szCs w:val="24"/>
          <w:lang w:val="en-US"/>
        </w:rPr>
        <w:t>GeoSwath</w:t>
      </w:r>
      <w:proofErr w:type="spellEnd"/>
      <w:r w:rsidRPr="00473666" w:rsidR="002E4E5D">
        <w:rPr>
          <w:lang w:val="en-US"/>
        </w:rPr>
        <w:t>+</w:t>
      </w:r>
      <w:r w:rsidRPr="00473666">
        <w:rPr>
          <w:lang w:val="en-US"/>
        </w:rPr>
        <w:t xml:space="preserve"> interferometric sonar</w:t>
      </w:r>
      <w:r w:rsidRPr="00473666" w:rsidR="004D1EB1">
        <w:rPr>
          <w:lang w:val="en-US"/>
        </w:rPr>
        <w:t>,</w:t>
      </w:r>
      <w:r w:rsidRPr="00473666">
        <w:rPr>
          <w:lang w:val="en-US"/>
        </w:rPr>
        <w:t xml:space="preserve"> </w:t>
      </w:r>
      <w:r w:rsidRPr="00473666" w:rsidR="00100910">
        <w:rPr>
          <w:lang w:val="en-US"/>
        </w:rPr>
        <w:t>with</w:t>
      </w:r>
      <w:r w:rsidRPr="00473666">
        <w:rPr>
          <w:lang w:val="en-US"/>
        </w:rPr>
        <w:t xml:space="preserve"> a grasshopper benthic camera and strobe. </w:t>
      </w:r>
      <w:r w:rsidRPr="00473666" w:rsidR="002B761F">
        <w:rPr>
          <w:lang w:val="en-US"/>
        </w:rPr>
        <w:t xml:space="preserve">The </w:t>
      </w:r>
      <w:r w:rsidRPr="00473666" w:rsidR="004A68FD">
        <w:rPr>
          <w:lang w:val="en-US"/>
        </w:rPr>
        <w:t xml:space="preserve">500 kHz sonar was operated at </w:t>
      </w:r>
      <w:r w:rsidRPr="00473666" w:rsidR="002B761F">
        <w:rPr>
          <w:lang w:val="en-US"/>
        </w:rPr>
        <w:t>al</w:t>
      </w:r>
      <w:r w:rsidRPr="00473666" w:rsidR="004A68FD">
        <w:rPr>
          <w:lang w:val="en-US"/>
        </w:rPr>
        <w:t>titude</w:t>
      </w:r>
      <w:r w:rsidR="000735B5">
        <w:rPr>
          <w:lang w:val="en-US"/>
        </w:rPr>
        <w:t>s of 2-10</w:t>
      </w:r>
      <w:r w:rsidR="00900671">
        <w:rPr>
          <w:lang w:val="en-US"/>
        </w:rPr>
        <w:t xml:space="preserve"> </w:t>
      </w:r>
      <w:r w:rsidR="000735B5">
        <w:rPr>
          <w:lang w:val="en-US"/>
        </w:rPr>
        <w:t>m</w:t>
      </w:r>
      <w:r w:rsidRPr="00473666" w:rsidR="004A68FD">
        <w:rPr>
          <w:lang w:val="en-US"/>
        </w:rPr>
        <w:t xml:space="preserve"> above the seafloor, </w:t>
      </w:r>
      <w:r w:rsidRPr="00473666" w:rsidR="003A5DAF">
        <w:rPr>
          <w:lang w:val="en-US"/>
        </w:rPr>
        <w:t xml:space="preserve">with a 30m range, </w:t>
      </w:r>
      <w:r w:rsidRPr="00473666" w:rsidR="002B761F">
        <w:rPr>
          <w:lang w:val="en-US"/>
        </w:rPr>
        <w:t xml:space="preserve">providing an approximate object resolution of 0.1m. </w:t>
      </w:r>
      <w:r w:rsidRPr="00473666">
        <w:rPr>
          <w:lang w:val="en-US"/>
        </w:rPr>
        <w:t xml:space="preserve">The AUV has a maximum operational depth of 500m and </w:t>
      </w:r>
      <w:r w:rsidRPr="00473666" w:rsidR="004A68FD">
        <w:rPr>
          <w:lang w:val="en-US"/>
        </w:rPr>
        <w:t xml:space="preserve">uses </w:t>
      </w:r>
      <w:r w:rsidRPr="00473666">
        <w:rPr>
          <w:lang w:val="en-US"/>
        </w:rPr>
        <w:t xml:space="preserve">a </w:t>
      </w:r>
      <w:proofErr w:type="spellStart"/>
      <w:r w:rsidRPr="00473666">
        <w:rPr>
          <w:lang w:val="en-US"/>
        </w:rPr>
        <w:t>Kearfo</w:t>
      </w:r>
      <w:r w:rsidRPr="00473666" w:rsidR="00AF2DC2">
        <w:rPr>
          <w:lang w:val="en-US"/>
        </w:rPr>
        <w:t>t</w:t>
      </w:r>
      <w:r w:rsidRPr="00473666">
        <w:rPr>
          <w:lang w:val="en-US"/>
        </w:rPr>
        <w:t>t</w:t>
      </w:r>
      <w:proofErr w:type="spellEnd"/>
      <w:r w:rsidRPr="00473666">
        <w:rPr>
          <w:lang w:val="en-US"/>
        </w:rPr>
        <w:t xml:space="preserve"> T24 inertial navigation system (INS) providing a navigational accuracy of +/- 0.1% </w:t>
      </w:r>
      <w:r w:rsidRPr="00473666" w:rsidR="002B761F">
        <w:rPr>
          <w:lang w:val="en-US"/>
        </w:rPr>
        <w:t>distance travelled (e.g. accuracy of 0.1m per 1km of survey)</w:t>
      </w:r>
      <w:r w:rsidRPr="00473666" w:rsidR="00F65AA4">
        <w:rPr>
          <w:lang w:val="en-US"/>
        </w:rPr>
        <w:t>.</w:t>
      </w:r>
      <w:r w:rsidRPr="00473666" w:rsidR="002B761F">
        <w:rPr>
          <w:lang w:val="en-US"/>
        </w:rPr>
        <w:t xml:space="preserve"> </w:t>
      </w:r>
      <w:r w:rsidRPr="00473666">
        <w:rPr>
          <w:lang w:val="en-US"/>
        </w:rPr>
        <w:t xml:space="preserve"> </w:t>
      </w:r>
      <w:r w:rsidRPr="00473666" w:rsidR="00E93599">
        <w:rPr>
          <w:lang w:val="en-US"/>
        </w:rPr>
        <w:t xml:space="preserve">In addition to the bathymetry and side-scan sonar the AUV-mounted camera enabled photographs of the seabed to be obtained in order to determine the </w:t>
      </w:r>
      <w:r w:rsidRPr="00473666" w:rsidR="00E54900">
        <w:rPr>
          <w:lang w:val="en-US"/>
        </w:rPr>
        <w:t xml:space="preserve">nature of the </w:t>
      </w:r>
      <w:r w:rsidRPr="00473666" w:rsidR="00E93599">
        <w:rPr>
          <w:lang w:val="en-US"/>
        </w:rPr>
        <w:t xml:space="preserve">seabed sediments. </w:t>
      </w:r>
      <w:r w:rsidRPr="00473666" w:rsidR="00D5095F">
        <w:rPr>
          <w:lang w:val="en-US"/>
        </w:rPr>
        <w:t>A</w:t>
      </w:r>
      <w:r w:rsidRPr="00473666">
        <w:rPr>
          <w:lang w:val="en-US"/>
        </w:rPr>
        <w:t xml:space="preserve">t the glacier fronts of </w:t>
      </w:r>
      <w:proofErr w:type="spellStart"/>
      <w:r w:rsidRPr="00473666">
        <w:rPr>
          <w:lang w:val="en-US"/>
        </w:rPr>
        <w:t>Conwaybr</w:t>
      </w:r>
      <w:r w:rsidRPr="00473666" w:rsidR="007A5E78">
        <w:rPr>
          <w:lang w:val="en-US"/>
        </w:rPr>
        <w:t>een</w:t>
      </w:r>
      <w:proofErr w:type="spellEnd"/>
      <w:r w:rsidRPr="00473666" w:rsidR="007A5E78">
        <w:rPr>
          <w:lang w:val="en-US"/>
        </w:rPr>
        <w:t xml:space="preserve">, </w:t>
      </w:r>
      <w:proofErr w:type="spellStart"/>
      <w:r w:rsidRPr="00473666" w:rsidR="007A5E78">
        <w:rPr>
          <w:lang w:val="en-US"/>
        </w:rPr>
        <w:t>Kongsbreen</w:t>
      </w:r>
      <w:proofErr w:type="spellEnd"/>
      <w:r w:rsidRPr="00473666" w:rsidR="007A5E78">
        <w:rPr>
          <w:lang w:val="en-US"/>
        </w:rPr>
        <w:t xml:space="preserve"> and </w:t>
      </w:r>
      <w:proofErr w:type="spellStart"/>
      <w:r w:rsidRPr="00473666" w:rsidR="007A5E78">
        <w:rPr>
          <w:lang w:val="en-US"/>
        </w:rPr>
        <w:t>Kronebreen</w:t>
      </w:r>
      <w:proofErr w:type="spellEnd"/>
      <w:r w:rsidRPr="00473666" w:rsidR="007A5E78">
        <w:rPr>
          <w:lang w:val="en-US"/>
        </w:rPr>
        <w:t xml:space="preserve"> </w:t>
      </w:r>
      <w:r w:rsidRPr="00473666">
        <w:rPr>
          <w:lang w:val="en-US"/>
        </w:rPr>
        <w:t xml:space="preserve">an </w:t>
      </w:r>
      <w:proofErr w:type="spellStart"/>
      <w:r w:rsidRPr="00473666">
        <w:rPr>
          <w:lang w:val="en-US"/>
        </w:rPr>
        <w:t>Idronaut</w:t>
      </w:r>
      <w:proofErr w:type="spellEnd"/>
      <w:r w:rsidRPr="00473666">
        <w:rPr>
          <w:lang w:val="en-US"/>
        </w:rPr>
        <w:t xml:space="preserve"> Ocean Seven 304 Conductivity Temperature and Depth (CTD) instrument mounted on the bow of the AUV</w:t>
      </w:r>
      <w:r w:rsidRPr="00473666" w:rsidR="00D5095F">
        <w:rPr>
          <w:lang w:val="en-US"/>
        </w:rPr>
        <w:t xml:space="preserve"> was utilized to collect underway oceanographic data</w:t>
      </w:r>
      <w:r w:rsidRPr="00473666">
        <w:rPr>
          <w:lang w:val="en-US"/>
        </w:rPr>
        <w:t xml:space="preserve">. Underwater survey progress </w:t>
      </w:r>
      <w:r w:rsidRPr="00473666" w:rsidR="00D5095F">
        <w:rPr>
          <w:lang w:val="en-US"/>
        </w:rPr>
        <w:t xml:space="preserve">was </w:t>
      </w:r>
      <w:r w:rsidRPr="00473666">
        <w:rPr>
          <w:lang w:val="en-US"/>
        </w:rPr>
        <w:t xml:space="preserve">monitored using an Ultra-Short Base Line </w:t>
      </w:r>
      <w:proofErr w:type="spellStart"/>
      <w:r w:rsidRPr="00473666">
        <w:rPr>
          <w:lang w:val="en-US"/>
        </w:rPr>
        <w:t>pinger</w:t>
      </w:r>
      <w:proofErr w:type="spellEnd"/>
      <w:r w:rsidRPr="00473666">
        <w:rPr>
          <w:lang w:val="en-US"/>
        </w:rPr>
        <w:t xml:space="preserve"> to </w:t>
      </w:r>
      <w:r w:rsidRPr="00473666">
        <w:rPr>
          <w:lang w:val="en-US"/>
        </w:rPr>
        <w:lastRenderedPageBreak/>
        <w:t>communicate w</w:t>
      </w:r>
      <w:r w:rsidRPr="00473666" w:rsidR="007A5E78">
        <w:rPr>
          <w:lang w:val="en-US"/>
        </w:rPr>
        <w:t>hilst</w:t>
      </w:r>
      <w:r w:rsidRPr="00473666">
        <w:rPr>
          <w:lang w:val="en-US"/>
        </w:rPr>
        <w:t xml:space="preserve"> the vehicle </w:t>
      </w:r>
      <w:r w:rsidRPr="00473666" w:rsidR="00D5095F">
        <w:rPr>
          <w:lang w:val="en-US"/>
        </w:rPr>
        <w:t xml:space="preserve">was </w:t>
      </w:r>
      <w:r w:rsidRPr="00473666">
        <w:rPr>
          <w:lang w:val="en-US"/>
        </w:rPr>
        <w:t xml:space="preserve">up to </w:t>
      </w:r>
      <w:r w:rsidR="006F4725">
        <w:rPr>
          <w:lang w:val="en-US"/>
        </w:rPr>
        <w:t>2km</w:t>
      </w:r>
      <w:r w:rsidRPr="00473666">
        <w:rPr>
          <w:lang w:val="en-US"/>
        </w:rPr>
        <w:t xml:space="preserve"> away from </w:t>
      </w:r>
      <w:r w:rsidRPr="00473666" w:rsidR="007A5E78">
        <w:rPr>
          <w:lang w:val="en-US"/>
        </w:rPr>
        <w:t>the</w:t>
      </w:r>
      <w:r w:rsidRPr="00473666">
        <w:rPr>
          <w:lang w:val="en-US"/>
        </w:rPr>
        <w:t xml:space="preserve"> surface vessel. Endurance with a single lithium-ion battery </w:t>
      </w:r>
      <w:r w:rsidRPr="00473666" w:rsidR="002E4E5D">
        <w:rPr>
          <w:lang w:val="en-US"/>
        </w:rPr>
        <w:t xml:space="preserve">module </w:t>
      </w:r>
      <w:r w:rsidRPr="00473666">
        <w:rPr>
          <w:lang w:val="en-US"/>
        </w:rPr>
        <w:t>w</w:t>
      </w:r>
      <w:r w:rsidRPr="00473666" w:rsidR="005E6F9A">
        <w:rPr>
          <w:lang w:val="en-US"/>
        </w:rPr>
        <w:t xml:space="preserve">as </w:t>
      </w:r>
      <w:r w:rsidRPr="00473666" w:rsidR="002E4E5D">
        <w:rPr>
          <w:lang w:val="en-US"/>
        </w:rPr>
        <w:t>4 hour</w:t>
      </w:r>
      <w:r w:rsidRPr="00473666">
        <w:rPr>
          <w:lang w:val="en-US"/>
        </w:rPr>
        <w:t>s</w:t>
      </w:r>
      <w:r w:rsidRPr="00473666" w:rsidR="005E6F9A">
        <w:rPr>
          <w:lang w:val="en-US"/>
        </w:rPr>
        <w:t xml:space="preserve"> per </w:t>
      </w:r>
      <w:r w:rsidRPr="00473666" w:rsidR="00E32BB6">
        <w:rPr>
          <w:lang w:val="en-US"/>
        </w:rPr>
        <w:t>survey</w:t>
      </w:r>
      <w:r w:rsidRPr="00473666">
        <w:rPr>
          <w:lang w:val="en-US"/>
        </w:rPr>
        <w:t>.</w:t>
      </w:r>
      <w:r w:rsidRPr="00473666">
        <w:rPr>
          <w:szCs w:val="24"/>
          <w:lang w:val="en-US"/>
        </w:rPr>
        <w:t xml:space="preserve"> </w:t>
      </w:r>
    </w:p>
    <w:p w:rsidRPr="00473666" w:rsidR="006F4B28" w:rsidP="00584468" w:rsidRDefault="00FE2310" w14:paraId="2AEBF357" w14:textId="4DBF4592">
      <w:pPr>
        <w:spacing w:line="480" w:lineRule="auto"/>
        <w:rPr>
          <w:szCs w:val="24"/>
          <w:lang w:val="en-US"/>
        </w:rPr>
      </w:pPr>
      <w:r w:rsidRPr="00473666">
        <w:rPr>
          <w:szCs w:val="24"/>
          <w:lang w:val="en-US"/>
        </w:rPr>
        <w:t xml:space="preserve">In addition, </w:t>
      </w:r>
      <w:r w:rsidRPr="00473666" w:rsidR="00480798">
        <w:rPr>
          <w:szCs w:val="24"/>
          <w:lang w:val="en-US"/>
        </w:rPr>
        <w:t xml:space="preserve">vessel-based </w:t>
      </w:r>
      <w:r w:rsidRPr="00473666" w:rsidR="004E26D6">
        <w:rPr>
          <w:szCs w:val="24"/>
          <w:lang w:val="en-US"/>
        </w:rPr>
        <w:t xml:space="preserve">CTD water-column profiles were collected using a </w:t>
      </w:r>
      <w:r w:rsidRPr="00473666" w:rsidR="00012F58">
        <w:rPr>
          <w:szCs w:val="24"/>
          <w:lang w:val="en-US"/>
        </w:rPr>
        <w:t xml:space="preserve">YSI </w:t>
      </w:r>
      <w:proofErr w:type="spellStart"/>
      <w:r w:rsidRPr="00473666" w:rsidR="00012F58">
        <w:rPr>
          <w:szCs w:val="24"/>
          <w:lang w:val="en-US"/>
        </w:rPr>
        <w:t>CastAway</w:t>
      </w:r>
      <w:proofErr w:type="spellEnd"/>
      <w:r w:rsidRPr="00473666" w:rsidR="00012F58">
        <w:rPr>
          <w:szCs w:val="24"/>
          <w:lang w:val="en-US"/>
        </w:rPr>
        <w:t xml:space="preserve"> mini-CTD</w:t>
      </w:r>
      <w:r w:rsidRPr="00473666" w:rsidR="00F65AA4">
        <w:rPr>
          <w:szCs w:val="24"/>
          <w:lang w:val="en-US"/>
        </w:rPr>
        <w:t xml:space="preserve"> (Table 2)</w:t>
      </w:r>
      <w:r w:rsidRPr="00473666" w:rsidR="00012F58">
        <w:rPr>
          <w:szCs w:val="24"/>
          <w:lang w:val="en-US"/>
        </w:rPr>
        <w:t>. Measurement</w:t>
      </w:r>
      <w:r w:rsidRPr="00473666" w:rsidR="004D1EB1">
        <w:rPr>
          <w:szCs w:val="24"/>
          <w:lang w:val="en-US"/>
        </w:rPr>
        <w:t>s</w:t>
      </w:r>
      <w:r w:rsidRPr="00473666" w:rsidR="00012F58">
        <w:rPr>
          <w:szCs w:val="24"/>
          <w:lang w:val="en-US"/>
        </w:rPr>
        <w:t xml:space="preserve"> of the speed of sound in water were calculated from both the AUV inboard velocity probe and the full water column measurements of the CTD. </w:t>
      </w:r>
      <w:r w:rsidRPr="00473666" w:rsidR="00E32BB6">
        <w:rPr>
          <w:szCs w:val="24"/>
          <w:lang w:val="en-US"/>
        </w:rPr>
        <w:t xml:space="preserve"> </w:t>
      </w:r>
    </w:p>
    <w:p w:rsidRPr="00473666" w:rsidR="00243780" w:rsidP="00584468" w:rsidRDefault="00FE2310" w14:paraId="12E7FB39" w14:textId="56D0D88E">
      <w:pPr>
        <w:spacing w:line="480" w:lineRule="auto"/>
        <w:rPr>
          <w:szCs w:val="24"/>
          <w:lang w:val="en-US"/>
        </w:rPr>
      </w:pPr>
      <w:r w:rsidRPr="00473666">
        <w:rPr>
          <w:szCs w:val="24"/>
          <w:lang w:val="en-US"/>
        </w:rPr>
        <w:t>Bathymetric and side-scan sonar data was tidally correct</w:t>
      </w:r>
      <w:r w:rsidRPr="00473666" w:rsidR="004969C9">
        <w:rPr>
          <w:szCs w:val="24"/>
          <w:lang w:val="en-US"/>
        </w:rPr>
        <w:t>ed</w:t>
      </w:r>
      <w:r w:rsidRPr="00473666">
        <w:rPr>
          <w:szCs w:val="24"/>
          <w:lang w:val="en-US"/>
        </w:rPr>
        <w:t xml:space="preserve"> using a </w:t>
      </w:r>
      <w:r w:rsidRPr="00473666" w:rsidR="004969C9">
        <w:rPr>
          <w:szCs w:val="24"/>
          <w:lang w:val="en-US"/>
        </w:rPr>
        <w:t>synthetic ‘</w:t>
      </w:r>
      <w:r w:rsidRPr="00473666">
        <w:rPr>
          <w:szCs w:val="24"/>
          <w:lang w:val="en-US"/>
        </w:rPr>
        <w:t>zero-tide</w:t>
      </w:r>
      <w:r w:rsidRPr="00473666" w:rsidR="004969C9">
        <w:rPr>
          <w:szCs w:val="24"/>
          <w:lang w:val="en-US"/>
        </w:rPr>
        <w:t>’</w:t>
      </w:r>
      <w:r w:rsidRPr="00473666">
        <w:rPr>
          <w:szCs w:val="24"/>
          <w:lang w:val="en-US"/>
        </w:rPr>
        <w:t xml:space="preserve"> application to reduce surveyed depths to a common datum</w:t>
      </w:r>
      <w:r w:rsidRPr="00473666" w:rsidR="004969C9">
        <w:rPr>
          <w:szCs w:val="24"/>
          <w:lang w:val="en-US"/>
        </w:rPr>
        <w:t xml:space="preserve"> as no real-time tidal observations were made during the duration of the surveys</w:t>
      </w:r>
      <w:r w:rsidRPr="00473666">
        <w:rPr>
          <w:szCs w:val="24"/>
          <w:lang w:val="en-US"/>
        </w:rPr>
        <w:t xml:space="preserve">. </w:t>
      </w:r>
      <w:r w:rsidRPr="00473666" w:rsidR="00D5095F">
        <w:rPr>
          <w:szCs w:val="24"/>
          <w:lang w:val="en-US"/>
        </w:rPr>
        <w:t>T</w:t>
      </w:r>
      <w:r w:rsidRPr="00473666">
        <w:rPr>
          <w:szCs w:val="24"/>
          <w:lang w:val="en-US"/>
        </w:rPr>
        <w:t xml:space="preserve">he </w:t>
      </w:r>
      <w:r w:rsidR="006F4725">
        <w:rPr>
          <w:szCs w:val="24"/>
          <w:lang w:val="en-US"/>
        </w:rPr>
        <w:t>soundings</w:t>
      </w:r>
      <w:r w:rsidRPr="00473666">
        <w:rPr>
          <w:szCs w:val="24"/>
          <w:lang w:val="en-US"/>
        </w:rPr>
        <w:t xml:space="preserve"> were corrected using in-situ </w:t>
      </w:r>
      <w:r w:rsidRPr="00473666" w:rsidR="004969C9">
        <w:rPr>
          <w:szCs w:val="24"/>
          <w:lang w:val="en-US"/>
        </w:rPr>
        <w:t xml:space="preserve">sound </w:t>
      </w:r>
      <w:r w:rsidRPr="00473666">
        <w:rPr>
          <w:szCs w:val="24"/>
          <w:lang w:val="en-US"/>
        </w:rPr>
        <w:t xml:space="preserve">velocity measurements to correct for </w:t>
      </w:r>
      <w:r w:rsidRPr="00473666" w:rsidR="004969C9">
        <w:rPr>
          <w:szCs w:val="24"/>
          <w:lang w:val="en-US"/>
        </w:rPr>
        <w:t xml:space="preserve">water column </w:t>
      </w:r>
      <w:r w:rsidRPr="00473666">
        <w:rPr>
          <w:szCs w:val="24"/>
          <w:lang w:val="en-US"/>
        </w:rPr>
        <w:t xml:space="preserve">salinity and temperature artefacts such as refraction. The data were filtered and cleaned using the learning </w:t>
      </w:r>
      <w:r w:rsidRPr="00473666" w:rsidR="00195CF8">
        <w:rPr>
          <w:szCs w:val="24"/>
          <w:lang w:val="en-US"/>
        </w:rPr>
        <w:t>algorithm</w:t>
      </w:r>
      <w:r w:rsidRPr="00473666">
        <w:rPr>
          <w:szCs w:val="24"/>
          <w:lang w:val="en-US"/>
        </w:rPr>
        <w:t xml:space="preserve"> in </w:t>
      </w:r>
      <w:proofErr w:type="spellStart"/>
      <w:r w:rsidRPr="00473666">
        <w:rPr>
          <w:szCs w:val="24"/>
          <w:lang w:val="en-US"/>
        </w:rPr>
        <w:t>GeoAcoustics</w:t>
      </w:r>
      <w:proofErr w:type="spellEnd"/>
      <w:r w:rsidRPr="00473666">
        <w:rPr>
          <w:szCs w:val="24"/>
          <w:lang w:val="en-US"/>
        </w:rPr>
        <w:t xml:space="preserve"> </w:t>
      </w:r>
      <w:r w:rsidRPr="00473666" w:rsidR="004969C9">
        <w:rPr>
          <w:szCs w:val="24"/>
          <w:lang w:val="en-US"/>
        </w:rPr>
        <w:t xml:space="preserve">GS4 </w:t>
      </w:r>
      <w:r w:rsidRPr="00473666">
        <w:rPr>
          <w:szCs w:val="24"/>
          <w:lang w:val="en-US"/>
        </w:rPr>
        <w:t>softwa</w:t>
      </w:r>
      <w:r w:rsidRPr="00473666" w:rsidR="0079595F">
        <w:rPr>
          <w:szCs w:val="24"/>
          <w:lang w:val="en-US"/>
        </w:rPr>
        <w:t xml:space="preserve">re and imported into </w:t>
      </w:r>
      <w:proofErr w:type="spellStart"/>
      <w:r w:rsidRPr="00473666" w:rsidR="0079595F">
        <w:rPr>
          <w:szCs w:val="24"/>
          <w:lang w:val="en-US"/>
        </w:rPr>
        <w:t>Caris</w:t>
      </w:r>
      <w:proofErr w:type="spellEnd"/>
      <w:r w:rsidRPr="00473666" w:rsidR="0079595F">
        <w:rPr>
          <w:szCs w:val="24"/>
          <w:lang w:val="en-US"/>
        </w:rPr>
        <w:t xml:space="preserve"> </w:t>
      </w:r>
      <w:r w:rsidRPr="00473666" w:rsidR="007A5E78">
        <w:rPr>
          <w:szCs w:val="24"/>
          <w:lang w:val="en-US"/>
        </w:rPr>
        <w:t>HIPS and SIPS v.</w:t>
      </w:r>
      <w:r w:rsidRPr="00473666" w:rsidR="0079595F">
        <w:rPr>
          <w:szCs w:val="24"/>
          <w:lang w:val="en-US"/>
        </w:rPr>
        <w:t>9</w:t>
      </w:r>
      <w:r w:rsidRPr="00473666">
        <w:rPr>
          <w:szCs w:val="24"/>
          <w:lang w:val="en-US"/>
        </w:rPr>
        <w:t xml:space="preserve"> as a flagged .</w:t>
      </w:r>
      <w:proofErr w:type="spellStart"/>
      <w:r w:rsidRPr="00473666">
        <w:rPr>
          <w:szCs w:val="24"/>
          <w:lang w:val="en-US"/>
        </w:rPr>
        <w:t>rdf</w:t>
      </w:r>
      <w:proofErr w:type="spellEnd"/>
      <w:r w:rsidRPr="00473666">
        <w:rPr>
          <w:szCs w:val="24"/>
          <w:lang w:val="en-US"/>
        </w:rPr>
        <w:t xml:space="preserve"> file. The data were then further cleaned and a Com</w:t>
      </w:r>
      <w:r w:rsidRPr="00473666" w:rsidR="00E54900">
        <w:rPr>
          <w:szCs w:val="24"/>
          <w:lang w:val="en-US"/>
        </w:rPr>
        <w:t>bined Uncertainty Bathymetric Estimator</w:t>
      </w:r>
      <w:r w:rsidRPr="00473666" w:rsidR="00195CF8">
        <w:rPr>
          <w:szCs w:val="24"/>
          <w:lang w:val="en-US"/>
        </w:rPr>
        <w:t xml:space="preserve"> (CUBE) surface</w:t>
      </w:r>
      <w:r w:rsidR="00FE44F1">
        <w:rPr>
          <w:szCs w:val="24"/>
          <w:lang w:val="en-US"/>
        </w:rPr>
        <w:t xml:space="preserve"> </w:t>
      </w:r>
      <w:proofErr w:type="spellStart"/>
      <w:r w:rsidR="00FE44F1">
        <w:rPr>
          <w:szCs w:val="24"/>
          <w:lang w:val="en-US"/>
        </w:rPr>
        <w:t>produced</w:t>
      </w:r>
      <w:r w:rsidRPr="00473666">
        <w:rPr>
          <w:szCs w:val="24"/>
          <w:lang w:val="en-US"/>
        </w:rPr>
        <w:t>which</w:t>
      </w:r>
      <w:proofErr w:type="spellEnd"/>
      <w:r w:rsidRPr="00473666">
        <w:rPr>
          <w:szCs w:val="24"/>
          <w:lang w:val="en-US"/>
        </w:rPr>
        <w:t xml:space="preserve"> </w:t>
      </w:r>
      <w:r w:rsidR="00FE44F1">
        <w:rPr>
          <w:szCs w:val="24"/>
          <w:lang w:val="en-US"/>
        </w:rPr>
        <w:t>had a</w:t>
      </w:r>
      <w:r w:rsidRPr="00473666">
        <w:rPr>
          <w:szCs w:val="24"/>
          <w:lang w:val="en-US"/>
        </w:rPr>
        <w:t xml:space="preserve"> </w:t>
      </w:r>
      <w:r w:rsidR="00FE44F1">
        <w:rPr>
          <w:szCs w:val="24"/>
          <w:lang w:val="en-US"/>
        </w:rPr>
        <w:t xml:space="preserve">resolution of </w:t>
      </w:r>
      <w:r w:rsidRPr="00473666" w:rsidR="006B30FA">
        <w:rPr>
          <w:szCs w:val="24"/>
          <w:lang w:val="en-US"/>
        </w:rPr>
        <w:t xml:space="preserve"> 0.5-2m (bathymetry) 0.1</w:t>
      </w:r>
      <w:r w:rsidRPr="00473666" w:rsidR="00195CF8">
        <w:rPr>
          <w:szCs w:val="24"/>
          <w:lang w:val="en-US"/>
        </w:rPr>
        <w:t xml:space="preserve">m </w:t>
      </w:r>
      <w:r w:rsidRPr="00473666" w:rsidR="006B30FA">
        <w:rPr>
          <w:szCs w:val="24"/>
          <w:lang w:val="en-US"/>
        </w:rPr>
        <w:t xml:space="preserve">(side-scan), dependent on data density and quality. These surfaces were exported as </w:t>
      </w:r>
      <w:r w:rsidRPr="00473666">
        <w:rPr>
          <w:szCs w:val="24"/>
          <w:lang w:val="en-US"/>
        </w:rPr>
        <w:t xml:space="preserve">geo-corrected </w:t>
      </w:r>
      <w:proofErr w:type="spellStart"/>
      <w:r w:rsidRPr="00473666">
        <w:rPr>
          <w:szCs w:val="24"/>
          <w:lang w:val="en-US"/>
        </w:rPr>
        <w:t>raster</w:t>
      </w:r>
      <w:r w:rsidRPr="00473666" w:rsidR="006B30FA">
        <w:rPr>
          <w:szCs w:val="24"/>
          <w:lang w:val="en-US"/>
        </w:rPr>
        <w:t>s</w:t>
      </w:r>
      <w:proofErr w:type="spellEnd"/>
      <w:r w:rsidRPr="00473666" w:rsidR="007A5E78">
        <w:rPr>
          <w:szCs w:val="24"/>
          <w:lang w:val="en-US"/>
        </w:rPr>
        <w:t xml:space="preserve"> into ArcMap v.</w:t>
      </w:r>
      <w:r w:rsidRPr="00473666">
        <w:rPr>
          <w:szCs w:val="24"/>
          <w:lang w:val="en-US"/>
        </w:rPr>
        <w:t xml:space="preserve">10. </w:t>
      </w:r>
      <w:r w:rsidRPr="00473666" w:rsidR="00701464">
        <w:rPr>
          <w:szCs w:val="24"/>
          <w:lang w:val="en-US"/>
        </w:rPr>
        <w:t xml:space="preserve">The total </w:t>
      </w:r>
      <w:r w:rsidRPr="00473666" w:rsidR="007A5E78">
        <w:rPr>
          <w:szCs w:val="24"/>
          <w:lang w:val="en-US"/>
        </w:rPr>
        <w:t xml:space="preserve">combined </w:t>
      </w:r>
      <w:r w:rsidRPr="00473666" w:rsidR="00701464">
        <w:rPr>
          <w:szCs w:val="24"/>
          <w:lang w:val="en-US"/>
        </w:rPr>
        <w:t>survey area was 3.18</w:t>
      </w:r>
      <w:r w:rsidRPr="00473666" w:rsidR="00EC52B0">
        <w:rPr>
          <w:szCs w:val="24"/>
          <w:lang w:val="en-US"/>
        </w:rPr>
        <w:t>km</w:t>
      </w:r>
      <w:r w:rsidRPr="00473666" w:rsidR="00EC52B0">
        <w:rPr>
          <w:szCs w:val="24"/>
          <w:vertAlign w:val="superscript"/>
          <w:lang w:val="en-US"/>
        </w:rPr>
        <w:t>2</w:t>
      </w:r>
      <w:r w:rsidRPr="00473666" w:rsidR="00EC52B0">
        <w:rPr>
          <w:szCs w:val="24"/>
          <w:lang w:val="en-US"/>
        </w:rPr>
        <w:t xml:space="preserve"> and </w:t>
      </w:r>
      <w:r w:rsidRPr="00473666" w:rsidR="005B1CF3">
        <w:rPr>
          <w:szCs w:val="24"/>
          <w:lang w:val="en-US"/>
        </w:rPr>
        <w:t xml:space="preserve">total </w:t>
      </w:r>
      <w:r w:rsidRPr="00473666" w:rsidR="00701464">
        <w:rPr>
          <w:szCs w:val="24"/>
          <w:lang w:val="en-US"/>
        </w:rPr>
        <w:t>survey (bathymetry, photographic and oceanography) duration was ~30</w:t>
      </w:r>
      <w:r w:rsidRPr="00473666" w:rsidR="00EC52B0">
        <w:rPr>
          <w:szCs w:val="24"/>
          <w:lang w:val="en-US"/>
        </w:rPr>
        <w:t>hrs</w:t>
      </w:r>
      <w:r w:rsidRPr="00473666" w:rsidR="00701464">
        <w:rPr>
          <w:szCs w:val="24"/>
          <w:lang w:val="en-US"/>
        </w:rPr>
        <w:t xml:space="preserve"> over 11 days</w:t>
      </w:r>
      <w:r w:rsidRPr="00473666" w:rsidR="00EC52B0">
        <w:rPr>
          <w:szCs w:val="24"/>
          <w:lang w:val="en-US"/>
        </w:rPr>
        <w:t xml:space="preserve">. </w:t>
      </w:r>
    </w:p>
    <w:p w:rsidRPr="00473666" w:rsidR="00E32BB6" w:rsidP="00584468" w:rsidRDefault="00FE2310" w14:paraId="0E9F88DC" w14:textId="2510A6D7">
      <w:pPr>
        <w:spacing w:line="480" w:lineRule="auto"/>
        <w:rPr>
          <w:szCs w:val="24"/>
          <w:lang w:val="en-US"/>
        </w:rPr>
      </w:pPr>
      <w:r w:rsidRPr="00473666">
        <w:rPr>
          <w:szCs w:val="24"/>
          <w:lang w:val="en-US"/>
        </w:rPr>
        <w:t xml:space="preserve">Satellite imagery of the glacier front </w:t>
      </w:r>
      <w:r w:rsidRPr="00473666" w:rsidR="00C6333A">
        <w:rPr>
          <w:szCs w:val="24"/>
          <w:lang w:val="en-US"/>
        </w:rPr>
        <w:t>was</w:t>
      </w:r>
      <w:r w:rsidRPr="00473666">
        <w:rPr>
          <w:szCs w:val="24"/>
          <w:lang w:val="en-US"/>
        </w:rPr>
        <w:t xml:space="preserve"> obtained from the US Geological Survey Landsat dataset. Using these </w:t>
      </w:r>
      <w:r w:rsidRPr="00473666" w:rsidR="007A5E78">
        <w:rPr>
          <w:szCs w:val="24"/>
          <w:lang w:val="en-US"/>
        </w:rPr>
        <w:t xml:space="preserve">images </w:t>
      </w:r>
      <w:r w:rsidRPr="00473666">
        <w:rPr>
          <w:szCs w:val="24"/>
          <w:lang w:val="en-US"/>
        </w:rPr>
        <w:t>the chronological position of the glacier front</w:t>
      </w:r>
      <w:r w:rsidRPr="00473666" w:rsidR="007F7783">
        <w:rPr>
          <w:szCs w:val="24"/>
          <w:lang w:val="en-US"/>
        </w:rPr>
        <w:t>s</w:t>
      </w:r>
      <w:r w:rsidRPr="00473666" w:rsidR="007A5E78">
        <w:rPr>
          <w:szCs w:val="24"/>
          <w:lang w:val="en-US"/>
        </w:rPr>
        <w:t xml:space="preserve"> of the glaciers</w:t>
      </w:r>
      <w:r w:rsidRPr="00473666" w:rsidR="007F7783">
        <w:rPr>
          <w:szCs w:val="24"/>
          <w:lang w:val="en-US"/>
        </w:rPr>
        <w:t xml:space="preserve"> were</w:t>
      </w:r>
      <w:r w:rsidRPr="00473666">
        <w:rPr>
          <w:szCs w:val="24"/>
          <w:lang w:val="en-US"/>
        </w:rPr>
        <w:t xml:space="preserve"> digitized from 1976-201</w:t>
      </w:r>
      <w:r w:rsidR="008F0F69">
        <w:rPr>
          <w:szCs w:val="24"/>
          <w:lang w:val="en-US"/>
        </w:rPr>
        <w:t>7</w:t>
      </w:r>
      <w:r w:rsidRPr="00473666">
        <w:rPr>
          <w:szCs w:val="24"/>
          <w:lang w:val="en-US"/>
        </w:rPr>
        <w:t xml:space="preserve"> providing a</w:t>
      </w:r>
      <w:r w:rsidRPr="00473666" w:rsidR="008C186E">
        <w:rPr>
          <w:szCs w:val="24"/>
          <w:lang w:val="en-US"/>
        </w:rPr>
        <w:t>n up to</w:t>
      </w:r>
      <w:r w:rsidRPr="00473666">
        <w:rPr>
          <w:szCs w:val="24"/>
          <w:lang w:val="en-US"/>
        </w:rPr>
        <w:t xml:space="preserve"> forty-year record </w:t>
      </w:r>
      <w:r w:rsidRPr="00473666" w:rsidR="00243780">
        <w:rPr>
          <w:szCs w:val="24"/>
          <w:lang w:val="en-US"/>
        </w:rPr>
        <w:t xml:space="preserve">of glacier activity </w:t>
      </w:r>
      <w:r w:rsidRPr="00473666">
        <w:rPr>
          <w:szCs w:val="24"/>
          <w:lang w:val="en-US"/>
        </w:rPr>
        <w:t>with which to inform interpretations of the bathymetric data.</w:t>
      </w:r>
      <w:r w:rsidRPr="00473666" w:rsidR="007A5E78">
        <w:rPr>
          <w:szCs w:val="24"/>
          <w:lang w:val="en-US"/>
        </w:rPr>
        <w:t xml:space="preserve"> </w:t>
      </w:r>
      <w:r w:rsidRPr="00473666" w:rsidR="00EB57B4">
        <w:rPr>
          <w:szCs w:val="24"/>
          <w:lang w:val="en-US"/>
        </w:rPr>
        <w:t xml:space="preserve">Ice fronts were manually digitized. </w:t>
      </w:r>
    </w:p>
    <w:p w:rsidRPr="00473666" w:rsidR="00D41443" w:rsidP="00584468" w:rsidRDefault="00FE2310" w14:paraId="763BE06F" w14:textId="4B0DB040">
      <w:pPr>
        <w:spacing w:line="480" w:lineRule="auto"/>
        <w:rPr>
          <w:szCs w:val="24"/>
          <w:lang w:val="en-US"/>
        </w:rPr>
      </w:pPr>
      <w:r w:rsidRPr="00473666">
        <w:rPr>
          <w:szCs w:val="24"/>
          <w:lang w:val="en-US"/>
        </w:rPr>
        <w:t>Seabed geomorphology was digitized using the editor tools in ArcMap</w:t>
      </w:r>
      <w:r w:rsidRPr="00473666" w:rsidR="0095323A">
        <w:rPr>
          <w:szCs w:val="24"/>
          <w:lang w:val="en-US"/>
        </w:rPr>
        <w:t xml:space="preserve"> 10.2</w:t>
      </w:r>
      <w:r w:rsidRPr="00473666">
        <w:rPr>
          <w:szCs w:val="24"/>
          <w:lang w:val="en-US"/>
        </w:rPr>
        <w:t xml:space="preserve">. </w:t>
      </w:r>
      <w:r w:rsidRPr="00473666" w:rsidR="0095323A">
        <w:rPr>
          <w:szCs w:val="24"/>
          <w:lang w:val="en-US"/>
        </w:rPr>
        <w:t>Seabed f</w:t>
      </w:r>
      <w:r w:rsidRPr="00473666">
        <w:rPr>
          <w:szCs w:val="24"/>
          <w:lang w:val="en-US"/>
        </w:rPr>
        <w:t xml:space="preserve">eatures were </w:t>
      </w:r>
      <w:proofErr w:type="spellStart"/>
      <w:r w:rsidRPr="00473666">
        <w:rPr>
          <w:szCs w:val="24"/>
          <w:lang w:val="en-US"/>
        </w:rPr>
        <w:t>analysed</w:t>
      </w:r>
      <w:proofErr w:type="spellEnd"/>
      <w:r w:rsidRPr="00473666">
        <w:rPr>
          <w:szCs w:val="24"/>
          <w:lang w:val="en-US"/>
        </w:rPr>
        <w:t xml:space="preserve"> using the bathymetric surface in Arc</w:t>
      </w:r>
      <w:r w:rsidRPr="00473666" w:rsidR="00D5095F">
        <w:rPr>
          <w:szCs w:val="24"/>
          <w:lang w:val="en-US"/>
        </w:rPr>
        <w:t>Map</w:t>
      </w:r>
      <w:r w:rsidRPr="00473666">
        <w:rPr>
          <w:szCs w:val="24"/>
          <w:lang w:val="en-US"/>
        </w:rPr>
        <w:t xml:space="preserve"> combined with the interactive CUBE surface in </w:t>
      </w:r>
      <w:proofErr w:type="spellStart"/>
      <w:r w:rsidRPr="00473666">
        <w:rPr>
          <w:szCs w:val="24"/>
          <w:lang w:val="en-US"/>
        </w:rPr>
        <w:t>Caris</w:t>
      </w:r>
      <w:proofErr w:type="spellEnd"/>
      <w:r w:rsidRPr="00473666">
        <w:rPr>
          <w:szCs w:val="24"/>
          <w:lang w:val="en-US"/>
        </w:rPr>
        <w:t xml:space="preserve"> to reduce any azimuth bias and to interrogate </w:t>
      </w:r>
      <w:r w:rsidRPr="00473666" w:rsidR="004E26D6">
        <w:rPr>
          <w:szCs w:val="24"/>
          <w:lang w:val="en-US"/>
        </w:rPr>
        <w:t xml:space="preserve">seabed </w:t>
      </w:r>
      <w:r w:rsidRPr="00473666">
        <w:rPr>
          <w:szCs w:val="24"/>
          <w:lang w:val="en-US"/>
        </w:rPr>
        <w:t xml:space="preserve">features in higher-resolution. </w:t>
      </w:r>
    </w:p>
    <w:p w:rsidRPr="00473666" w:rsidR="00243780" w:rsidP="00584468" w:rsidRDefault="00FE2310" w14:paraId="7CF378E7" w14:textId="52715024">
      <w:pPr>
        <w:spacing w:line="480" w:lineRule="auto"/>
        <w:rPr>
          <w:szCs w:val="24"/>
          <w:lang w:val="en-US"/>
        </w:rPr>
      </w:pPr>
      <w:r w:rsidRPr="00473666">
        <w:rPr>
          <w:szCs w:val="24"/>
          <w:lang w:val="en-US"/>
        </w:rPr>
        <w:t xml:space="preserve">CTD data were processed using </w:t>
      </w:r>
      <w:proofErr w:type="spellStart"/>
      <w:r w:rsidRPr="00473666">
        <w:rPr>
          <w:szCs w:val="24"/>
          <w:lang w:val="en-US"/>
        </w:rPr>
        <w:t>Matlab</w:t>
      </w:r>
      <w:proofErr w:type="spellEnd"/>
      <w:r w:rsidRPr="00473666">
        <w:rPr>
          <w:szCs w:val="24"/>
          <w:lang w:val="en-US"/>
        </w:rPr>
        <w:t xml:space="preserve"> </w:t>
      </w:r>
      <w:r w:rsidRPr="00473666" w:rsidR="0095323A">
        <w:rPr>
          <w:szCs w:val="24"/>
          <w:lang w:val="en-US"/>
        </w:rPr>
        <w:t xml:space="preserve">software </w:t>
      </w:r>
      <w:r w:rsidRPr="00473666">
        <w:rPr>
          <w:szCs w:val="24"/>
          <w:lang w:val="en-US"/>
        </w:rPr>
        <w:t xml:space="preserve">to generate temperature and salinity plots.  </w:t>
      </w:r>
    </w:p>
    <w:p w:rsidRPr="00473666" w:rsidR="00775CF6" w:rsidP="00584468" w:rsidRDefault="00775CF6" w14:paraId="05ACEEA6" w14:textId="77777777">
      <w:pPr>
        <w:spacing w:line="480" w:lineRule="auto"/>
        <w:rPr>
          <w:szCs w:val="24"/>
          <w:lang w:val="en-US"/>
        </w:rPr>
      </w:pPr>
    </w:p>
    <w:p w:rsidRPr="00473666" w:rsidR="00043387" w:rsidP="00584468" w:rsidRDefault="00FE2310" w14:paraId="4AB19DBD" w14:textId="63A8E91A">
      <w:pPr>
        <w:spacing w:line="480" w:lineRule="auto"/>
        <w:rPr>
          <w:b/>
          <w:i/>
          <w:szCs w:val="24"/>
          <w:lang w:val="en-US"/>
        </w:rPr>
      </w:pPr>
      <w:r w:rsidRPr="00473666">
        <w:rPr>
          <w:b/>
          <w:i/>
          <w:szCs w:val="24"/>
          <w:lang w:val="en-US"/>
        </w:rPr>
        <w:lastRenderedPageBreak/>
        <w:t>Results</w:t>
      </w:r>
    </w:p>
    <w:p w:rsidRPr="00473666" w:rsidR="00C37692" w:rsidP="00584468" w:rsidRDefault="00FE2310" w14:paraId="6E10E6E0" w14:textId="07229972">
      <w:pPr>
        <w:spacing w:line="480" w:lineRule="auto"/>
        <w:rPr>
          <w:lang w:val="en-US"/>
        </w:rPr>
      </w:pPr>
      <w:r w:rsidRPr="00473666">
        <w:rPr>
          <w:b/>
          <w:i/>
          <w:szCs w:val="24"/>
          <w:lang w:val="en-US"/>
        </w:rPr>
        <w:t>Oceanography</w:t>
      </w:r>
    </w:p>
    <w:p w:rsidRPr="00473666" w:rsidR="00C62639" w:rsidP="00584468" w:rsidRDefault="00FE44F1" w14:paraId="6B566BF6" w14:textId="6E044FBE">
      <w:pPr>
        <w:tabs>
          <w:tab w:val="left" w:pos="851"/>
        </w:tabs>
        <w:spacing w:line="480" w:lineRule="auto"/>
        <w:rPr>
          <w:rFonts w:cs="Times New Roman"/>
          <w:szCs w:val="24"/>
          <w:lang w:val="en-US"/>
        </w:rPr>
      </w:pPr>
      <w:r>
        <w:rPr>
          <w:rFonts w:cs="Times New Roman"/>
          <w:szCs w:val="24"/>
          <w:lang w:val="en-US"/>
        </w:rPr>
        <w:t>T</w:t>
      </w:r>
      <w:r w:rsidRPr="00473666" w:rsidR="00FE2310">
        <w:rPr>
          <w:rFonts w:cs="Times New Roman"/>
          <w:szCs w:val="24"/>
          <w:lang w:val="en-US"/>
        </w:rPr>
        <w:t xml:space="preserve">he water mass fractions described in Svendsen </w:t>
      </w:r>
      <w:r w:rsidRPr="006C4622" w:rsidR="00FE2310">
        <w:rPr>
          <w:rFonts w:cs="Times New Roman"/>
          <w:i/>
          <w:szCs w:val="24"/>
          <w:lang w:val="en-US"/>
        </w:rPr>
        <w:t>et al</w:t>
      </w:r>
      <w:r w:rsidRPr="00473666" w:rsidR="00FE2310">
        <w:rPr>
          <w:rFonts w:cs="Times New Roman"/>
          <w:szCs w:val="24"/>
          <w:lang w:val="en-US"/>
        </w:rPr>
        <w:t>.</w:t>
      </w:r>
      <w:r w:rsidR="000101F2">
        <w:rPr>
          <w:rFonts w:cs="Times New Roman"/>
          <w:szCs w:val="24"/>
          <w:lang w:val="en-US"/>
        </w:rPr>
        <w:t>,</w:t>
      </w:r>
      <w:r w:rsidRPr="00473666" w:rsidR="00FE2310">
        <w:rPr>
          <w:rFonts w:cs="Times New Roman"/>
          <w:szCs w:val="24"/>
          <w:lang w:val="en-US"/>
        </w:rPr>
        <w:t xml:space="preserve"> (2002) and adapted by Cottier </w:t>
      </w:r>
      <w:r w:rsidRPr="006C4622" w:rsidR="00FE2310">
        <w:rPr>
          <w:rFonts w:cs="Times New Roman"/>
          <w:i/>
          <w:szCs w:val="24"/>
          <w:lang w:val="en-US"/>
        </w:rPr>
        <w:t>et al</w:t>
      </w:r>
      <w:r w:rsidRPr="00473666" w:rsidR="00FE2310">
        <w:rPr>
          <w:rFonts w:cs="Times New Roman"/>
          <w:szCs w:val="24"/>
          <w:lang w:val="en-US"/>
        </w:rPr>
        <w:t>.</w:t>
      </w:r>
      <w:r w:rsidR="000101F2">
        <w:rPr>
          <w:rFonts w:cs="Times New Roman"/>
          <w:szCs w:val="24"/>
          <w:lang w:val="en-US"/>
        </w:rPr>
        <w:t>,</w:t>
      </w:r>
      <w:r w:rsidRPr="00473666" w:rsidR="00FE2310">
        <w:rPr>
          <w:rFonts w:cs="Times New Roman"/>
          <w:szCs w:val="24"/>
          <w:lang w:val="en-US"/>
        </w:rPr>
        <w:t xml:space="preserve"> (2005) </w:t>
      </w:r>
      <w:r>
        <w:rPr>
          <w:rFonts w:cs="Times New Roman"/>
          <w:szCs w:val="24"/>
          <w:lang w:val="en-US"/>
        </w:rPr>
        <w:t xml:space="preserve">are used to </w:t>
      </w:r>
      <w:r w:rsidRPr="00473666" w:rsidR="00FE2310">
        <w:rPr>
          <w:rFonts w:cs="Times New Roman"/>
          <w:szCs w:val="24"/>
          <w:lang w:val="en-US"/>
        </w:rPr>
        <w:t>investigate the origins of fjord water found within the proximal zone of each surveyed glacier</w:t>
      </w:r>
      <w:r w:rsidRPr="00473666" w:rsidR="00066E4E">
        <w:rPr>
          <w:rFonts w:cs="Times New Roman"/>
          <w:szCs w:val="24"/>
          <w:lang w:val="en-US"/>
        </w:rPr>
        <w:t xml:space="preserve"> </w:t>
      </w:r>
      <w:r w:rsidRPr="00473666" w:rsidR="00381ABE">
        <w:rPr>
          <w:rFonts w:cs="Times New Roman"/>
          <w:szCs w:val="24"/>
          <w:lang w:val="en-US"/>
        </w:rPr>
        <w:t>(Table 1)</w:t>
      </w:r>
      <w:r w:rsidRPr="00473666" w:rsidR="00FE2310">
        <w:rPr>
          <w:rFonts w:cs="Times New Roman"/>
          <w:szCs w:val="24"/>
          <w:lang w:val="en-US"/>
        </w:rPr>
        <w:t>. The water masses found within the fjord during this investigation</w:t>
      </w:r>
      <w:r w:rsidRPr="00473666" w:rsidR="00E83281">
        <w:rPr>
          <w:rFonts w:cs="Times New Roman"/>
          <w:szCs w:val="24"/>
          <w:lang w:val="en-US"/>
        </w:rPr>
        <w:t>,</w:t>
      </w:r>
      <w:r w:rsidRPr="00473666" w:rsidR="00066E4E">
        <w:rPr>
          <w:rFonts w:cs="Times New Roman"/>
          <w:szCs w:val="24"/>
          <w:lang w:val="en-US"/>
        </w:rPr>
        <w:t xml:space="preserve"> and defined in Table 1</w:t>
      </w:r>
      <w:r w:rsidRPr="00473666" w:rsidR="00E83281">
        <w:rPr>
          <w:rFonts w:cs="Times New Roman"/>
          <w:szCs w:val="24"/>
          <w:lang w:val="en-US"/>
        </w:rPr>
        <w:t>,</w:t>
      </w:r>
      <w:r w:rsidRPr="00473666" w:rsidR="00C62639">
        <w:rPr>
          <w:rFonts w:cs="Times New Roman"/>
          <w:szCs w:val="24"/>
          <w:lang w:val="en-US"/>
        </w:rPr>
        <w:t xml:space="preserve"> are</w:t>
      </w:r>
      <w:r w:rsidRPr="00473666" w:rsidR="00FE2310">
        <w:rPr>
          <w:rFonts w:cs="Times New Roman"/>
          <w:szCs w:val="24"/>
          <w:lang w:val="en-US"/>
        </w:rPr>
        <w:t xml:space="preserve">: Atlantic Water (AW), originating from the WSC; Surface Water (SW), fjord water with a </w:t>
      </w:r>
      <w:r w:rsidR="000101F2">
        <w:rPr>
          <w:rFonts w:cs="Times New Roman"/>
          <w:szCs w:val="24"/>
          <w:lang w:val="en-US"/>
        </w:rPr>
        <w:t>significant</w:t>
      </w:r>
      <w:r w:rsidRPr="00473666" w:rsidR="00FE2310">
        <w:rPr>
          <w:rFonts w:cs="Times New Roman"/>
          <w:szCs w:val="24"/>
          <w:lang w:val="en-US"/>
        </w:rPr>
        <w:t xml:space="preserve"> freshwater influence; Intermediate Water (IW) formed from the mixing of AW and SW; and Transformed Atlantic Water (TAW) formed from mixing AW with cold, deep, winter water (</w:t>
      </w:r>
      <w:r w:rsidRPr="00473666" w:rsidR="00C86DE7">
        <w:rPr>
          <w:rFonts w:cs="Times New Roman"/>
          <w:szCs w:val="24"/>
          <w:lang w:val="en-US"/>
        </w:rPr>
        <w:t>though no winter water was detected in these surveys</w:t>
      </w:r>
      <w:r w:rsidRPr="00473666" w:rsidR="00FE2310">
        <w:rPr>
          <w:rFonts w:cs="Times New Roman"/>
          <w:szCs w:val="24"/>
          <w:lang w:val="en-US"/>
        </w:rPr>
        <w:t>).</w:t>
      </w:r>
      <w:r w:rsidRPr="00473666" w:rsidR="00C37692">
        <w:rPr>
          <w:rFonts w:cs="Times New Roman"/>
          <w:szCs w:val="24"/>
          <w:lang w:val="en-US"/>
        </w:rPr>
        <w:t xml:space="preserve"> </w:t>
      </w:r>
    </w:p>
    <w:p w:rsidRPr="00473666" w:rsidR="00E8430A" w:rsidP="00584468" w:rsidRDefault="000D3BC1" w14:paraId="0D6F9D0B" w14:textId="1FE7F812">
      <w:pPr>
        <w:tabs>
          <w:tab w:val="left" w:pos="851"/>
        </w:tabs>
        <w:spacing w:line="480" w:lineRule="auto"/>
        <w:rPr>
          <w:rFonts w:cs="Times New Roman"/>
          <w:szCs w:val="24"/>
          <w:lang w:val="en-US"/>
        </w:rPr>
      </w:pPr>
      <w:r>
        <w:rPr>
          <w:rFonts w:cs="Times New Roman"/>
          <w:szCs w:val="24"/>
          <w:lang w:val="en-US"/>
        </w:rPr>
        <w:t>T</w:t>
      </w:r>
      <w:r w:rsidRPr="00473666" w:rsidR="00E8430A">
        <w:rPr>
          <w:rFonts w:cs="Times New Roman"/>
          <w:szCs w:val="24"/>
          <w:lang w:val="en-US"/>
        </w:rPr>
        <w:t xml:space="preserve">he inner fjord region close to </w:t>
      </w:r>
      <w:proofErr w:type="spellStart"/>
      <w:r w:rsidRPr="00473666" w:rsidR="00E8430A">
        <w:rPr>
          <w:rFonts w:cs="Times New Roman"/>
          <w:szCs w:val="24"/>
          <w:lang w:val="en-US"/>
        </w:rPr>
        <w:t>Kronebreen</w:t>
      </w:r>
      <w:proofErr w:type="spellEnd"/>
      <w:r>
        <w:rPr>
          <w:rFonts w:cs="Times New Roman"/>
          <w:szCs w:val="24"/>
          <w:lang w:val="en-US"/>
        </w:rPr>
        <w:t xml:space="preserve"> is described first</w:t>
      </w:r>
      <w:r w:rsidRPr="00473666" w:rsidR="00E8430A">
        <w:rPr>
          <w:rFonts w:cs="Times New Roman"/>
          <w:szCs w:val="24"/>
          <w:lang w:val="en-US"/>
        </w:rPr>
        <w:t xml:space="preserve">, since that is where both </w:t>
      </w:r>
      <w:r w:rsidRPr="00473666" w:rsidR="002B6A87">
        <w:rPr>
          <w:rFonts w:cs="Times New Roman"/>
          <w:szCs w:val="24"/>
          <w:lang w:val="en-US"/>
        </w:rPr>
        <w:t xml:space="preserve">a CTD </w:t>
      </w:r>
      <w:r w:rsidR="00E65AD8">
        <w:rPr>
          <w:rFonts w:cs="Times New Roman"/>
          <w:szCs w:val="24"/>
          <w:lang w:val="en-US"/>
        </w:rPr>
        <w:t xml:space="preserve">profile </w:t>
      </w:r>
      <w:r w:rsidRPr="00473666" w:rsidR="002B6A87">
        <w:rPr>
          <w:rFonts w:cs="Times New Roman"/>
          <w:szCs w:val="24"/>
          <w:lang w:val="en-US"/>
        </w:rPr>
        <w:t xml:space="preserve">transect </w:t>
      </w:r>
      <w:r w:rsidRPr="00473666" w:rsidR="00E8430A">
        <w:rPr>
          <w:rFonts w:cs="Times New Roman"/>
          <w:szCs w:val="24"/>
          <w:lang w:val="en-US"/>
        </w:rPr>
        <w:t xml:space="preserve">and </w:t>
      </w:r>
      <w:r w:rsidRPr="00473666" w:rsidR="002B6A87">
        <w:rPr>
          <w:rFonts w:cs="Times New Roman"/>
          <w:szCs w:val="24"/>
          <w:lang w:val="en-US"/>
        </w:rPr>
        <w:t xml:space="preserve">the </w:t>
      </w:r>
      <w:r w:rsidRPr="00473666" w:rsidR="00E8430A">
        <w:rPr>
          <w:rFonts w:cs="Times New Roman"/>
          <w:szCs w:val="24"/>
          <w:lang w:val="en-US"/>
        </w:rPr>
        <w:t>AUV-based CTD data</w:t>
      </w:r>
      <w:r>
        <w:rPr>
          <w:rFonts w:cs="Times New Roman"/>
          <w:szCs w:val="24"/>
          <w:lang w:val="en-US"/>
        </w:rPr>
        <w:t xml:space="preserve"> is available</w:t>
      </w:r>
      <w:r w:rsidRPr="00473666" w:rsidR="00E8430A">
        <w:rPr>
          <w:rFonts w:cs="Times New Roman"/>
          <w:szCs w:val="24"/>
          <w:lang w:val="en-US"/>
        </w:rPr>
        <w:t xml:space="preserve">. </w:t>
      </w:r>
      <w:r w:rsidRPr="00473666" w:rsidR="00C62639">
        <w:rPr>
          <w:rFonts w:cs="Times New Roman"/>
          <w:szCs w:val="24"/>
          <w:lang w:val="en-US"/>
        </w:rPr>
        <w:t xml:space="preserve">To illustrate the layered nature of the along-fjord water mass structure, </w:t>
      </w:r>
      <w:r w:rsidRPr="00473666" w:rsidR="002B6A87">
        <w:rPr>
          <w:rFonts w:cs="Times New Roman"/>
          <w:szCs w:val="24"/>
          <w:lang w:val="en-US"/>
        </w:rPr>
        <w:t xml:space="preserve">the </w:t>
      </w:r>
      <w:r w:rsidRPr="00473666" w:rsidR="00C62639">
        <w:rPr>
          <w:rFonts w:cs="Times New Roman"/>
          <w:szCs w:val="24"/>
          <w:lang w:val="en-US"/>
        </w:rPr>
        <w:t xml:space="preserve">profile </w:t>
      </w:r>
      <w:r w:rsidRPr="00473666" w:rsidR="002B6A87">
        <w:rPr>
          <w:rFonts w:cs="Times New Roman"/>
          <w:szCs w:val="24"/>
          <w:lang w:val="en-US"/>
        </w:rPr>
        <w:t xml:space="preserve">transect </w:t>
      </w:r>
      <w:r w:rsidRPr="00473666" w:rsidR="00C62639">
        <w:rPr>
          <w:rFonts w:cs="Times New Roman"/>
          <w:szCs w:val="24"/>
          <w:lang w:val="en-US"/>
        </w:rPr>
        <w:t xml:space="preserve">and AUV CTD data </w:t>
      </w:r>
      <w:r w:rsidR="00115994">
        <w:rPr>
          <w:rFonts w:cs="Times New Roman"/>
          <w:szCs w:val="24"/>
          <w:lang w:val="en-US"/>
        </w:rPr>
        <w:t xml:space="preserve">were combined </w:t>
      </w:r>
      <w:r w:rsidRPr="00473666" w:rsidR="00C62639">
        <w:rPr>
          <w:rFonts w:cs="Times New Roman"/>
          <w:szCs w:val="24"/>
          <w:lang w:val="en-US"/>
        </w:rPr>
        <w:t>into a single section of temp</w:t>
      </w:r>
      <w:r w:rsidRPr="00473666" w:rsidR="00773834">
        <w:rPr>
          <w:rFonts w:cs="Times New Roman"/>
          <w:szCs w:val="24"/>
          <w:lang w:val="en-US"/>
        </w:rPr>
        <w:t>era</w:t>
      </w:r>
      <w:r w:rsidRPr="00473666" w:rsidR="00C62639">
        <w:rPr>
          <w:rFonts w:cs="Times New Roman"/>
          <w:szCs w:val="24"/>
          <w:lang w:val="en-US"/>
        </w:rPr>
        <w:t xml:space="preserve">ture and salinity plotted against depth and range from </w:t>
      </w:r>
      <w:r w:rsidRPr="00473666" w:rsidR="00FF58DA">
        <w:rPr>
          <w:rFonts w:cs="Times New Roman"/>
          <w:szCs w:val="24"/>
          <w:lang w:val="en-US"/>
        </w:rPr>
        <w:t>g</w:t>
      </w:r>
      <w:r w:rsidRPr="00473666" w:rsidR="00C62639">
        <w:rPr>
          <w:rFonts w:cs="Times New Roman"/>
          <w:szCs w:val="24"/>
          <w:lang w:val="en-US"/>
        </w:rPr>
        <w:t>lacier front</w:t>
      </w:r>
      <w:r w:rsidRPr="00473666" w:rsidR="00773834">
        <w:rPr>
          <w:rFonts w:cs="Times New Roman"/>
          <w:szCs w:val="24"/>
          <w:lang w:val="en-US"/>
        </w:rPr>
        <w:t xml:space="preserve"> (Figure </w:t>
      </w:r>
      <w:r w:rsidRPr="00473666" w:rsidR="00FF58DA">
        <w:rPr>
          <w:rFonts w:cs="Times New Roman"/>
          <w:szCs w:val="24"/>
          <w:lang w:val="en-US"/>
        </w:rPr>
        <w:t>2</w:t>
      </w:r>
      <w:r w:rsidRPr="00473666" w:rsidR="00773834">
        <w:rPr>
          <w:rFonts w:cs="Times New Roman"/>
          <w:szCs w:val="24"/>
          <w:lang w:val="en-US"/>
        </w:rPr>
        <w:t>)</w:t>
      </w:r>
      <w:r w:rsidRPr="00473666" w:rsidR="00C62639">
        <w:rPr>
          <w:rFonts w:cs="Times New Roman"/>
          <w:szCs w:val="24"/>
          <w:lang w:val="en-US"/>
        </w:rPr>
        <w:t xml:space="preserve">. </w:t>
      </w:r>
      <w:r w:rsidRPr="00473666" w:rsidR="00E8430A">
        <w:rPr>
          <w:rFonts w:cs="Times New Roman"/>
          <w:szCs w:val="24"/>
          <w:lang w:val="en-US"/>
        </w:rPr>
        <w:t xml:space="preserve">Range is defined as </w:t>
      </w:r>
      <w:r w:rsidRPr="00473666" w:rsidR="00E83281">
        <w:rPr>
          <w:rFonts w:cs="Times New Roman"/>
          <w:szCs w:val="24"/>
          <w:lang w:val="en-US"/>
        </w:rPr>
        <w:t xml:space="preserve">the </w:t>
      </w:r>
      <w:r w:rsidRPr="00473666" w:rsidR="00E8430A">
        <w:rPr>
          <w:rFonts w:cs="Times New Roman"/>
          <w:szCs w:val="24"/>
          <w:lang w:val="en-US"/>
        </w:rPr>
        <w:t>perpendicular distance</w:t>
      </w:r>
      <w:r w:rsidRPr="00473666" w:rsidR="00E83281">
        <w:rPr>
          <w:rFonts w:cs="Times New Roman"/>
          <w:szCs w:val="24"/>
          <w:lang w:val="en-US"/>
        </w:rPr>
        <w:t xml:space="preserve"> of each data point</w:t>
      </w:r>
      <w:r w:rsidRPr="00473666" w:rsidR="00E8430A">
        <w:rPr>
          <w:rFonts w:cs="Times New Roman"/>
          <w:szCs w:val="24"/>
          <w:lang w:val="en-US"/>
        </w:rPr>
        <w:t xml:space="preserve"> from a straight line drawn to best-represent the glacier frontal position at the time of the survey</w:t>
      </w:r>
      <w:r w:rsidRPr="00473666" w:rsidR="0045328E">
        <w:rPr>
          <w:rFonts w:cs="Times New Roman"/>
          <w:szCs w:val="24"/>
          <w:lang w:val="en-US"/>
        </w:rPr>
        <w:t xml:space="preserve"> (Figure 3a)</w:t>
      </w:r>
      <w:r w:rsidRPr="00473666" w:rsidR="00E8430A">
        <w:rPr>
          <w:rFonts w:cs="Times New Roman"/>
          <w:szCs w:val="24"/>
          <w:lang w:val="en-US"/>
        </w:rPr>
        <w:t>. Since in reality the glacier front is not a straight line, there are some negative ranges when the AUV was flown particularly close to the glacier in</w:t>
      </w:r>
      <w:r w:rsidRPr="00473666" w:rsidR="00E83281">
        <w:rPr>
          <w:rFonts w:cs="Times New Roman"/>
          <w:szCs w:val="24"/>
          <w:lang w:val="en-US"/>
        </w:rPr>
        <w:t>to</w:t>
      </w:r>
      <w:r w:rsidRPr="00473666" w:rsidR="00E8430A">
        <w:rPr>
          <w:rFonts w:cs="Times New Roman"/>
          <w:szCs w:val="24"/>
          <w:lang w:val="en-US"/>
        </w:rPr>
        <w:t xml:space="preserve"> regions of ice-front indentation.</w:t>
      </w:r>
    </w:p>
    <w:p w:rsidRPr="00473666" w:rsidR="00E83281" w:rsidP="00584468" w:rsidRDefault="00C62639" w14:paraId="43E6C560" w14:textId="11DCED35">
      <w:pPr>
        <w:tabs>
          <w:tab w:val="left" w:pos="851"/>
        </w:tabs>
        <w:spacing w:line="480" w:lineRule="auto"/>
        <w:rPr>
          <w:rStyle w:val="CommentReference"/>
        </w:rPr>
      </w:pPr>
      <w:r w:rsidRPr="00473666">
        <w:rPr>
          <w:rFonts w:cs="Times New Roman"/>
          <w:szCs w:val="24"/>
          <w:lang w:val="en-US"/>
        </w:rPr>
        <w:t xml:space="preserve">This </w:t>
      </w:r>
      <w:r w:rsidRPr="00473666" w:rsidR="00E8430A">
        <w:rPr>
          <w:rFonts w:cs="Times New Roman"/>
          <w:szCs w:val="24"/>
          <w:lang w:val="en-US"/>
        </w:rPr>
        <w:t xml:space="preserve">viewing </w:t>
      </w:r>
      <w:r w:rsidRPr="00473666">
        <w:rPr>
          <w:rFonts w:cs="Times New Roman"/>
          <w:szCs w:val="24"/>
          <w:lang w:val="en-US"/>
        </w:rPr>
        <w:t>method collapses all the data onto a single x-z plane</w:t>
      </w:r>
      <w:r w:rsidRPr="00473666" w:rsidR="00E8430A">
        <w:rPr>
          <w:rFonts w:cs="Times New Roman"/>
          <w:szCs w:val="24"/>
          <w:lang w:val="en-US"/>
        </w:rPr>
        <w:t xml:space="preserve">, which is appropriate (and standard) for the profile CTD data, </w:t>
      </w:r>
      <w:r w:rsidRPr="00473666" w:rsidR="00E83281">
        <w:rPr>
          <w:rFonts w:cs="Times New Roman"/>
          <w:szCs w:val="24"/>
          <w:lang w:val="en-US"/>
        </w:rPr>
        <w:t>but</w:t>
      </w:r>
      <w:r w:rsidRPr="00473666" w:rsidR="00E8430A">
        <w:rPr>
          <w:rFonts w:cs="Times New Roman"/>
          <w:szCs w:val="24"/>
          <w:lang w:val="en-US"/>
        </w:rPr>
        <w:t xml:space="preserve"> less so for the AUV-based CTD data</w:t>
      </w:r>
      <w:r w:rsidRPr="00473666" w:rsidR="00E83281">
        <w:rPr>
          <w:rFonts w:cs="Times New Roman"/>
          <w:szCs w:val="24"/>
          <w:lang w:val="en-US"/>
        </w:rPr>
        <w:t>, which span the along-glacier direction</w:t>
      </w:r>
      <w:r w:rsidRPr="00473666" w:rsidR="00E8430A">
        <w:rPr>
          <w:rFonts w:cs="Times New Roman"/>
          <w:szCs w:val="24"/>
          <w:lang w:val="en-US"/>
        </w:rPr>
        <w:t xml:space="preserve">. Nevertheless, by combining these data sources close to </w:t>
      </w:r>
      <w:proofErr w:type="spellStart"/>
      <w:r w:rsidRPr="00473666" w:rsidR="00E8430A">
        <w:rPr>
          <w:rFonts w:cs="Times New Roman"/>
          <w:szCs w:val="24"/>
          <w:lang w:val="en-US"/>
        </w:rPr>
        <w:t>Kronebreen</w:t>
      </w:r>
      <w:proofErr w:type="spellEnd"/>
      <w:r w:rsidRPr="00473666" w:rsidR="00773834">
        <w:rPr>
          <w:rFonts w:cs="Times New Roman"/>
          <w:szCs w:val="24"/>
          <w:lang w:val="en-US"/>
        </w:rPr>
        <w:t xml:space="preserve"> </w:t>
      </w:r>
      <w:r w:rsidR="00115994">
        <w:rPr>
          <w:rFonts w:cs="Times New Roman"/>
          <w:szCs w:val="24"/>
          <w:lang w:val="en-US"/>
        </w:rPr>
        <w:t xml:space="preserve">the </w:t>
      </w:r>
      <w:r w:rsidRPr="00473666" w:rsidR="00FE2310">
        <w:rPr>
          <w:rFonts w:cs="Times New Roman"/>
          <w:szCs w:val="24"/>
          <w:lang w:val="en-US"/>
        </w:rPr>
        <w:t xml:space="preserve">observations show that </w:t>
      </w:r>
      <w:r w:rsidRPr="00473666" w:rsidR="004E36F5">
        <w:rPr>
          <w:rFonts w:cs="Times New Roman"/>
          <w:szCs w:val="24"/>
          <w:lang w:val="en-US"/>
        </w:rPr>
        <w:t xml:space="preserve">the </w:t>
      </w:r>
      <w:r w:rsidRPr="00473666" w:rsidR="00E83281">
        <w:rPr>
          <w:rFonts w:cs="Times New Roman"/>
          <w:szCs w:val="24"/>
          <w:lang w:val="en-US"/>
        </w:rPr>
        <w:t>lateral circulation</w:t>
      </w:r>
      <w:r w:rsidRPr="00473666" w:rsidR="004E36F5">
        <w:rPr>
          <w:rFonts w:cs="Times New Roman"/>
          <w:szCs w:val="24"/>
          <w:lang w:val="en-US"/>
        </w:rPr>
        <w:t xml:space="preserve"> follow</w:t>
      </w:r>
      <w:r w:rsidRPr="00473666" w:rsidR="00E83281">
        <w:rPr>
          <w:rFonts w:cs="Times New Roman"/>
          <w:szCs w:val="24"/>
          <w:lang w:val="en-US"/>
        </w:rPr>
        <w:t>s</w:t>
      </w:r>
      <w:r w:rsidRPr="00473666" w:rsidR="004E36F5">
        <w:rPr>
          <w:rFonts w:cs="Times New Roman"/>
          <w:szCs w:val="24"/>
          <w:lang w:val="en-US"/>
        </w:rPr>
        <w:t xml:space="preserve"> a</w:t>
      </w:r>
      <w:r w:rsidRPr="00473666" w:rsidR="00FE2310">
        <w:rPr>
          <w:rFonts w:cs="Times New Roman"/>
          <w:szCs w:val="24"/>
          <w:lang w:val="en-US"/>
        </w:rPr>
        <w:t xml:space="preserve"> two</w:t>
      </w:r>
      <w:r w:rsidRPr="00473666" w:rsidR="00E8430A">
        <w:rPr>
          <w:rFonts w:cs="Times New Roman"/>
          <w:szCs w:val="24"/>
          <w:lang w:val="en-US"/>
        </w:rPr>
        <w:t>-</w:t>
      </w:r>
      <w:r w:rsidRPr="00473666" w:rsidR="00FE2310">
        <w:rPr>
          <w:rFonts w:cs="Times New Roman"/>
          <w:szCs w:val="24"/>
          <w:lang w:val="en-US"/>
        </w:rPr>
        <w:t xml:space="preserve">layer </w:t>
      </w:r>
      <w:r w:rsidRPr="00473666" w:rsidR="00E8430A">
        <w:rPr>
          <w:rFonts w:cs="Times New Roman"/>
          <w:szCs w:val="24"/>
          <w:lang w:val="en-US"/>
        </w:rPr>
        <w:t>structure</w:t>
      </w:r>
      <w:r w:rsidRPr="00473666" w:rsidR="00FE2310">
        <w:rPr>
          <w:rFonts w:cs="Times New Roman"/>
          <w:szCs w:val="24"/>
          <w:lang w:val="en-US"/>
        </w:rPr>
        <w:t xml:space="preserve"> near the glacier face</w:t>
      </w:r>
      <w:r w:rsidRPr="00473666" w:rsidR="00E83281">
        <w:rPr>
          <w:rFonts w:cs="Times New Roman"/>
          <w:szCs w:val="24"/>
          <w:lang w:val="en-US"/>
        </w:rPr>
        <w:t xml:space="preserve"> </w:t>
      </w:r>
      <w:r w:rsidRPr="00473666" w:rsidR="007918AE">
        <w:rPr>
          <w:rFonts w:cs="Times New Roman"/>
          <w:szCs w:val="24"/>
          <w:lang w:val="en-US"/>
        </w:rPr>
        <w:t>comprising</w:t>
      </w:r>
      <w:r w:rsidRPr="00473666" w:rsidR="00E83281">
        <w:rPr>
          <w:rFonts w:cs="Times New Roman"/>
          <w:szCs w:val="24"/>
          <w:lang w:val="en-US"/>
        </w:rPr>
        <w:t xml:space="preserve"> warmer Atlantic-origin IW flowing towards the glacier, </w:t>
      </w:r>
      <w:r w:rsidRPr="00473666" w:rsidR="007918AE">
        <w:rPr>
          <w:rFonts w:cs="Times New Roman"/>
          <w:szCs w:val="24"/>
          <w:lang w:val="en-US"/>
        </w:rPr>
        <w:t xml:space="preserve">lying </w:t>
      </w:r>
      <w:r w:rsidRPr="00473666" w:rsidR="00E83281">
        <w:rPr>
          <w:rFonts w:cs="Times New Roman"/>
          <w:szCs w:val="24"/>
          <w:lang w:val="en-US"/>
        </w:rPr>
        <w:t xml:space="preserve">beneath </w:t>
      </w:r>
      <w:r w:rsidRPr="00473666" w:rsidR="007918AE">
        <w:rPr>
          <w:rFonts w:cs="Times New Roman"/>
          <w:szCs w:val="24"/>
          <w:lang w:val="en-US"/>
        </w:rPr>
        <w:t xml:space="preserve">outflowing </w:t>
      </w:r>
      <w:r w:rsidRPr="00473666" w:rsidR="00E83281">
        <w:rPr>
          <w:rFonts w:cs="Times New Roman"/>
          <w:szCs w:val="24"/>
          <w:lang w:val="en-US"/>
        </w:rPr>
        <w:t xml:space="preserve">cooler fresher SW. In the case of </w:t>
      </w:r>
      <w:proofErr w:type="spellStart"/>
      <w:r w:rsidRPr="00473666" w:rsidR="00E83281">
        <w:rPr>
          <w:rFonts w:cs="Times New Roman"/>
          <w:szCs w:val="24"/>
          <w:lang w:val="en-US"/>
        </w:rPr>
        <w:t>Kronebreen</w:t>
      </w:r>
      <w:proofErr w:type="spellEnd"/>
      <w:r w:rsidRPr="00473666" w:rsidR="00E83281">
        <w:rPr>
          <w:rFonts w:cs="Times New Roman"/>
          <w:szCs w:val="24"/>
          <w:lang w:val="en-US"/>
        </w:rPr>
        <w:t>, this two</w:t>
      </w:r>
      <w:r w:rsidRPr="00473666" w:rsidR="007918AE">
        <w:rPr>
          <w:rFonts w:cs="Times New Roman"/>
          <w:szCs w:val="24"/>
          <w:lang w:val="en-US"/>
        </w:rPr>
        <w:t>-</w:t>
      </w:r>
      <w:r w:rsidRPr="00473666" w:rsidR="00E83281">
        <w:rPr>
          <w:rFonts w:cs="Times New Roman"/>
          <w:szCs w:val="24"/>
          <w:lang w:val="en-US"/>
        </w:rPr>
        <w:t>layer circulation structure sits on top of an isolated pool of TA</w:t>
      </w:r>
      <w:r w:rsidRPr="00473666" w:rsidR="007918AE">
        <w:rPr>
          <w:rFonts w:cs="Times New Roman"/>
          <w:szCs w:val="24"/>
          <w:lang w:val="en-US"/>
        </w:rPr>
        <w:t>W</w:t>
      </w:r>
      <w:r w:rsidR="00E65AD8">
        <w:rPr>
          <w:rFonts w:cs="Times New Roman"/>
          <w:szCs w:val="24"/>
          <w:lang w:val="en-US"/>
        </w:rPr>
        <w:t>,</w:t>
      </w:r>
      <w:r w:rsidRPr="00473666" w:rsidR="007918AE">
        <w:rPr>
          <w:rFonts w:cs="Times New Roman"/>
          <w:szCs w:val="24"/>
          <w:lang w:val="en-US"/>
        </w:rPr>
        <w:t xml:space="preserve"> a water mass not observed in the AUV CTD data collected in the vicinity of the other glaciers. </w:t>
      </w:r>
    </w:p>
    <w:p w:rsidRPr="00473666" w:rsidR="00E83281" w:rsidP="00584468" w:rsidRDefault="00043DD6" w14:paraId="42B4D894" w14:textId="6CC70737">
      <w:pPr>
        <w:tabs>
          <w:tab w:val="left" w:pos="851"/>
        </w:tabs>
        <w:spacing w:line="480" w:lineRule="auto"/>
        <w:rPr>
          <w:rFonts w:cs="Times New Roman"/>
          <w:szCs w:val="24"/>
          <w:lang w:val="en-US"/>
        </w:rPr>
      </w:pPr>
      <w:r w:rsidRPr="00473666">
        <w:rPr>
          <w:rFonts w:cs="Times New Roman"/>
          <w:szCs w:val="24"/>
          <w:lang w:val="en-US"/>
        </w:rPr>
        <w:lastRenderedPageBreak/>
        <w:t xml:space="preserve">There are two processes by which the inflowing IW can be transformed into the cooler, fresher outflowing SW. </w:t>
      </w:r>
      <w:r w:rsidRPr="00473666" w:rsidR="003524E6">
        <w:rPr>
          <w:rFonts w:cs="Times New Roman"/>
          <w:szCs w:val="24"/>
          <w:lang w:val="en-US"/>
        </w:rPr>
        <w:t>1</w:t>
      </w:r>
      <w:r w:rsidRPr="00473666">
        <w:rPr>
          <w:rFonts w:cs="Times New Roman"/>
          <w:szCs w:val="24"/>
          <w:lang w:val="en-US"/>
        </w:rPr>
        <w:t>) B</w:t>
      </w:r>
      <w:r w:rsidRPr="00473666" w:rsidR="00FE2310">
        <w:rPr>
          <w:rFonts w:cs="Times New Roman"/>
          <w:szCs w:val="24"/>
          <w:lang w:val="en-US"/>
        </w:rPr>
        <w:t>uoyancy injections</w:t>
      </w:r>
      <w:r w:rsidRPr="00473666" w:rsidR="00EE100B">
        <w:rPr>
          <w:rFonts w:cs="Times New Roman"/>
          <w:szCs w:val="24"/>
          <w:lang w:val="en-US"/>
        </w:rPr>
        <w:t xml:space="preserve"> of turbulent, </w:t>
      </w:r>
      <w:r w:rsidRPr="00473666">
        <w:rPr>
          <w:rFonts w:cs="Times New Roman"/>
          <w:szCs w:val="24"/>
          <w:lang w:val="en-US"/>
        </w:rPr>
        <w:t>cold</w:t>
      </w:r>
      <w:r w:rsidRPr="00473666" w:rsidR="00EE100B">
        <w:rPr>
          <w:rFonts w:cs="Times New Roman"/>
          <w:szCs w:val="24"/>
          <w:lang w:val="en-US"/>
        </w:rPr>
        <w:t>,</w:t>
      </w:r>
      <w:r w:rsidRPr="00473666">
        <w:rPr>
          <w:rFonts w:cs="Times New Roman"/>
          <w:szCs w:val="24"/>
          <w:lang w:val="en-US"/>
        </w:rPr>
        <w:t xml:space="preserve"> fresh water </w:t>
      </w:r>
      <w:r w:rsidRPr="00473666" w:rsidR="00EE100B">
        <w:rPr>
          <w:rFonts w:cs="Times New Roman"/>
          <w:szCs w:val="24"/>
          <w:lang w:val="en-US"/>
        </w:rPr>
        <w:t xml:space="preserve">at depth </w:t>
      </w:r>
      <w:r w:rsidRPr="00473666">
        <w:rPr>
          <w:rFonts w:cs="Times New Roman"/>
          <w:szCs w:val="24"/>
          <w:lang w:val="en-US"/>
        </w:rPr>
        <w:t>(sub-glacial discharge)</w:t>
      </w:r>
      <w:r w:rsidRPr="00473666" w:rsidR="00FE2310">
        <w:rPr>
          <w:rFonts w:cs="Times New Roman"/>
          <w:szCs w:val="24"/>
          <w:lang w:val="en-US"/>
        </w:rPr>
        <w:t xml:space="preserve"> lead to entrainment of ambient </w:t>
      </w:r>
      <w:r w:rsidRPr="00473666">
        <w:rPr>
          <w:rFonts w:cs="Times New Roman"/>
          <w:szCs w:val="24"/>
          <w:lang w:val="en-US"/>
        </w:rPr>
        <w:t xml:space="preserve">IW </w:t>
      </w:r>
      <w:r w:rsidRPr="00473666" w:rsidR="00FE2310">
        <w:rPr>
          <w:rFonts w:cs="Times New Roman"/>
          <w:szCs w:val="24"/>
          <w:lang w:val="en-US"/>
        </w:rPr>
        <w:t>in</w:t>
      </w:r>
      <w:r w:rsidRPr="00473666">
        <w:rPr>
          <w:rFonts w:cs="Times New Roman"/>
          <w:szCs w:val="24"/>
          <w:lang w:val="en-US"/>
        </w:rPr>
        <w:t>to</w:t>
      </w:r>
      <w:r w:rsidRPr="00473666" w:rsidR="00FE2310">
        <w:rPr>
          <w:rFonts w:cs="Times New Roman"/>
          <w:szCs w:val="24"/>
          <w:lang w:val="en-US"/>
        </w:rPr>
        <w:t xml:space="preserve"> a </w:t>
      </w:r>
      <w:r w:rsidRPr="00473666">
        <w:rPr>
          <w:rFonts w:cs="Times New Roman"/>
          <w:szCs w:val="24"/>
          <w:lang w:val="en-US"/>
        </w:rPr>
        <w:t xml:space="preserve">rising </w:t>
      </w:r>
      <w:r w:rsidRPr="00473666" w:rsidR="00FE2310">
        <w:rPr>
          <w:rFonts w:cs="Times New Roman"/>
          <w:szCs w:val="24"/>
          <w:lang w:val="en-US"/>
        </w:rPr>
        <w:t>meltwater plume.</w:t>
      </w:r>
      <w:r w:rsidRPr="00473666">
        <w:rPr>
          <w:rFonts w:cs="Times New Roman"/>
          <w:szCs w:val="24"/>
          <w:lang w:val="en-US"/>
        </w:rPr>
        <w:t xml:space="preserve"> 2) </w:t>
      </w:r>
      <w:r w:rsidRPr="00473666" w:rsidR="00C61ED9">
        <w:rPr>
          <w:rFonts w:cs="Times New Roman"/>
          <w:szCs w:val="24"/>
          <w:lang w:val="en-US"/>
        </w:rPr>
        <w:t>Direct contact between IW and the glacier face both cools the IW and adds fresh water through subsequent melting.</w:t>
      </w:r>
      <w:r w:rsidRPr="00473666" w:rsidR="00316C6B">
        <w:rPr>
          <w:rFonts w:cs="Times New Roman"/>
          <w:szCs w:val="24"/>
          <w:lang w:val="en-US"/>
        </w:rPr>
        <w:t xml:space="preserve"> </w:t>
      </w:r>
      <w:r w:rsidR="00904012">
        <w:rPr>
          <w:rFonts w:cs="Times New Roman"/>
          <w:szCs w:val="24"/>
          <w:lang w:val="en-US"/>
        </w:rPr>
        <w:t>T</w:t>
      </w:r>
      <w:r w:rsidRPr="00473666" w:rsidR="00316C6B">
        <w:rPr>
          <w:rFonts w:cs="Times New Roman"/>
          <w:szCs w:val="24"/>
          <w:lang w:val="en-US"/>
        </w:rPr>
        <w:t xml:space="preserve">he fraction of SW water created by these two processes </w:t>
      </w:r>
      <w:r w:rsidR="00904012">
        <w:rPr>
          <w:rFonts w:cs="Times New Roman"/>
          <w:szCs w:val="24"/>
          <w:lang w:val="en-US"/>
        </w:rPr>
        <w:t xml:space="preserve">may be called </w:t>
      </w:r>
      <w:r w:rsidRPr="00473666" w:rsidR="00316C6B">
        <w:rPr>
          <w:rFonts w:cs="Times New Roman"/>
          <w:szCs w:val="24"/>
          <w:lang w:val="en-US"/>
        </w:rPr>
        <w:t xml:space="preserve">Glacially Modified Water (GWM). </w:t>
      </w:r>
      <w:r w:rsidRPr="00473666">
        <w:rPr>
          <w:rFonts w:cs="Times New Roman"/>
          <w:szCs w:val="24"/>
          <w:lang w:val="en-US"/>
        </w:rPr>
        <w:t>Surface run</w:t>
      </w:r>
      <w:r w:rsidRPr="00473666" w:rsidR="00316C6B">
        <w:rPr>
          <w:rFonts w:cs="Times New Roman"/>
          <w:szCs w:val="24"/>
          <w:lang w:val="en-US"/>
        </w:rPr>
        <w:t>-</w:t>
      </w:r>
      <w:r w:rsidRPr="00473666">
        <w:rPr>
          <w:rFonts w:cs="Times New Roman"/>
          <w:szCs w:val="24"/>
          <w:lang w:val="en-US"/>
        </w:rPr>
        <w:t>off is</w:t>
      </w:r>
      <w:r w:rsidRPr="00473666" w:rsidR="00316C6B">
        <w:rPr>
          <w:rFonts w:cs="Times New Roman"/>
          <w:szCs w:val="24"/>
          <w:lang w:val="en-US"/>
        </w:rPr>
        <w:t xml:space="preserve"> less</w:t>
      </w:r>
      <w:r w:rsidRPr="00473666">
        <w:rPr>
          <w:rFonts w:cs="Times New Roman"/>
          <w:szCs w:val="24"/>
          <w:lang w:val="en-US"/>
        </w:rPr>
        <w:t xml:space="preserve"> able to mix directly with IW</w:t>
      </w:r>
      <w:r w:rsidRPr="00473666" w:rsidR="00316C6B">
        <w:rPr>
          <w:rFonts w:cs="Times New Roman"/>
          <w:szCs w:val="24"/>
          <w:lang w:val="en-US"/>
        </w:rPr>
        <w:t>,</w:t>
      </w:r>
      <w:r w:rsidRPr="00473666">
        <w:rPr>
          <w:rFonts w:cs="Times New Roman"/>
          <w:szCs w:val="24"/>
          <w:lang w:val="en-US"/>
        </w:rPr>
        <w:t xml:space="preserve"> since</w:t>
      </w:r>
      <w:r w:rsidRPr="00473666" w:rsidR="00316C6B">
        <w:rPr>
          <w:rFonts w:cs="Times New Roman"/>
          <w:szCs w:val="24"/>
          <w:lang w:val="en-US"/>
        </w:rPr>
        <w:t xml:space="preserve"> run-off is generally isolated from IW by the GMW</w:t>
      </w:r>
      <w:r w:rsidRPr="00473666" w:rsidR="00C61ED9">
        <w:rPr>
          <w:rFonts w:cs="Times New Roman"/>
          <w:szCs w:val="24"/>
          <w:lang w:val="en-US"/>
        </w:rPr>
        <w:t xml:space="preserve"> </w:t>
      </w:r>
      <w:r w:rsidRPr="00473666" w:rsidR="000253CB">
        <w:rPr>
          <w:rFonts w:cs="Times New Roman"/>
          <w:szCs w:val="24"/>
          <w:lang w:val="en-US"/>
        </w:rPr>
        <w:t xml:space="preserve">layer. </w:t>
      </w:r>
      <w:r w:rsidR="00904012">
        <w:rPr>
          <w:rFonts w:cs="Times New Roman"/>
          <w:szCs w:val="24"/>
          <w:lang w:val="en-US"/>
        </w:rPr>
        <w:t>The</w:t>
      </w:r>
      <w:r w:rsidR="00EE39E5">
        <w:rPr>
          <w:rFonts w:cs="Times New Roman"/>
          <w:szCs w:val="24"/>
          <w:lang w:val="en-US"/>
        </w:rPr>
        <w:t>se</w:t>
      </w:r>
      <w:r w:rsidRPr="00473666" w:rsidR="00316C6B">
        <w:rPr>
          <w:rFonts w:cs="Times New Roman"/>
          <w:szCs w:val="24"/>
          <w:lang w:val="en-US"/>
        </w:rPr>
        <w:t xml:space="preserve"> water masses a</w:t>
      </w:r>
      <w:r w:rsidRPr="00473666" w:rsidR="00381ABE">
        <w:rPr>
          <w:rFonts w:cs="Times New Roman"/>
          <w:szCs w:val="24"/>
          <w:lang w:val="en-US"/>
        </w:rPr>
        <w:t>nd processes</w:t>
      </w:r>
      <w:r w:rsidR="00904012">
        <w:rPr>
          <w:rFonts w:cs="Times New Roman"/>
          <w:szCs w:val="24"/>
          <w:lang w:val="en-US"/>
        </w:rPr>
        <w:t xml:space="preserve"> are illustrated</w:t>
      </w:r>
      <w:r w:rsidRPr="00473666" w:rsidR="00381ABE">
        <w:rPr>
          <w:rFonts w:cs="Times New Roman"/>
          <w:szCs w:val="24"/>
          <w:lang w:val="en-US"/>
        </w:rPr>
        <w:t xml:space="preserve"> in cartoon form (see </w:t>
      </w:r>
      <w:r w:rsidRPr="00473666" w:rsidR="00316C6B">
        <w:rPr>
          <w:rFonts w:cs="Times New Roman"/>
          <w:szCs w:val="24"/>
          <w:lang w:val="en-US"/>
        </w:rPr>
        <w:t xml:space="preserve">Figure </w:t>
      </w:r>
      <w:r w:rsidRPr="00473666" w:rsidR="00F625DE">
        <w:rPr>
          <w:rFonts w:cs="Times New Roman"/>
          <w:szCs w:val="24"/>
          <w:lang w:val="en-US"/>
        </w:rPr>
        <w:t>10</w:t>
      </w:r>
      <w:r w:rsidRPr="00473666" w:rsidR="00381ABE">
        <w:rPr>
          <w:rFonts w:cs="Times New Roman"/>
          <w:szCs w:val="24"/>
          <w:lang w:val="en-US"/>
        </w:rPr>
        <w:t>)</w:t>
      </w:r>
      <w:r w:rsidRPr="00473666" w:rsidR="00316C6B">
        <w:rPr>
          <w:rFonts w:cs="Times New Roman"/>
          <w:szCs w:val="24"/>
          <w:lang w:val="en-US"/>
        </w:rPr>
        <w:t>.</w:t>
      </w:r>
      <w:r w:rsidRPr="00473666">
        <w:rPr>
          <w:rFonts w:cs="Times New Roman"/>
          <w:szCs w:val="24"/>
          <w:lang w:val="en-US"/>
        </w:rPr>
        <w:t xml:space="preserve"> </w:t>
      </w:r>
      <w:r w:rsidRPr="00473666" w:rsidR="00981319">
        <w:rPr>
          <w:rFonts w:cs="Times New Roman"/>
          <w:szCs w:val="24"/>
          <w:lang w:val="en-US"/>
        </w:rPr>
        <w:t>Clearly f</w:t>
      </w:r>
      <w:r w:rsidRPr="00473666" w:rsidR="00FE2310">
        <w:rPr>
          <w:rFonts w:cs="Times New Roman"/>
          <w:szCs w:val="24"/>
          <w:lang w:val="en-US"/>
        </w:rPr>
        <w:t xml:space="preserve">or this </w:t>
      </w:r>
      <w:r w:rsidRPr="00473666" w:rsidR="004A0EC3">
        <w:rPr>
          <w:rFonts w:cs="Times New Roman"/>
          <w:szCs w:val="24"/>
          <w:lang w:val="en-US"/>
        </w:rPr>
        <w:t>two</w:t>
      </w:r>
      <w:r w:rsidRPr="00473666" w:rsidR="001054A5">
        <w:rPr>
          <w:rFonts w:cs="Times New Roman"/>
          <w:szCs w:val="24"/>
          <w:lang w:val="en-US"/>
        </w:rPr>
        <w:t>-</w:t>
      </w:r>
      <w:r w:rsidRPr="00473666" w:rsidR="004A0EC3">
        <w:rPr>
          <w:rFonts w:cs="Times New Roman"/>
          <w:szCs w:val="24"/>
          <w:lang w:val="en-US"/>
        </w:rPr>
        <w:t xml:space="preserve">layer </w:t>
      </w:r>
      <w:r w:rsidRPr="00473666" w:rsidR="00521F53">
        <w:rPr>
          <w:rFonts w:cs="Times New Roman"/>
          <w:szCs w:val="24"/>
          <w:lang w:val="en-US"/>
        </w:rPr>
        <w:t>circulation</w:t>
      </w:r>
      <w:r w:rsidRPr="00473666" w:rsidR="001054A5">
        <w:rPr>
          <w:rFonts w:cs="Times New Roman"/>
          <w:szCs w:val="24"/>
          <w:lang w:val="en-US"/>
        </w:rPr>
        <w:t xml:space="preserve"> </w:t>
      </w:r>
      <w:r w:rsidRPr="00473666" w:rsidR="00FE2310">
        <w:rPr>
          <w:rFonts w:cs="Times New Roman"/>
          <w:szCs w:val="24"/>
          <w:lang w:val="en-US"/>
        </w:rPr>
        <w:t xml:space="preserve">to occur, the grounding line of the glacier must be </w:t>
      </w:r>
      <w:r w:rsidRPr="00473666" w:rsidR="005071E2">
        <w:rPr>
          <w:rFonts w:cs="Times New Roman"/>
          <w:szCs w:val="24"/>
          <w:lang w:val="en-US"/>
        </w:rPr>
        <w:t xml:space="preserve">deep enough to expose the glacier front to IW.  Furthermore, if the grounding line is </w:t>
      </w:r>
      <w:r w:rsidRPr="00473666" w:rsidR="00FE2310">
        <w:rPr>
          <w:rFonts w:cs="Times New Roman"/>
          <w:szCs w:val="24"/>
          <w:lang w:val="en-US"/>
        </w:rPr>
        <w:t xml:space="preserve">equal to the </w:t>
      </w:r>
      <w:r w:rsidRPr="00473666" w:rsidR="005071E2">
        <w:rPr>
          <w:rFonts w:cs="Times New Roman"/>
          <w:szCs w:val="24"/>
          <w:lang w:val="en-US"/>
        </w:rPr>
        <w:t xml:space="preserve">maximum </w:t>
      </w:r>
      <w:r w:rsidRPr="00473666" w:rsidR="00FE2310">
        <w:rPr>
          <w:rFonts w:cs="Times New Roman"/>
          <w:szCs w:val="24"/>
          <w:lang w:val="en-US"/>
        </w:rPr>
        <w:t>basin depth,</w:t>
      </w:r>
      <w:r w:rsidRPr="00473666" w:rsidR="005071E2">
        <w:rPr>
          <w:rFonts w:cs="Times New Roman"/>
          <w:szCs w:val="24"/>
          <w:lang w:val="en-US"/>
        </w:rPr>
        <w:t xml:space="preserve"> for example </w:t>
      </w:r>
      <w:r w:rsidR="00EE39E5">
        <w:rPr>
          <w:rFonts w:cs="Times New Roman"/>
          <w:szCs w:val="24"/>
          <w:lang w:val="en-US"/>
        </w:rPr>
        <w:t xml:space="preserve">at </w:t>
      </w:r>
      <w:proofErr w:type="spellStart"/>
      <w:r w:rsidRPr="00473666" w:rsidR="005071E2">
        <w:rPr>
          <w:rFonts w:cs="Times New Roman"/>
          <w:szCs w:val="24"/>
          <w:lang w:val="en-US"/>
        </w:rPr>
        <w:t>Kongsbreen</w:t>
      </w:r>
      <w:proofErr w:type="spellEnd"/>
      <w:r w:rsidRPr="00473666" w:rsidR="005071E2">
        <w:rPr>
          <w:rFonts w:cs="Times New Roman"/>
          <w:szCs w:val="24"/>
          <w:lang w:val="en-US"/>
        </w:rPr>
        <w:t>, then</w:t>
      </w:r>
      <w:r w:rsidRPr="00473666" w:rsidR="00FE2310">
        <w:rPr>
          <w:rFonts w:cs="Times New Roman"/>
          <w:szCs w:val="24"/>
          <w:lang w:val="en-US"/>
        </w:rPr>
        <w:t xml:space="preserve"> </w:t>
      </w:r>
      <w:r w:rsidRPr="00473666" w:rsidR="008A49A8">
        <w:rPr>
          <w:rFonts w:cs="Times New Roman"/>
          <w:szCs w:val="24"/>
          <w:lang w:val="en-US"/>
        </w:rPr>
        <w:t xml:space="preserve">any </w:t>
      </w:r>
      <w:r w:rsidRPr="00473666" w:rsidR="004A0EC3">
        <w:rPr>
          <w:rFonts w:cs="Times New Roman"/>
          <w:szCs w:val="24"/>
          <w:lang w:val="en-US"/>
        </w:rPr>
        <w:t xml:space="preserve">deep pool </w:t>
      </w:r>
      <w:r w:rsidRPr="00473666" w:rsidR="008A49A8">
        <w:rPr>
          <w:rFonts w:cs="Times New Roman"/>
          <w:szCs w:val="24"/>
          <w:lang w:val="en-US"/>
        </w:rPr>
        <w:t>of</w:t>
      </w:r>
      <w:r w:rsidRPr="00473666" w:rsidR="00FE2310">
        <w:rPr>
          <w:rFonts w:cs="Times New Roman"/>
          <w:szCs w:val="24"/>
          <w:lang w:val="en-US"/>
        </w:rPr>
        <w:t xml:space="preserve"> remnant isolated </w:t>
      </w:r>
      <w:r w:rsidRPr="00473666" w:rsidR="005071E2">
        <w:rPr>
          <w:rFonts w:cs="Times New Roman"/>
          <w:szCs w:val="24"/>
          <w:lang w:val="en-US"/>
        </w:rPr>
        <w:t>TAW from the previous winter will be absent in later summer due to processes 1) and 2) above</w:t>
      </w:r>
      <w:r w:rsidRPr="00473666" w:rsidR="00FE2310">
        <w:rPr>
          <w:rFonts w:cs="Times New Roman"/>
          <w:szCs w:val="24"/>
          <w:lang w:val="en-US"/>
        </w:rPr>
        <w:t xml:space="preserve">. </w:t>
      </w:r>
      <w:r w:rsidRPr="00473666" w:rsidR="00753D2C">
        <w:rPr>
          <w:rFonts w:cs="Times New Roman"/>
          <w:szCs w:val="24"/>
          <w:lang w:val="en-US"/>
        </w:rPr>
        <w:t>Carrol (2017) models the effects of this fjord-glacier geometry on water mass renewal, concluding that a subsurface buoyancy injection</w:t>
      </w:r>
      <w:r w:rsidRPr="00473666" w:rsidR="005071E2">
        <w:rPr>
          <w:rFonts w:cs="Times New Roman"/>
          <w:szCs w:val="24"/>
          <w:lang w:val="en-US"/>
        </w:rPr>
        <w:t xml:space="preserve"> (sub-glacial discharge)</w:t>
      </w:r>
      <w:r w:rsidRPr="00473666" w:rsidR="00753D2C">
        <w:rPr>
          <w:rFonts w:cs="Times New Roman"/>
          <w:szCs w:val="24"/>
          <w:lang w:val="en-US"/>
        </w:rPr>
        <w:t xml:space="preserve"> is independent of external shelf forcing and leads to deep basin renewal</w:t>
      </w:r>
      <w:r w:rsidRPr="00473666" w:rsidR="005071E2">
        <w:rPr>
          <w:rFonts w:cs="Times New Roman"/>
          <w:szCs w:val="24"/>
          <w:lang w:val="en-US"/>
        </w:rPr>
        <w:t xml:space="preserve"> (i.e. eradication of TAW)</w:t>
      </w:r>
      <w:r w:rsidRPr="00473666" w:rsidR="00753D2C">
        <w:rPr>
          <w:rFonts w:cs="Times New Roman"/>
          <w:szCs w:val="24"/>
          <w:lang w:val="en-US"/>
        </w:rPr>
        <w:t xml:space="preserve">. </w:t>
      </w:r>
    </w:p>
    <w:p w:rsidRPr="00473666" w:rsidR="00E83281" w:rsidP="00E83281" w:rsidRDefault="00E83281" w14:paraId="149F909C" w14:textId="2A6CC942">
      <w:pPr>
        <w:tabs>
          <w:tab w:val="left" w:pos="851"/>
        </w:tabs>
        <w:spacing w:line="480" w:lineRule="auto"/>
        <w:rPr>
          <w:rFonts w:cs="Times New Roman"/>
          <w:szCs w:val="24"/>
          <w:lang w:val="en-US"/>
        </w:rPr>
      </w:pPr>
      <w:r w:rsidRPr="00473666">
        <w:rPr>
          <w:rFonts w:cs="Times New Roman"/>
          <w:szCs w:val="24"/>
          <w:lang w:val="en-US"/>
        </w:rPr>
        <w:t xml:space="preserve">For </w:t>
      </w:r>
      <w:proofErr w:type="spellStart"/>
      <w:r w:rsidRPr="00473666" w:rsidR="005071E2">
        <w:rPr>
          <w:rFonts w:cs="Times New Roman"/>
          <w:szCs w:val="24"/>
          <w:lang w:val="en-US"/>
        </w:rPr>
        <w:t>Kongsbreen</w:t>
      </w:r>
      <w:proofErr w:type="spellEnd"/>
      <w:r w:rsidRPr="00473666" w:rsidR="005071E2">
        <w:rPr>
          <w:rFonts w:cs="Times New Roman"/>
          <w:szCs w:val="24"/>
          <w:lang w:val="en-US"/>
        </w:rPr>
        <w:t xml:space="preserve"> and </w:t>
      </w:r>
      <w:proofErr w:type="spellStart"/>
      <w:r w:rsidRPr="00473666" w:rsidR="005071E2">
        <w:rPr>
          <w:rFonts w:cs="Times New Roman"/>
          <w:szCs w:val="24"/>
          <w:lang w:val="en-US"/>
        </w:rPr>
        <w:t>Conwaybreen</w:t>
      </w:r>
      <w:proofErr w:type="spellEnd"/>
      <w:r w:rsidRPr="00473666" w:rsidR="005071E2">
        <w:rPr>
          <w:rFonts w:cs="Times New Roman"/>
          <w:szCs w:val="24"/>
          <w:lang w:val="en-US"/>
        </w:rPr>
        <w:t xml:space="preserve"> </w:t>
      </w:r>
      <w:r w:rsidRPr="00473666">
        <w:rPr>
          <w:rFonts w:cs="Times New Roman"/>
          <w:szCs w:val="24"/>
          <w:lang w:val="en-US"/>
        </w:rPr>
        <w:t>only AUV-based data are available (no profile data)</w:t>
      </w:r>
      <w:r w:rsidRPr="00473666" w:rsidR="005071E2">
        <w:rPr>
          <w:rFonts w:cs="Times New Roman"/>
          <w:szCs w:val="24"/>
          <w:lang w:val="en-US"/>
        </w:rPr>
        <w:t>, so reconstruct</w:t>
      </w:r>
      <w:r w:rsidR="00904012">
        <w:rPr>
          <w:rFonts w:cs="Times New Roman"/>
          <w:szCs w:val="24"/>
          <w:lang w:val="en-US"/>
        </w:rPr>
        <w:t>ion</w:t>
      </w:r>
      <w:r w:rsidRPr="00473666" w:rsidR="005071E2">
        <w:rPr>
          <w:rFonts w:cs="Times New Roman"/>
          <w:szCs w:val="24"/>
          <w:lang w:val="en-US"/>
        </w:rPr>
        <w:t xml:space="preserve"> </w:t>
      </w:r>
      <w:r w:rsidR="00904012">
        <w:rPr>
          <w:rFonts w:cs="Times New Roman"/>
          <w:szCs w:val="24"/>
          <w:lang w:val="en-US"/>
        </w:rPr>
        <w:t xml:space="preserve">of </w:t>
      </w:r>
      <w:r w:rsidRPr="00473666" w:rsidR="005071E2">
        <w:rPr>
          <w:rFonts w:cs="Times New Roman"/>
          <w:szCs w:val="24"/>
          <w:lang w:val="en-US"/>
        </w:rPr>
        <w:t>x</w:t>
      </w:r>
      <w:r w:rsidRPr="00473666" w:rsidR="00381ABE">
        <w:rPr>
          <w:rFonts w:cs="Times New Roman"/>
          <w:szCs w:val="24"/>
          <w:lang w:val="en-US"/>
        </w:rPr>
        <w:t xml:space="preserve"> </w:t>
      </w:r>
      <w:r w:rsidRPr="00473666" w:rsidR="005071E2">
        <w:rPr>
          <w:rFonts w:cs="Times New Roman"/>
          <w:szCs w:val="24"/>
          <w:lang w:val="en-US"/>
        </w:rPr>
        <w:t>z</w:t>
      </w:r>
      <w:r w:rsidRPr="00473666" w:rsidR="00B65867">
        <w:rPr>
          <w:rFonts w:cs="Times New Roman"/>
          <w:szCs w:val="24"/>
          <w:lang w:val="en-US"/>
        </w:rPr>
        <w:t>-</w:t>
      </w:r>
      <w:r w:rsidRPr="00473666" w:rsidR="005071E2">
        <w:rPr>
          <w:rFonts w:cs="Times New Roman"/>
          <w:szCs w:val="24"/>
          <w:lang w:val="en-US"/>
        </w:rPr>
        <w:t>plane sections of T and S in the vicinity of these glaciers</w:t>
      </w:r>
      <w:r w:rsidR="00904012">
        <w:rPr>
          <w:rFonts w:cs="Times New Roman"/>
          <w:szCs w:val="24"/>
          <w:lang w:val="en-US"/>
        </w:rPr>
        <w:t xml:space="preserve"> were not attempted</w:t>
      </w:r>
      <w:r w:rsidRPr="00473666" w:rsidR="005071E2">
        <w:rPr>
          <w:rFonts w:cs="Times New Roman"/>
          <w:szCs w:val="24"/>
          <w:lang w:val="en-US"/>
        </w:rPr>
        <w:t>.</w:t>
      </w:r>
      <w:r w:rsidRPr="00473666" w:rsidR="00A1785A">
        <w:rPr>
          <w:rFonts w:cs="Times New Roman"/>
          <w:szCs w:val="24"/>
          <w:lang w:val="en-US"/>
        </w:rPr>
        <w:t xml:space="preserve"> However, the standard method of plotting CTD data in TS space, </w:t>
      </w:r>
      <w:proofErr w:type="spellStart"/>
      <w:r w:rsidRPr="00473666" w:rsidR="00A1785A">
        <w:rPr>
          <w:rFonts w:cs="Times New Roman"/>
          <w:szCs w:val="24"/>
          <w:lang w:val="en-US"/>
        </w:rPr>
        <w:t>coloured</w:t>
      </w:r>
      <w:proofErr w:type="spellEnd"/>
      <w:r w:rsidRPr="00473666" w:rsidR="00A1785A">
        <w:rPr>
          <w:rFonts w:cs="Times New Roman"/>
          <w:szCs w:val="24"/>
          <w:lang w:val="en-US"/>
        </w:rPr>
        <w:t xml:space="preserve"> by range is a more powerful, if less intuitive way to diagnose both layered circulation patterns, and to discriminate between melt and discharge transformation of IW.</w:t>
      </w:r>
    </w:p>
    <w:p w:rsidRPr="00473666" w:rsidR="00F13262" w:rsidP="00584468" w:rsidRDefault="00FE2310" w14:paraId="7BA616FE" w14:textId="308331B9">
      <w:pPr>
        <w:tabs>
          <w:tab w:val="left" w:pos="851"/>
        </w:tabs>
        <w:spacing w:line="480" w:lineRule="auto"/>
        <w:rPr>
          <w:rFonts w:cs="Times New Roman"/>
          <w:szCs w:val="24"/>
          <w:lang w:val="en-US"/>
        </w:rPr>
      </w:pPr>
      <w:r w:rsidRPr="00473666">
        <w:rPr>
          <w:rFonts w:cs="Times New Roman"/>
          <w:szCs w:val="24"/>
          <w:lang w:val="en-US"/>
        </w:rPr>
        <w:t xml:space="preserve">By plotting the salinity against temperature, with contours of density, it is possible to </w:t>
      </w:r>
      <w:proofErr w:type="spellStart"/>
      <w:r w:rsidRPr="00473666">
        <w:rPr>
          <w:rFonts w:cs="Times New Roman"/>
          <w:szCs w:val="24"/>
          <w:lang w:val="en-US"/>
        </w:rPr>
        <w:t>analyse</w:t>
      </w:r>
      <w:proofErr w:type="spellEnd"/>
      <w:r w:rsidRPr="00473666">
        <w:rPr>
          <w:rFonts w:cs="Times New Roman"/>
          <w:szCs w:val="24"/>
          <w:lang w:val="en-US"/>
        </w:rPr>
        <w:t xml:space="preserve"> mixing lines and determine the origins of each water mass fraction</w:t>
      </w:r>
      <w:r w:rsidRPr="00473666" w:rsidR="003524E6">
        <w:rPr>
          <w:rFonts w:cs="Times New Roman"/>
          <w:szCs w:val="24"/>
          <w:lang w:val="en-US"/>
        </w:rPr>
        <w:t xml:space="preserve"> (Figure </w:t>
      </w:r>
      <w:r w:rsidRPr="00473666" w:rsidR="001D3B2E">
        <w:rPr>
          <w:rFonts w:cs="Times New Roman"/>
          <w:szCs w:val="24"/>
          <w:lang w:val="en-US"/>
        </w:rPr>
        <w:t>3</w:t>
      </w:r>
      <w:r w:rsidRPr="00473666" w:rsidR="003524E6">
        <w:rPr>
          <w:rFonts w:cs="Times New Roman"/>
          <w:szCs w:val="24"/>
          <w:lang w:val="en-US"/>
        </w:rPr>
        <w:t>)</w:t>
      </w:r>
      <w:r w:rsidRPr="00473666">
        <w:rPr>
          <w:rFonts w:cs="Times New Roman"/>
          <w:szCs w:val="24"/>
          <w:lang w:val="en-US"/>
        </w:rPr>
        <w:t xml:space="preserve">. Applying this </w:t>
      </w:r>
      <w:r w:rsidRPr="00473666" w:rsidR="004A0EC3">
        <w:rPr>
          <w:rFonts w:cs="Times New Roman"/>
          <w:szCs w:val="24"/>
          <w:lang w:val="en-US"/>
        </w:rPr>
        <w:t xml:space="preserve">methodology </w:t>
      </w:r>
      <w:r w:rsidRPr="00473666">
        <w:rPr>
          <w:rFonts w:cs="Times New Roman"/>
          <w:szCs w:val="24"/>
          <w:lang w:val="en-US"/>
        </w:rPr>
        <w:t xml:space="preserve">to the </w:t>
      </w:r>
      <w:r w:rsidRPr="00473666" w:rsidR="00847865">
        <w:rPr>
          <w:rFonts w:cs="Times New Roman"/>
          <w:szCs w:val="24"/>
          <w:lang w:val="en-US"/>
        </w:rPr>
        <w:t xml:space="preserve">AUV CTD data </w:t>
      </w:r>
      <w:r w:rsidRPr="00473666" w:rsidR="00E54FE1">
        <w:rPr>
          <w:rFonts w:cs="Times New Roman"/>
          <w:szCs w:val="24"/>
          <w:lang w:val="en-US"/>
        </w:rPr>
        <w:t xml:space="preserve">collected near the </w:t>
      </w:r>
      <w:r w:rsidRPr="00473666">
        <w:rPr>
          <w:rFonts w:cs="Times New Roman"/>
          <w:szCs w:val="24"/>
          <w:lang w:val="en-US"/>
        </w:rPr>
        <w:t>glacier front</w:t>
      </w:r>
      <w:r w:rsidRPr="00473666" w:rsidR="00E54FE1">
        <w:rPr>
          <w:rFonts w:cs="Times New Roman"/>
          <w:szCs w:val="24"/>
          <w:lang w:val="en-US"/>
        </w:rPr>
        <w:t>s</w:t>
      </w:r>
      <w:r w:rsidRPr="00473666">
        <w:rPr>
          <w:rFonts w:cs="Times New Roman"/>
          <w:szCs w:val="24"/>
          <w:lang w:val="en-US"/>
        </w:rPr>
        <w:t>, two likely mixing lines</w:t>
      </w:r>
      <w:r w:rsidR="00904012">
        <w:rPr>
          <w:rFonts w:cs="Times New Roman"/>
          <w:szCs w:val="24"/>
          <w:lang w:val="en-US"/>
        </w:rPr>
        <w:t xml:space="preserve"> can be drawn</w:t>
      </w:r>
      <w:r w:rsidRPr="00473666">
        <w:rPr>
          <w:rFonts w:cs="Times New Roman"/>
          <w:szCs w:val="24"/>
          <w:lang w:val="en-US"/>
        </w:rPr>
        <w:t xml:space="preserve"> – </w:t>
      </w:r>
      <w:r w:rsidRPr="00473666" w:rsidR="00E56FF8">
        <w:rPr>
          <w:rFonts w:cs="Times New Roman"/>
          <w:szCs w:val="24"/>
          <w:lang w:val="en-US"/>
        </w:rPr>
        <w:t xml:space="preserve">a blue </w:t>
      </w:r>
      <w:r w:rsidRPr="00473666">
        <w:rPr>
          <w:rFonts w:cs="Times New Roman"/>
          <w:szCs w:val="24"/>
          <w:lang w:val="en-US"/>
        </w:rPr>
        <w:t xml:space="preserve">one for subglacial discharge, effectively ice cold freshwater (0°C, 0 g/kg), and </w:t>
      </w:r>
      <w:r w:rsidRPr="00473666" w:rsidR="00973DF4">
        <w:rPr>
          <w:rFonts w:cs="Times New Roman"/>
          <w:szCs w:val="24"/>
          <w:lang w:val="en-US"/>
        </w:rPr>
        <w:t xml:space="preserve">red </w:t>
      </w:r>
      <w:r w:rsidRPr="00473666">
        <w:rPr>
          <w:rFonts w:cs="Times New Roman"/>
          <w:szCs w:val="24"/>
          <w:lang w:val="en-US"/>
        </w:rPr>
        <w:t>one for submarine meltwater (</w:t>
      </w:r>
      <w:r w:rsidRPr="00473666" w:rsidR="004A0EC3">
        <w:rPr>
          <w:rFonts w:cs="Times New Roman"/>
          <w:szCs w:val="24"/>
          <w:lang w:val="en-US"/>
        </w:rPr>
        <w:t>the so-called “</w:t>
      </w:r>
      <w:proofErr w:type="spellStart"/>
      <w:r w:rsidRPr="00473666">
        <w:rPr>
          <w:rFonts w:cs="Times New Roman"/>
          <w:szCs w:val="24"/>
          <w:lang w:val="en-US"/>
        </w:rPr>
        <w:t>Gade</w:t>
      </w:r>
      <w:proofErr w:type="spellEnd"/>
      <w:r w:rsidRPr="00473666">
        <w:rPr>
          <w:rFonts w:cs="Times New Roman"/>
          <w:szCs w:val="24"/>
          <w:lang w:val="en-US"/>
        </w:rPr>
        <w:t xml:space="preserve"> line</w:t>
      </w:r>
      <w:r w:rsidRPr="00473666" w:rsidR="004A0EC3">
        <w:rPr>
          <w:rFonts w:cs="Times New Roman"/>
          <w:szCs w:val="24"/>
          <w:lang w:val="en-US"/>
        </w:rPr>
        <w:t>”</w:t>
      </w:r>
      <w:r w:rsidRPr="00473666">
        <w:rPr>
          <w:rFonts w:cs="Times New Roman"/>
          <w:szCs w:val="24"/>
          <w:lang w:val="en-US"/>
        </w:rPr>
        <w:t>) (</w:t>
      </w:r>
      <w:proofErr w:type="spellStart"/>
      <w:r w:rsidRPr="00473666">
        <w:rPr>
          <w:rFonts w:cs="Times New Roman"/>
          <w:szCs w:val="24"/>
          <w:lang w:val="en-US"/>
        </w:rPr>
        <w:t>Gade</w:t>
      </w:r>
      <w:proofErr w:type="spellEnd"/>
      <w:r w:rsidRPr="00473666">
        <w:rPr>
          <w:rFonts w:cs="Times New Roman"/>
          <w:szCs w:val="24"/>
          <w:lang w:val="en-US"/>
        </w:rPr>
        <w:t xml:space="preserve">, 1979), using a theoretical temperature taking into account the enthalpy of fusion of ice for a </w:t>
      </w:r>
      <w:proofErr w:type="spellStart"/>
      <w:r w:rsidRPr="00473666">
        <w:rPr>
          <w:rFonts w:cs="Times New Roman"/>
          <w:szCs w:val="24"/>
          <w:lang w:val="en-US"/>
        </w:rPr>
        <w:t>polythermal</w:t>
      </w:r>
      <w:proofErr w:type="spellEnd"/>
      <w:r w:rsidRPr="00473666">
        <w:rPr>
          <w:rFonts w:cs="Times New Roman"/>
          <w:szCs w:val="24"/>
          <w:lang w:val="en-US"/>
        </w:rPr>
        <w:t xml:space="preserve"> glacier (-83.9°C, and 0 g/kg) (</w:t>
      </w:r>
      <w:proofErr w:type="spellStart"/>
      <w:r w:rsidRPr="00473666">
        <w:rPr>
          <w:rFonts w:cs="Times New Roman"/>
          <w:szCs w:val="24"/>
          <w:lang w:val="en-US"/>
        </w:rPr>
        <w:t>Bartho</w:t>
      </w:r>
      <w:r w:rsidRPr="00473666" w:rsidR="001B67A4">
        <w:rPr>
          <w:rFonts w:cs="Times New Roman"/>
          <w:szCs w:val="24"/>
          <w:lang w:val="en-US"/>
        </w:rPr>
        <w:t>lomaus</w:t>
      </w:r>
      <w:proofErr w:type="spellEnd"/>
      <w:r w:rsidRPr="00473666" w:rsidR="001B67A4">
        <w:rPr>
          <w:rFonts w:cs="Times New Roman"/>
          <w:szCs w:val="24"/>
          <w:lang w:val="en-US"/>
        </w:rPr>
        <w:t xml:space="preserve"> </w:t>
      </w:r>
      <w:r w:rsidRPr="006C4622" w:rsidR="001B67A4">
        <w:rPr>
          <w:rFonts w:cs="Times New Roman"/>
          <w:i/>
          <w:szCs w:val="24"/>
          <w:lang w:val="en-US"/>
        </w:rPr>
        <w:t xml:space="preserve">et </w:t>
      </w:r>
      <w:r w:rsidRPr="006C4622" w:rsidR="001B67A4">
        <w:rPr>
          <w:rFonts w:cs="Times New Roman"/>
          <w:i/>
          <w:szCs w:val="24"/>
          <w:lang w:val="en-US"/>
        </w:rPr>
        <w:lastRenderedPageBreak/>
        <w:t>al.</w:t>
      </w:r>
      <w:r w:rsidR="000101F2">
        <w:rPr>
          <w:rFonts w:cs="Times New Roman"/>
          <w:i/>
          <w:szCs w:val="24"/>
          <w:lang w:val="en-US"/>
        </w:rPr>
        <w:t>,</w:t>
      </w:r>
      <w:r w:rsidRPr="00473666" w:rsidR="001B67A4">
        <w:rPr>
          <w:rFonts w:cs="Times New Roman"/>
          <w:szCs w:val="24"/>
          <w:lang w:val="en-US"/>
        </w:rPr>
        <w:t xml:space="preserve"> 2013). The</w:t>
      </w:r>
      <w:r w:rsidRPr="00473666">
        <w:rPr>
          <w:rFonts w:cs="Times New Roman"/>
          <w:szCs w:val="24"/>
          <w:lang w:val="en-US"/>
        </w:rPr>
        <w:t xml:space="preserve"> </w:t>
      </w:r>
      <w:r w:rsidRPr="00473666" w:rsidR="001B67A4">
        <w:rPr>
          <w:rFonts w:cs="Times New Roman"/>
          <w:szCs w:val="24"/>
          <w:lang w:val="en-US"/>
        </w:rPr>
        <w:t>cartoons illustrate</w:t>
      </w:r>
      <w:r w:rsidRPr="00473666">
        <w:rPr>
          <w:rFonts w:cs="Times New Roman"/>
          <w:szCs w:val="24"/>
          <w:lang w:val="en-US"/>
        </w:rPr>
        <w:t xml:space="preserve"> the influence that grounding line depth and </w:t>
      </w:r>
      <w:r w:rsidRPr="00473666" w:rsidR="004A0EC3">
        <w:rPr>
          <w:rFonts w:cs="Times New Roman"/>
          <w:szCs w:val="24"/>
          <w:lang w:val="en-US"/>
        </w:rPr>
        <w:t xml:space="preserve">adjacent basin </w:t>
      </w:r>
      <w:r w:rsidRPr="00473666">
        <w:rPr>
          <w:rFonts w:cs="Times New Roman"/>
          <w:szCs w:val="24"/>
          <w:lang w:val="en-US"/>
        </w:rPr>
        <w:t xml:space="preserve">bathymetry </w:t>
      </w:r>
      <w:r w:rsidRPr="00473666" w:rsidR="005C6A0F">
        <w:rPr>
          <w:rFonts w:cs="Times New Roman"/>
          <w:szCs w:val="24"/>
          <w:lang w:val="en-US"/>
        </w:rPr>
        <w:t xml:space="preserve">can </w:t>
      </w:r>
      <w:r w:rsidRPr="00473666">
        <w:rPr>
          <w:rFonts w:cs="Times New Roman"/>
          <w:szCs w:val="24"/>
          <w:lang w:val="en-US"/>
        </w:rPr>
        <w:t>exert on the local hydrography (</w:t>
      </w:r>
      <w:r w:rsidRPr="00473666" w:rsidR="005C6A0F">
        <w:rPr>
          <w:rFonts w:cs="Times New Roman"/>
          <w:szCs w:val="24"/>
          <w:lang w:val="en-US"/>
        </w:rPr>
        <w:t xml:space="preserve">see </w:t>
      </w:r>
      <w:r w:rsidRPr="00473666" w:rsidR="00E65CCC">
        <w:rPr>
          <w:rFonts w:cs="Times New Roman"/>
          <w:szCs w:val="24"/>
          <w:lang w:val="en-US"/>
        </w:rPr>
        <w:t>F</w:t>
      </w:r>
      <w:r w:rsidRPr="00473666">
        <w:rPr>
          <w:rFonts w:cs="Times New Roman"/>
          <w:szCs w:val="24"/>
          <w:lang w:val="en-US"/>
        </w:rPr>
        <w:t xml:space="preserve">igure </w:t>
      </w:r>
      <w:r w:rsidRPr="00473666" w:rsidR="00F625DE">
        <w:rPr>
          <w:rFonts w:cs="Times New Roman"/>
          <w:szCs w:val="24"/>
          <w:lang w:val="en-US"/>
        </w:rPr>
        <w:t>10</w:t>
      </w:r>
      <w:r w:rsidRPr="00473666" w:rsidR="009F09CD">
        <w:rPr>
          <w:rFonts w:cs="Times New Roman"/>
          <w:szCs w:val="24"/>
          <w:lang w:val="en-US"/>
        </w:rPr>
        <w:t>)</w:t>
      </w:r>
      <w:r w:rsidRPr="00473666" w:rsidR="00E54FE1">
        <w:rPr>
          <w:rFonts w:cs="Times New Roman"/>
          <w:szCs w:val="24"/>
          <w:lang w:val="en-US"/>
        </w:rPr>
        <w:t xml:space="preserve">, though noting that only the </w:t>
      </w:r>
      <w:proofErr w:type="spellStart"/>
      <w:r w:rsidRPr="00473666" w:rsidR="00E54FE1">
        <w:rPr>
          <w:rFonts w:cs="Times New Roman"/>
          <w:szCs w:val="24"/>
          <w:lang w:val="en-US"/>
        </w:rPr>
        <w:t>Kronebreen</w:t>
      </w:r>
      <w:proofErr w:type="spellEnd"/>
      <w:r w:rsidRPr="00473666" w:rsidR="00E54FE1">
        <w:rPr>
          <w:rFonts w:cs="Times New Roman"/>
          <w:szCs w:val="24"/>
          <w:lang w:val="en-US"/>
        </w:rPr>
        <w:t xml:space="preserve"> model is substantiated with full depth CTD profile data. During the 2016 surveys of </w:t>
      </w:r>
      <w:proofErr w:type="spellStart"/>
      <w:r w:rsidRPr="00473666" w:rsidR="00E54FE1">
        <w:rPr>
          <w:rFonts w:cs="Times New Roman"/>
          <w:szCs w:val="24"/>
          <w:lang w:val="en-US"/>
        </w:rPr>
        <w:t>Fjortende</w:t>
      </w:r>
      <w:proofErr w:type="spellEnd"/>
      <w:r w:rsidRPr="00473666" w:rsidR="00E54FE1">
        <w:rPr>
          <w:rFonts w:cs="Times New Roman"/>
          <w:szCs w:val="24"/>
          <w:lang w:val="en-US"/>
        </w:rPr>
        <w:t xml:space="preserve"> </w:t>
      </w:r>
      <w:proofErr w:type="spellStart"/>
      <w:r w:rsidRPr="00473666" w:rsidR="00E54FE1">
        <w:rPr>
          <w:rFonts w:cs="Times New Roman"/>
          <w:szCs w:val="24"/>
          <w:lang w:val="en-US"/>
        </w:rPr>
        <w:t>Julibreen</w:t>
      </w:r>
      <w:proofErr w:type="spellEnd"/>
      <w:r w:rsidRPr="00473666" w:rsidR="00E54FE1">
        <w:rPr>
          <w:rFonts w:cs="Times New Roman"/>
          <w:szCs w:val="24"/>
          <w:lang w:val="en-US"/>
        </w:rPr>
        <w:t xml:space="preserve"> the AUV was not equipped with a CTD, </w:t>
      </w:r>
      <w:r w:rsidR="00904012">
        <w:rPr>
          <w:rFonts w:cs="Times New Roman"/>
          <w:szCs w:val="24"/>
          <w:lang w:val="en-US"/>
        </w:rPr>
        <w:t xml:space="preserve">therefore, the </w:t>
      </w:r>
      <w:r w:rsidRPr="00473666" w:rsidR="00E54FE1">
        <w:rPr>
          <w:rFonts w:cs="Times New Roman"/>
          <w:szCs w:val="24"/>
          <w:lang w:val="en-US"/>
        </w:rPr>
        <w:t xml:space="preserve"> hydrography of that system</w:t>
      </w:r>
      <w:r w:rsidR="00904012">
        <w:rPr>
          <w:rFonts w:cs="Times New Roman"/>
          <w:szCs w:val="24"/>
          <w:lang w:val="en-US"/>
        </w:rPr>
        <w:t xml:space="preserve"> is not discussed</w:t>
      </w:r>
      <w:r w:rsidRPr="00473666" w:rsidR="00E54FE1">
        <w:rPr>
          <w:rFonts w:cs="Times New Roman"/>
          <w:szCs w:val="24"/>
          <w:lang w:val="en-US"/>
        </w:rPr>
        <w:t>.</w:t>
      </w:r>
    </w:p>
    <w:p w:rsidRPr="00473666" w:rsidR="005350F4" w:rsidP="005350F4" w:rsidRDefault="005350F4" w14:paraId="5AD3CA27" w14:textId="77777777">
      <w:pPr>
        <w:tabs>
          <w:tab w:val="left" w:pos="851"/>
        </w:tabs>
        <w:spacing w:line="480" w:lineRule="auto"/>
        <w:rPr>
          <w:rFonts w:cs="Times New Roman"/>
          <w:i/>
          <w:szCs w:val="24"/>
          <w:lang w:val="en-US"/>
        </w:rPr>
      </w:pPr>
    </w:p>
    <w:p w:rsidRPr="00473666" w:rsidR="005350F4" w:rsidP="005350F4" w:rsidRDefault="005350F4" w14:paraId="7389B675" w14:textId="03367283">
      <w:pPr>
        <w:tabs>
          <w:tab w:val="left" w:pos="851"/>
        </w:tabs>
        <w:spacing w:line="480" w:lineRule="auto"/>
        <w:rPr>
          <w:rFonts w:cs="Times New Roman"/>
          <w:i/>
          <w:szCs w:val="24"/>
          <w:lang w:val="en-US"/>
        </w:rPr>
      </w:pPr>
      <w:proofErr w:type="spellStart"/>
      <w:r w:rsidRPr="00473666">
        <w:rPr>
          <w:rFonts w:cs="Times New Roman"/>
          <w:i/>
          <w:szCs w:val="24"/>
          <w:lang w:val="en-US"/>
        </w:rPr>
        <w:t>Kronebreen</w:t>
      </w:r>
      <w:proofErr w:type="spellEnd"/>
    </w:p>
    <w:p w:rsidRPr="00473666" w:rsidR="001E37EF" w:rsidP="005350F4" w:rsidRDefault="00912E40" w14:paraId="7E093C64" w14:textId="3A809CF8">
      <w:pPr>
        <w:spacing w:line="480" w:lineRule="auto"/>
        <w:rPr>
          <w:lang w:val="en-US"/>
        </w:rPr>
      </w:pPr>
      <w:r w:rsidRPr="00473666">
        <w:rPr>
          <w:lang w:val="en-US"/>
        </w:rPr>
        <w:t>Of the four glaciers</w:t>
      </w:r>
      <w:r w:rsidRPr="00473666" w:rsidR="00117463">
        <w:rPr>
          <w:lang w:val="en-US"/>
        </w:rPr>
        <w:t xml:space="preserve"> surveyed</w:t>
      </w:r>
      <w:r w:rsidRPr="00473666" w:rsidR="009E75A0">
        <w:rPr>
          <w:lang w:val="en-US"/>
        </w:rPr>
        <w:t>,</w:t>
      </w:r>
      <w:r w:rsidRPr="00473666">
        <w:rPr>
          <w:lang w:val="en-US"/>
        </w:rPr>
        <w:t xml:space="preserve"> </w:t>
      </w:r>
      <w:proofErr w:type="spellStart"/>
      <w:r w:rsidRPr="00473666" w:rsidR="005350F4">
        <w:rPr>
          <w:lang w:val="en-US"/>
        </w:rPr>
        <w:t>Kronebreen</w:t>
      </w:r>
      <w:proofErr w:type="spellEnd"/>
      <w:r w:rsidRPr="00473666" w:rsidR="005350F4">
        <w:rPr>
          <w:lang w:val="en-US"/>
        </w:rPr>
        <w:t xml:space="preserve"> </w:t>
      </w:r>
      <w:r w:rsidRPr="00473666" w:rsidR="00661E33">
        <w:rPr>
          <w:lang w:val="en-US"/>
        </w:rPr>
        <w:t xml:space="preserve">(Figure </w:t>
      </w:r>
      <w:r w:rsidRPr="00473666" w:rsidR="006B56FD">
        <w:rPr>
          <w:lang w:val="en-US"/>
        </w:rPr>
        <w:t>3</w:t>
      </w:r>
      <w:r w:rsidRPr="00473666" w:rsidR="00661E33">
        <w:rPr>
          <w:lang w:val="en-US"/>
        </w:rPr>
        <w:t xml:space="preserve">a and d) </w:t>
      </w:r>
      <w:r w:rsidRPr="00473666" w:rsidR="005350F4">
        <w:rPr>
          <w:lang w:val="en-US"/>
        </w:rPr>
        <w:t xml:space="preserve">is the most exposed to </w:t>
      </w:r>
      <w:r w:rsidRPr="00473666">
        <w:rPr>
          <w:lang w:val="en-US"/>
        </w:rPr>
        <w:t>Atlantic-origin water due to the cyclonic nature of the mean circulation</w:t>
      </w:r>
      <w:r w:rsidRPr="00473666" w:rsidR="009E75A0">
        <w:rPr>
          <w:lang w:val="en-US"/>
        </w:rPr>
        <w:t xml:space="preserve"> in </w:t>
      </w:r>
      <w:proofErr w:type="spellStart"/>
      <w:r w:rsidRPr="00473666" w:rsidR="009E75A0">
        <w:rPr>
          <w:lang w:val="en-US"/>
        </w:rPr>
        <w:t>Kongsfjorden</w:t>
      </w:r>
      <w:proofErr w:type="spellEnd"/>
      <w:r w:rsidRPr="00473666">
        <w:rPr>
          <w:lang w:val="en-US"/>
        </w:rPr>
        <w:t xml:space="preserve"> (</w:t>
      </w:r>
      <w:proofErr w:type="spellStart"/>
      <w:r w:rsidRPr="00473666">
        <w:rPr>
          <w:lang w:val="en-US"/>
        </w:rPr>
        <w:t>Tverberg</w:t>
      </w:r>
      <w:proofErr w:type="spellEnd"/>
      <w:r w:rsidRPr="00473666">
        <w:rPr>
          <w:lang w:val="en-US"/>
        </w:rPr>
        <w:t xml:space="preserve"> </w:t>
      </w:r>
      <w:r w:rsidRPr="006C4622">
        <w:rPr>
          <w:i/>
          <w:lang w:val="en-US"/>
        </w:rPr>
        <w:t>et al</w:t>
      </w:r>
      <w:r w:rsidR="000101F2">
        <w:rPr>
          <w:lang w:val="en-US"/>
        </w:rPr>
        <w:t>.,</w:t>
      </w:r>
      <w:r w:rsidRPr="00473666">
        <w:rPr>
          <w:lang w:val="en-US"/>
        </w:rPr>
        <w:t xml:space="preserve"> 2019). P</w:t>
      </w:r>
      <w:r w:rsidRPr="00473666" w:rsidR="005350F4">
        <w:rPr>
          <w:lang w:val="en-US"/>
        </w:rPr>
        <w:t>erhaps unsurprisingly</w:t>
      </w:r>
      <w:r w:rsidRPr="00473666">
        <w:rPr>
          <w:lang w:val="en-US"/>
        </w:rPr>
        <w:t>, therefore,</w:t>
      </w:r>
      <w:r w:rsidRPr="00473666" w:rsidR="001B67A4">
        <w:rPr>
          <w:lang w:val="en-US"/>
        </w:rPr>
        <w:t xml:space="preserve"> </w:t>
      </w:r>
      <w:r w:rsidR="000700CE">
        <w:rPr>
          <w:lang w:val="en-US"/>
        </w:rPr>
        <w:t xml:space="preserve">this </w:t>
      </w:r>
      <w:r w:rsidRPr="00473666" w:rsidR="005350F4">
        <w:rPr>
          <w:lang w:val="en-US"/>
        </w:rPr>
        <w:t xml:space="preserve">was the only glacier where AW was observed within the proximal zone (Figure </w:t>
      </w:r>
      <w:r w:rsidRPr="00473666" w:rsidR="006B56FD">
        <w:rPr>
          <w:lang w:val="en-US"/>
        </w:rPr>
        <w:t>3</w:t>
      </w:r>
      <w:r w:rsidRPr="00473666" w:rsidR="003A4FCB">
        <w:rPr>
          <w:lang w:val="en-US"/>
        </w:rPr>
        <w:t>d</w:t>
      </w:r>
      <w:r w:rsidRPr="00473666" w:rsidR="005350F4">
        <w:rPr>
          <w:lang w:val="en-US"/>
        </w:rPr>
        <w:t>). A core of warm IW and AW was observed penetrating towards the glacier front, with fresh, cool SW above and cool TAW below. The origins of th</w:t>
      </w:r>
      <w:r w:rsidRPr="00473666" w:rsidR="00A16AF2">
        <w:rPr>
          <w:lang w:val="en-US"/>
        </w:rPr>
        <w:t xml:space="preserve">e </w:t>
      </w:r>
      <w:r w:rsidRPr="00473666" w:rsidR="005350F4">
        <w:rPr>
          <w:lang w:val="en-US"/>
        </w:rPr>
        <w:t xml:space="preserve">TAW are unknown, </w:t>
      </w:r>
      <w:r w:rsidRPr="00473666" w:rsidR="00A16AF2">
        <w:rPr>
          <w:lang w:val="en-US"/>
        </w:rPr>
        <w:t>but as the highest density water observed it cannot be a local product of AW/Glacier interaction. Rather, i</w:t>
      </w:r>
      <w:r w:rsidRPr="00473666" w:rsidR="005350F4">
        <w:rPr>
          <w:lang w:val="en-US"/>
        </w:rPr>
        <w:t xml:space="preserve">t is likely the product of AW mixing with </w:t>
      </w:r>
      <w:r w:rsidRPr="00473666" w:rsidR="00A16AF2">
        <w:rPr>
          <w:lang w:val="en-US"/>
        </w:rPr>
        <w:t xml:space="preserve">a pool of </w:t>
      </w:r>
      <w:r w:rsidRPr="00473666" w:rsidR="005350F4">
        <w:rPr>
          <w:lang w:val="en-US"/>
        </w:rPr>
        <w:t>deep winter water at the onset of the seasonal AW int</w:t>
      </w:r>
      <w:r w:rsidRPr="00473666" w:rsidR="000253CB">
        <w:rPr>
          <w:lang w:val="en-US"/>
        </w:rPr>
        <w:t>rusion earlier in the year. T</w:t>
      </w:r>
      <w:r w:rsidRPr="00473666" w:rsidR="00A16AF2">
        <w:rPr>
          <w:lang w:val="en-US"/>
        </w:rPr>
        <w:t xml:space="preserve">AW remains present because </w:t>
      </w:r>
      <w:r w:rsidRPr="00473666" w:rsidR="005350F4">
        <w:rPr>
          <w:lang w:val="en-US"/>
        </w:rPr>
        <w:t>the grounding line depth of the glacier</w:t>
      </w:r>
      <w:r w:rsidRPr="00473666" w:rsidR="00A16AF2">
        <w:rPr>
          <w:lang w:val="en-US"/>
        </w:rPr>
        <w:t xml:space="preserve"> is shallower than the full basin dept</w:t>
      </w:r>
      <w:r w:rsidRPr="00473666" w:rsidR="001E37EF">
        <w:rPr>
          <w:lang w:val="en-US"/>
        </w:rPr>
        <w:t>h</w:t>
      </w:r>
      <w:r w:rsidRPr="00473666" w:rsidR="005350F4">
        <w:rPr>
          <w:lang w:val="en-US"/>
        </w:rPr>
        <w:t xml:space="preserve">. </w:t>
      </w:r>
      <w:r w:rsidRPr="00473666" w:rsidR="001E37EF">
        <w:rPr>
          <w:lang w:val="en-US"/>
        </w:rPr>
        <w:t>A</w:t>
      </w:r>
      <w:r w:rsidRPr="00473666" w:rsidR="005350F4">
        <w:rPr>
          <w:lang w:val="en-US"/>
        </w:rPr>
        <w:t xml:space="preserve">ny water </w:t>
      </w:r>
      <w:r w:rsidRPr="00473666" w:rsidR="001E37EF">
        <w:rPr>
          <w:lang w:val="en-US"/>
        </w:rPr>
        <w:t xml:space="preserve">that is resident </w:t>
      </w:r>
      <w:r w:rsidRPr="00473666" w:rsidR="005350F4">
        <w:rPr>
          <w:lang w:val="en-US"/>
        </w:rPr>
        <w:t>below th</w:t>
      </w:r>
      <w:r w:rsidRPr="00473666" w:rsidR="001E37EF">
        <w:rPr>
          <w:lang w:val="en-US"/>
        </w:rPr>
        <w:t>e</w:t>
      </w:r>
      <w:r w:rsidRPr="00473666" w:rsidR="005350F4">
        <w:rPr>
          <w:lang w:val="en-US"/>
        </w:rPr>
        <w:t xml:space="preserve"> grounding line depth will not be subject to entrainment in </w:t>
      </w:r>
      <w:r w:rsidRPr="00473666" w:rsidR="001E37EF">
        <w:rPr>
          <w:lang w:val="en-US"/>
        </w:rPr>
        <w:t>a</w:t>
      </w:r>
      <w:r w:rsidRPr="00473666" w:rsidR="005350F4">
        <w:rPr>
          <w:lang w:val="en-US"/>
        </w:rPr>
        <w:t xml:space="preserve"> meltwater </w:t>
      </w:r>
      <w:r w:rsidRPr="00473666" w:rsidR="001E37EF">
        <w:rPr>
          <w:lang w:val="en-US"/>
        </w:rPr>
        <w:t xml:space="preserve">or a sub-glacial discharge </w:t>
      </w:r>
      <w:r w:rsidRPr="00473666" w:rsidR="005350F4">
        <w:rPr>
          <w:lang w:val="en-US"/>
        </w:rPr>
        <w:t>plume, thus the TAW remains unmodified by the glacier and isolated. IW with a maximum temperature of 5.6</w:t>
      </w:r>
      <w:r w:rsidRPr="00473666" w:rsidR="005350F4">
        <w:rPr>
          <w:rFonts w:cs="Times New Roman"/>
          <w:szCs w:val="24"/>
          <w:lang w:val="en-US"/>
        </w:rPr>
        <w:t xml:space="preserve">°C </w:t>
      </w:r>
      <w:r w:rsidRPr="00473666" w:rsidR="005350F4">
        <w:rPr>
          <w:lang w:val="en-US"/>
        </w:rPr>
        <w:t>and underlying AW at ~5</w:t>
      </w:r>
      <w:r w:rsidRPr="00473666" w:rsidR="005350F4">
        <w:rPr>
          <w:rFonts w:cs="Times New Roman"/>
          <w:szCs w:val="24"/>
          <w:lang w:val="en-US"/>
        </w:rPr>
        <w:t xml:space="preserve">°C </w:t>
      </w:r>
      <w:r w:rsidRPr="00473666" w:rsidR="005350F4">
        <w:rPr>
          <w:lang w:val="en-US"/>
        </w:rPr>
        <w:t xml:space="preserve">was found within 100m of the ice face, accompanied by a strong submarine melt signature (Figure </w:t>
      </w:r>
      <w:r w:rsidRPr="00473666" w:rsidR="006B56FD">
        <w:rPr>
          <w:lang w:val="en-US"/>
        </w:rPr>
        <w:t>3</w:t>
      </w:r>
      <w:r w:rsidRPr="00473666" w:rsidR="00D310AF">
        <w:rPr>
          <w:lang w:val="en-US"/>
        </w:rPr>
        <w:t>d</w:t>
      </w:r>
      <w:r w:rsidRPr="00473666" w:rsidR="003524E6">
        <w:rPr>
          <w:lang w:val="en-US"/>
        </w:rPr>
        <w:t>)</w:t>
      </w:r>
    </w:p>
    <w:p w:rsidRPr="00473666" w:rsidR="005350F4" w:rsidP="005350F4" w:rsidRDefault="001E37EF" w14:paraId="2A299CB6" w14:textId="28689DFE">
      <w:pPr>
        <w:spacing w:line="480" w:lineRule="auto"/>
        <w:rPr>
          <w:lang w:val="en-US"/>
        </w:rPr>
      </w:pPr>
      <w:r w:rsidRPr="00473666">
        <w:rPr>
          <w:lang w:val="en-US"/>
        </w:rPr>
        <w:t>At the closest approach of the AUV to th</w:t>
      </w:r>
      <w:r w:rsidRPr="00473666" w:rsidR="001B67A4">
        <w:rPr>
          <w:lang w:val="en-US"/>
        </w:rPr>
        <w:t>e glacier front (</w:t>
      </w:r>
      <w:r w:rsidRPr="00473666">
        <w:rPr>
          <w:lang w:val="en-US"/>
        </w:rPr>
        <w:t>20m) a</w:t>
      </w:r>
      <w:r w:rsidRPr="00473666" w:rsidR="005350F4">
        <w:rPr>
          <w:lang w:val="en-US"/>
        </w:rPr>
        <w:t xml:space="preserve"> </w:t>
      </w:r>
      <w:r w:rsidRPr="00473666" w:rsidR="007F4272">
        <w:rPr>
          <w:lang w:val="en-US"/>
        </w:rPr>
        <w:t xml:space="preserve">parcel </w:t>
      </w:r>
      <w:r w:rsidRPr="00473666" w:rsidR="005350F4">
        <w:rPr>
          <w:lang w:val="en-US"/>
        </w:rPr>
        <w:t>of water at 30-40</w:t>
      </w:r>
      <w:r w:rsidRPr="00473666">
        <w:rPr>
          <w:lang w:val="en-US"/>
        </w:rPr>
        <w:t xml:space="preserve"> </w:t>
      </w:r>
      <w:r w:rsidRPr="00473666" w:rsidR="005350F4">
        <w:rPr>
          <w:lang w:val="en-US"/>
        </w:rPr>
        <w:t xml:space="preserve">m </w:t>
      </w:r>
      <w:r w:rsidRPr="00473666">
        <w:rPr>
          <w:lang w:val="en-US"/>
        </w:rPr>
        <w:t>with T=</w:t>
      </w:r>
      <w:r w:rsidRPr="00473666" w:rsidR="005350F4">
        <w:rPr>
          <w:lang w:val="en-US"/>
        </w:rPr>
        <w:t>3</w:t>
      </w:r>
      <w:r w:rsidRPr="00473666" w:rsidR="005350F4">
        <w:rPr>
          <w:rFonts w:cs="Times New Roman"/>
          <w:szCs w:val="24"/>
          <w:lang w:val="en-US"/>
        </w:rPr>
        <w:t>°C</w:t>
      </w:r>
      <w:r w:rsidRPr="00473666" w:rsidR="005350F4">
        <w:rPr>
          <w:lang w:val="en-US"/>
        </w:rPr>
        <w:t xml:space="preserve">, </w:t>
      </w:r>
      <w:r w:rsidRPr="00473666">
        <w:rPr>
          <w:lang w:val="en-US"/>
        </w:rPr>
        <w:t>S=</w:t>
      </w:r>
      <w:r w:rsidRPr="00473666" w:rsidR="005350F4">
        <w:rPr>
          <w:lang w:val="en-US"/>
        </w:rPr>
        <w:t xml:space="preserve">33 </w:t>
      </w:r>
      <w:r w:rsidRPr="00473666" w:rsidR="005350F4">
        <w:rPr>
          <w:rFonts w:cs="Times New Roman"/>
          <w:szCs w:val="24"/>
          <w:lang w:val="en-US"/>
        </w:rPr>
        <w:t>g/kg)</w:t>
      </w:r>
      <w:r w:rsidRPr="00473666" w:rsidR="005350F4">
        <w:rPr>
          <w:lang w:val="en-US"/>
        </w:rPr>
        <w:t xml:space="preserve"> </w:t>
      </w:r>
      <w:r w:rsidRPr="00473666">
        <w:rPr>
          <w:lang w:val="en-US"/>
        </w:rPr>
        <w:t xml:space="preserve">is seen (Figure </w:t>
      </w:r>
      <w:r w:rsidRPr="00473666" w:rsidR="00D93111">
        <w:rPr>
          <w:lang w:val="en-US"/>
        </w:rPr>
        <w:t>3</w:t>
      </w:r>
      <w:r w:rsidRPr="00473666" w:rsidR="006116F6">
        <w:rPr>
          <w:lang w:val="en-US"/>
        </w:rPr>
        <w:t xml:space="preserve">d, </w:t>
      </w:r>
      <w:r w:rsidRPr="00473666" w:rsidR="0045328E">
        <w:rPr>
          <w:lang w:val="en-US"/>
        </w:rPr>
        <w:t xml:space="preserve">yellow </w:t>
      </w:r>
      <w:r w:rsidRPr="00473666" w:rsidR="006116F6">
        <w:rPr>
          <w:lang w:val="en-US"/>
        </w:rPr>
        <w:t>star</w:t>
      </w:r>
      <w:r w:rsidRPr="00473666">
        <w:rPr>
          <w:lang w:val="en-US"/>
        </w:rPr>
        <w:t>)</w:t>
      </w:r>
      <w:r w:rsidRPr="00473666" w:rsidR="006116F6">
        <w:rPr>
          <w:lang w:val="en-US"/>
        </w:rPr>
        <w:t xml:space="preserve">. The origin of this water mass could be attributed to a very large volume of glacial meltwater as it falls along the proposed </w:t>
      </w:r>
      <w:proofErr w:type="spellStart"/>
      <w:r w:rsidRPr="00473666" w:rsidR="006116F6">
        <w:rPr>
          <w:lang w:val="en-US"/>
        </w:rPr>
        <w:t>Gade</w:t>
      </w:r>
      <w:proofErr w:type="spellEnd"/>
      <w:r w:rsidRPr="00473666" w:rsidR="006116F6">
        <w:rPr>
          <w:lang w:val="en-US"/>
        </w:rPr>
        <w:t xml:space="preserve"> (red) mixing line. However, due to the position in </w:t>
      </w:r>
      <w:r w:rsidRPr="00473666" w:rsidR="007A6C7E">
        <w:rPr>
          <w:lang w:val="en-US"/>
        </w:rPr>
        <w:t>space and proximity to the observed active meltwater</w:t>
      </w:r>
      <w:r w:rsidRPr="00473666" w:rsidR="006116F6">
        <w:rPr>
          <w:lang w:val="en-US"/>
        </w:rPr>
        <w:t xml:space="preserve"> plume, a</w:t>
      </w:r>
      <w:r w:rsidRPr="00473666">
        <w:rPr>
          <w:lang w:val="en-US"/>
        </w:rPr>
        <w:t xml:space="preserve"> fresh water mixing line</w:t>
      </w:r>
      <w:r w:rsidRPr="00473666" w:rsidR="006116F6">
        <w:rPr>
          <w:lang w:val="en-US"/>
        </w:rPr>
        <w:t xml:space="preserve"> (black dashed)</w:t>
      </w:r>
      <w:r w:rsidRPr="00473666">
        <w:rPr>
          <w:lang w:val="en-US"/>
        </w:rPr>
        <w:t xml:space="preserve"> </w:t>
      </w:r>
      <w:r w:rsidRPr="00473666" w:rsidR="005350F4">
        <w:rPr>
          <w:lang w:val="en-US"/>
        </w:rPr>
        <w:t xml:space="preserve">can </w:t>
      </w:r>
      <w:r w:rsidRPr="00473666" w:rsidR="006116F6">
        <w:rPr>
          <w:lang w:val="en-US"/>
        </w:rPr>
        <w:t xml:space="preserve">be used to </w:t>
      </w:r>
      <w:r w:rsidRPr="00473666" w:rsidR="005350F4">
        <w:rPr>
          <w:lang w:val="en-US"/>
        </w:rPr>
        <w:t>trace</w:t>
      </w:r>
      <w:r w:rsidRPr="00473666">
        <w:rPr>
          <w:lang w:val="en-US"/>
        </w:rPr>
        <w:t xml:space="preserve"> this pa</w:t>
      </w:r>
      <w:r w:rsidRPr="00473666" w:rsidR="007F4272">
        <w:rPr>
          <w:lang w:val="en-US"/>
        </w:rPr>
        <w:t>rcel</w:t>
      </w:r>
      <w:r w:rsidRPr="00473666">
        <w:rPr>
          <w:lang w:val="en-US"/>
        </w:rPr>
        <w:t xml:space="preserve"> (in TS-space) </w:t>
      </w:r>
      <w:r w:rsidRPr="00473666" w:rsidR="005350F4">
        <w:rPr>
          <w:lang w:val="en-US"/>
        </w:rPr>
        <w:t xml:space="preserve">to </w:t>
      </w:r>
      <w:r w:rsidRPr="00473666">
        <w:rPr>
          <w:lang w:val="en-US"/>
        </w:rPr>
        <w:t xml:space="preserve">the TS properties of </w:t>
      </w:r>
      <w:r w:rsidRPr="00473666">
        <w:rPr>
          <w:lang w:val="en-US"/>
        </w:rPr>
        <w:lastRenderedPageBreak/>
        <w:t xml:space="preserve">water present at a depth of 60-70m. </w:t>
      </w:r>
      <w:r w:rsidR="00904012">
        <w:rPr>
          <w:lang w:val="en-US"/>
        </w:rPr>
        <w:t>This is interpreted</w:t>
      </w:r>
      <w:r w:rsidRPr="00473666">
        <w:rPr>
          <w:lang w:val="en-US"/>
        </w:rPr>
        <w:t xml:space="preserve"> </w:t>
      </w:r>
      <w:r w:rsidR="00904012">
        <w:rPr>
          <w:lang w:val="en-US"/>
        </w:rPr>
        <w:t>as</w:t>
      </w:r>
      <w:r w:rsidRPr="00473666">
        <w:rPr>
          <w:lang w:val="en-US"/>
        </w:rPr>
        <w:t xml:space="preserve"> indicat</w:t>
      </w:r>
      <w:r w:rsidR="00904012">
        <w:rPr>
          <w:lang w:val="en-US"/>
        </w:rPr>
        <w:t>ing</w:t>
      </w:r>
      <w:r w:rsidRPr="00473666">
        <w:rPr>
          <w:lang w:val="en-US"/>
        </w:rPr>
        <w:t xml:space="preserve"> the existence of</w:t>
      </w:r>
      <w:r w:rsidRPr="00473666" w:rsidR="006116F6">
        <w:rPr>
          <w:lang w:val="en-US"/>
        </w:rPr>
        <w:t xml:space="preserve"> a</w:t>
      </w:r>
      <w:r w:rsidRPr="00473666">
        <w:rPr>
          <w:lang w:val="en-US"/>
        </w:rPr>
        <w:t xml:space="preserve"> </w:t>
      </w:r>
      <w:r w:rsidRPr="00473666" w:rsidR="005350F4">
        <w:rPr>
          <w:lang w:val="en-US"/>
        </w:rPr>
        <w:t xml:space="preserve">submarine channel </w:t>
      </w:r>
      <w:r w:rsidRPr="00473666">
        <w:rPr>
          <w:lang w:val="en-US"/>
        </w:rPr>
        <w:t xml:space="preserve">at </w:t>
      </w:r>
      <w:r w:rsidRPr="00473666" w:rsidR="005350F4">
        <w:rPr>
          <w:lang w:val="en-US"/>
        </w:rPr>
        <w:t>60-70m</w:t>
      </w:r>
      <w:r w:rsidRPr="00473666">
        <w:rPr>
          <w:lang w:val="en-US"/>
        </w:rPr>
        <w:t xml:space="preserve"> depth from which fresh water is discharging.</w:t>
      </w:r>
      <w:r w:rsidRPr="00473666" w:rsidR="005350F4">
        <w:rPr>
          <w:lang w:val="en-US"/>
        </w:rPr>
        <w:t xml:space="preserve"> </w:t>
      </w:r>
      <w:r w:rsidRPr="00473666" w:rsidR="00EF4642">
        <w:rPr>
          <w:lang w:val="en-US"/>
        </w:rPr>
        <w:t>Surrounding</w:t>
      </w:r>
      <w:r w:rsidRPr="00473666" w:rsidR="005350F4">
        <w:rPr>
          <w:lang w:val="en-US"/>
        </w:rPr>
        <w:t xml:space="preserve"> water</w:t>
      </w:r>
      <w:r w:rsidRPr="00473666" w:rsidR="00AD6349">
        <w:rPr>
          <w:lang w:val="en-US"/>
        </w:rPr>
        <w:t>s</w:t>
      </w:r>
      <w:r w:rsidRPr="00473666" w:rsidR="009B4E9B">
        <w:rPr>
          <w:lang w:val="en-US"/>
        </w:rPr>
        <w:t>, including submarine melt,</w:t>
      </w:r>
      <w:r w:rsidRPr="00473666" w:rsidR="005350F4">
        <w:rPr>
          <w:lang w:val="en-US"/>
        </w:rPr>
        <w:t xml:space="preserve"> </w:t>
      </w:r>
      <w:r w:rsidRPr="00473666" w:rsidR="00AD6349">
        <w:rPr>
          <w:lang w:val="en-US"/>
        </w:rPr>
        <w:t>are</w:t>
      </w:r>
      <w:r w:rsidRPr="00473666" w:rsidR="005350F4">
        <w:rPr>
          <w:lang w:val="en-US"/>
        </w:rPr>
        <w:t xml:space="preserve"> entrained </w:t>
      </w:r>
      <w:r w:rsidRPr="00473666" w:rsidR="00AD6349">
        <w:rPr>
          <w:lang w:val="en-US"/>
        </w:rPr>
        <w:t>into the</w:t>
      </w:r>
      <w:r w:rsidRPr="00473666" w:rsidR="005350F4">
        <w:rPr>
          <w:lang w:val="en-US"/>
        </w:rPr>
        <w:t xml:space="preserve"> rising subglacial discharge</w:t>
      </w:r>
      <w:r w:rsidRPr="00473666" w:rsidR="00AD6349">
        <w:rPr>
          <w:lang w:val="en-US"/>
        </w:rPr>
        <w:t>, and the AUV encountered this rising plume at 30-40m depth</w:t>
      </w:r>
      <w:r w:rsidRPr="00473666" w:rsidR="005350F4">
        <w:rPr>
          <w:lang w:val="en-US"/>
        </w:rPr>
        <w:t xml:space="preserve">. The presence of shelf water at the face of the glacier indicates a relatively unrestricted pathway from the shelf to the glacier and </w:t>
      </w:r>
      <w:r w:rsidRPr="00473666" w:rsidR="00AD6349">
        <w:rPr>
          <w:lang w:val="en-US"/>
        </w:rPr>
        <w:t xml:space="preserve">further </w:t>
      </w:r>
      <w:r w:rsidRPr="00473666" w:rsidR="005350F4">
        <w:rPr>
          <w:lang w:val="en-US"/>
        </w:rPr>
        <w:t xml:space="preserve">suggests that the restrictive bathymetry at the </w:t>
      </w:r>
      <w:proofErr w:type="spellStart"/>
      <w:r w:rsidRPr="00473666" w:rsidR="005350F4">
        <w:rPr>
          <w:lang w:val="en-GB"/>
        </w:rPr>
        <w:t>Løvenøyane</w:t>
      </w:r>
      <w:proofErr w:type="spellEnd"/>
      <w:r w:rsidRPr="00473666" w:rsidR="005350F4">
        <w:rPr>
          <w:lang w:val="en-GB"/>
        </w:rPr>
        <w:t xml:space="preserve"> islands</w:t>
      </w:r>
      <w:r w:rsidRPr="00473666" w:rsidR="005350F4">
        <w:rPr>
          <w:lang w:val="en-US"/>
        </w:rPr>
        <w:t xml:space="preserve"> is insufficient to prevent inflowing AW.  However, this restrictive bathymetry could theoretically be buffering the influx of warm ocean waters through increased mixing between the inflowing AW and the outflowing SW</w:t>
      </w:r>
      <w:r w:rsidRPr="00473666" w:rsidR="00AD6349">
        <w:rPr>
          <w:lang w:val="en-US"/>
        </w:rPr>
        <w:t>, essentially providing a short-circuit for AW heat to mix into SW without coming into direct contact with the glacier</w:t>
      </w:r>
      <w:r w:rsidRPr="00473666" w:rsidR="005350F4">
        <w:rPr>
          <w:lang w:val="en-US"/>
        </w:rPr>
        <w:t>.</w:t>
      </w:r>
    </w:p>
    <w:p w:rsidRPr="00473666" w:rsidR="00AD6349" w:rsidP="005350F4" w:rsidRDefault="00AD6349" w14:paraId="5135A9F1" w14:textId="77777777">
      <w:pPr>
        <w:spacing w:line="480" w:lineRule="auto"/>
        <w:rPr>
          <w:lang w:val="en-US"/>
        </w:rPr>
      </w:pPr>
    </w:p>
    <w:p w:rsidRPr="00473666" w:rsidR="00AD6349" w:rsidP="00AD6349" w:rsidRDefault="00AD6349" w14:paraId="4BADADDB" w14:textId="77777777">
      <w:pPr>
        <w:spacing w:line="480" w:lineRule="auto"/>
        <w:rPr>
          <w:rFonts w:cs="Times New Roman"/>
          <w:i/>
          <w:szCs w:val="24"/>
          <w:lang w:val="en-US"/>
        </w:rPr>
      </w:pPr>
      <w:proofErr w:type="spellStart"/>
      <w:r w:rsidRPr="00473666">
        <w:rPr>
          <w:rFonts w:cs="Times New Roman"/>
          <w:i/>
          <w:szCs w:val="24"/>
          <w:lang w:val="en-US"/>
        </w:rPr>
        <w:t>Kongsbreen</w:t>
      </w:r>
      <w:proofErr w:type="spellEnd"/>
      <w:r w:rsidRPr="00473666">
        <w:rPr>
          <w:rFonts w:cs="Times New Roman"/>
          <w:i/>
          <w:szCs w:val="24"/>
          <w:lang w:val="en-US"/>
        </w:rPr>
        <w:t xml:space="preserve"> (north)</w:t>
      </w:r>
    </w:p>
    <w:p w:rsidRPr="00473666" w:rsidR="00AD6349" w:rsidP="00AD6349" w:rsidRDefault="00AD6349" w14:paraId="60F37A35" w14:textId="20E8D8C8">
      <w:pPr>
        <w:spacing w:line="480" w:lineRule="auto"/>
        <w:rPr>
          <w:lang w:val="en-US"/>
        </w:rPr>
      </w:pPr>
      <w:proofErr w:type="spellStart"/>
      <w:r w:rsidRPr="00473666">
        <w:rPr>
          <w:lang w:val="en-US"/>
        </w:rPr>
        <w:t>Kongsbreen</w:t>
      </w:r>
      <w:proofErr w:type="spellEnd"/>
      <w:r w:rsidRPr="00473666">
        <w:rPr>
          <w:lang w:val="en-US"/>
        </w:rPr>
        <w:t xml:space="preserve"> (north) </w:t>
      </w:r>
      <w:r w:rsidRPr="00473666" w:rsidR="00661E33">
        <w:rPr>
          <w:lang w:val="en-US"/>
        </w:rPr>
        <w:t xml:space="preserve">(Figures </w:t>
      </w:r>
      <w:r w:rsidRPr="00473666" w:rsidR="006B56FD">
        <w:rPr>
          <w:lang w:val="en-US"/>
        </w:rPr>
        <w:t>3</w:t>
      </w:r>
      <w:r w:rsidRPr="00473666" w:rsidR="00661E33">
        <w:rPr>
          <w:lang w:val="en-US"/>
        </w:rPr>
        <w:t xml:space="preserve">b and e) </w:t>
      </w:r>
      <w:r w:rsidRPr="00473666">
        <w:rPr>
          <w:lang w:val="en-US"/>
        </w:rPr>
        <w:t xml:space="preserve">differs from </w:t>
      </w:r>
      <w:proofErr w:type="spellStart"/>
      <w:r w:rsidRPr="00473666">
        <w:rPr>
          <w:lang w:val="en-US"/>
        </w:rPr>
        <w:t>Kronebreen</w:t>
      </w:r>
      <w:proofErr w:type="spellEnd"/>
      <w:r w:rsidRPr="00473666">
        <w:rPr>
          <w:lang w:val="en-US"/>
        </w:rPr>
        <w:t xml:space="preserve"> due to the deep (160m) basin found at the glacier face. The AUV CTD data reveal a homogenous fraction of IW at depth (highest density water mass) with no</w:t>
      </w:r>
      <w:r w:rsidRPr="00473666" w:rsidR="00EC39F0">
        <w:rPr>
          <w:lang w:val="en-US"/>
        </w:rPr>
        <w:t xml:space="preserve"> AW or</w:t>
      </w:r>
      <w:r w:rsidRPr="00473666">
        <w:rPr>
          <w:lang w:val="en-US"/>
        </w:rPr>
        <w:t xml:space="preserve"> cooler deep</w:t>
      </w:r>
      <w:r w:rsidRPr="00473666" w:rsidR="004F11A8">
        <w:rPr>
          <w:lang w:val="en-US"/>
        </w:rPr>
        <w:t xml:space="preserve"> </w:t>
      </w:r>
      <w:r w:rsidRPr="00473666">
        <w:rPr>
          <w:lang w:val="en-US"/>
        </w:rPr>
        <w:t xml:space="preserve">water (TAW) present, in contrast to </w:t>
      </w:r>
      <w:proofErr w:type="spellStart"/>
      <w:r w:rsidRPr="00473666">
        <w:rPr>
          <w:lang w:val="en-US"/>
        </w:rPr>
        <w:t>Kronebreen</w:t>
      </w:r>
      <w:proofErr w:type="spellEnd"/>
      <w:r w:rsidRPr="00473666">
        <w:rPr>
          <w:lang w:val="en-US"/>
        </w:rPr>
        <w:t xml:space="preserve">. This provides further evidence to suggest that buoyancy injection at the base of the glacier are contributing towards overturning, driving fjord water renewal by entraining and exporting the ambient fjord waters (IW in the case of </w:t>
      </w:r>
      <w:proofErr w:type="spellStart"/>
      <w:r w:rsidRPr="00473666">
        <w:rPr>
          <w:lang w:val="en-US"/>
        </w:rPr>
        <w:t>Kongsbreen</w:t>
      </w:r>
      <w:proofErr w:type="spellEnd"/>
      <w:r w:rsidRPr="00473666">
        <w:rPr>
          <w:lang w:val="en-US"/>
        </w:rPr>
        <w:t xml:space="preserve">) in a buoyant plume of subglacial discharge and submarine meltwater. </w:t>
      </w:r>
      <w:proofErr w:type="spellStart"/>
      <w:r w:rsidRPr="00473666">
        <w:rPr>
          <w:lang w:val="en-US"/>
        </w:rPr>
        <w:t>Kongsbreen</w:t>
      </w:r>
      <w:proofErr w:type="spellEnd"/>
      <w:r w:rsidRPr="00473666">
        <w:rPr>
          <w:lang w:val="en-US"/>
        </w:rPr>
        <w:t xml:space="preserve"> data also suggest that submarine melt play</w:t>
      </w:r>
      <w:r w:rsidRPr="00473666" w:rsidR="00762936">
        <w:rPr>
          <w:lang w:val="en-US"/>
        </w:rPr>
        <w:t>s</w:t>
      </w:r>
      <w:r w:rsidRPr="00473666">
        <w:rPr>
          <w:lang w:val="en-US"/>
        </w:rPr>
        <w:t xml:space="preserve"> </w:t>
      </w:r>
      <w:r w:rsidRPr="00473666" w:rsidR="00762936">
        <w:rPr>
          <w:lang w:val="en-US"/>
        </w:rPr>
        <w:t>the</w:t>
      </w:r>
      <w:r w:rsidRPr="00473666">
        <w:rPr>
          <w:lang w:val="en-US"/>
        </w:rPr>
        <w:t xml:space="preserve"> dominant role in water mass transformation, </w:t>
      </w:r>
      <w:r w:rsidRPr="00473666" w:rsidR="00762936">
        <w:rPr>
          <w:lang w:val="en-US"/>
        </w:rPr>
        <w:t>greater than</w:t>
      </w:r>
      <w:r w:rsidRPr="00473666">
        <w:rPr>
          <w:lang w:val="en-US"/>
        </w:rPr>
        <w:t xml:space="preserve"> subglacial discharge. This </w:t>
      </w:r>
      <w:r w:rsidRPr="00473666" w:rsidR="00762936">
        <w:rPr>
          <w:lang w:val="en-US"/>
        </w:rPr>
        <w:t>is evidenced</w:t>
      </w:r>
      <w:r w:rsidRPr="00473666">
        <w:rPr>
          <w:lang w:val="en-US"/>
        </w:rPr>
        <w:t xml:space="preserve"> in </w:t>
      </w:r>
      <w:r w:rsidR="00904012">
        <w:rPr>
          <w:lang w:val="en-US"/>
        </w:rPr>
        <w:t>F</w:t>
      </w:r>
      <w:r w:rsidRPr="00473666">
        <w:rPr>
          <w:lang w:val="en-US"/>
        </w:rPr>
        <w:t xml:space="preserve">igure </w:t>
      </w:r>
      <w:r w:rsidRPr="00473666" w:rsidR="006B56FD">
        <w:rPr>
          <w:lang w:val="en-US"/>
        </w:rPr>
        <w:t>3</w:t>
      </w:r>
      <w:r w:rsidRPr="00473666" w:rsidR="00661E33">
        <w:rPr>
          <w:lang w:val="en-US"/>
        </w:rPr>
        <w:t>e</w:t>
      </w:r>
      <w:r w:rsidRPr="00473666">
        <w:rPr>
          <w:lang w:val="en-US"/>
        </w:rPr>
        <w:t xml:space="preserve"> where the mixing signature follows the meltwater trend line</w:t>
      </w:r>
      <w:r w:rsidRPr="00473666" w:rsidR="00762936">
        <w:rPr>
          <w:lang w:val="en-US"/>
        </w:rPr>
        <w:t xml:space="preserve"> (the </w:t>
      </w:r>
      <w:proofErr w:type="spellStart"/>
      <w:r w:rsidRPr="00473666" w:rsidR="00762936">
        <w:rPr>
          <w:lang w:val="en-US"/>
        </w:rPr>
        <w:t>Gade</w:t>
      </w:r>
      <w:proofErr w:type="spellEnd"/>
      <w:r w:rsidRPr="00473666" w:rsidR="00762936">
        <w:rPr>
          <w:lang w:val="en-US"/>
        </w:rPr>
        <w:t xml:space="preserve"> Line), and no direct evidence </w:t>
      </w:r>
      <w:r w:rsidRPr="00473666" w:rsidR="005F4D83">
        <w:rPr>
          <w:lang w:val="en-US"/>
        </w:rPr>
        <w:t xml:space="preserve">of </w:t>
      </w:r>
      <w:r w:rsidRPr="00473666" w:rsidR="00762936">
        <w:rPr>
          <w:lang w:val="en-US"/>
        </w:rPr>
        <w:t>sub-glacial discharge is seen</w:t>
      </w:r>
      <w:r w:rsidRPr="00473666" w:rsidR="005F4D83">
        <w:rPr>
          <w:lang w:val="en-US"/>
        </w:rPr>
        <w:t xml:space="preserve"> in the AUV CTD data</w:t>
      </w:r>
      <w:r w:rsidRPr="00473666">
        <w:rPr>
          <w:lang w:val="en-US"/>
        </w:rPr>
        <w:t xml:space="preserve">. </w:t>
      </w:r>
      <w:r w:rsidRPr="00473666" w:rsidR="005F4D83">
        <w:rPr>
          <w:lang w:val="en-US"/>
        </w:rPr>
        <w:t xml:space="preserve">However, the </w:t>
      </w:r>
      <w:proofErr w:type="spellStart"/>
      <w:r w:rsidRPr="00473666">
        <w:rPr>
          <w:lang w:val="en-US"/>
        </w:rPr>
        <w:t>Kongsbreen</w:t>
      </w:r>
      <w:proofErr w:type="spellEnd"/>
      <w:r w:rsidRPr="00473666">
        <w:rPr>
          <w:lang w:val="en-US"/>
        </w:rPr>
        <w:t xml:space="preserve"> </w:t>
      </w:r>
      <w:r w:rsidRPr="00473666" w:rsidR="005F4D83">
        <w:rPr>
          <w:lang w:val="en-US"/>
        </w:rPr>
        <w:t>data also presents evidence for a</w:t>
      </w:r>
      <w:r w:rsidRPr="00473666">
        <w:rPr>
          <w:lang w:val="en-US"/>
        </w:rPr>
        <w:t xml:space="preserve"> plume of submarine meltwater</w:t>
      </w:r>
      <w:r w:rsidRPr="00473666" w:rsidR="005F4D83">
        <w:rPr>
          <w:lang w:val="en-US"/>
        </w:rPr>
        <w:t>, reaching</w:t>
      </w:r>
      <w:r w:rsidRPr="00473666">
        <w:rPr>
          <w:lang w:val="en-US"/>
        </w:rPr>
        <w:t xml:space="preserve"> neutra</w:t>
      </w:r>
      <w:r w:rsidRPr="00473666" w:rsidR="005F4D83">
        <w:rPr>
          <w:lang w:val="en-US"/>
        </w:rPr>
        <w:t>l buoyancy at depth (60m) and being</w:t>
      </w:r>
      <w:r w:rsidRPr="00473666">
        <w:rPr>
          <w:lang w:val="en-US"/>
        </w:rPr>
        <w:t xml:space="preserve"> exported from the glacier face (Figure </w:t>
      </w:r>
      <w:r w:rsidRPr="00473666" w:rsidR="006B56FD">
        <w:rPr>
          <w:lang w:val="en-US"/>
        </w:rPr>
        <w:t>3</w:t>
      </w:r>
      <w:r w:rsidRPr="00473666" w:rsidR="00661E33">
        <w:rPr>
          <w:lang w:val="en-US"/>
        </w:rPr>
        <w:t>e</w:t>
      </w:r>
      <w:r w:rsidRPr="00473666">
        <w:rPr>
          <w:lang w:val="en-US"/>
        </w:rPr>
        <w:t>)</w:t>
      </w:r>
      <w:r w:rsidRPr="00473666" w:rsidR="00762936">
        <w:rPr>
          <w:lang w:val="en-US"/>
        </w:rPr>
        <w:t>,</w:t>
      </w:r>
      <w:r w:rsidRPr="00473666" w:rsidR="005F4D83">
        <w:rPr>
          <w:lang w:val="en-US"/>
        </w:rPr>
        <w:t xml:space="preserve"> suggesting </w:t>
      </w:r>
      <w:r w:rsidRPr="00473666" w:rsidR="00762936">
        <w:rPr>
          <w:lang w:val="en-US"/>
        </w:rPr>
        <w:t xml:space="preserve">that </w:t>
      </w:r>
      <w:r w:rsidRPr="00473666" w:rsidR="005F4D83">
        <w:rPr>
          <w:lang w:val="en-US"/>
        </w:rPr>
        <w:t xml:space="preserve">direct </w:t>
      </w:r>
      <w:r w:rsidRPr="00473666" w:rsidR="00762936">
        <w:rPr>
          <w:lang w:val="en-US"/>
        </w:rPr>
        <w:t xml:space="preserve">surface runoff has minimal direct interaction with IW. </w:t>
      </w:r>
      <w:r w:rsidRPr="00473666">
        <w:rPr>
          <w:lang w:val="en-US"/>
        </w:rPr>
        <w:t xml:space="preserve"> The AUV measurements reveal a complex and dynamic structure composed of interleaving layers of IW and glacially modified IW.  A maximum temperature of 5.5</w:t>
      </w:r>
      <w:r w:rsidRPr="00473666">
        <w:rPr>
          <w:rFonts w:cs="Times New Roman"/>
          <w:szCs w:val="24"/>
          <w:lang w:val="en-US"/>
        </w:rPr>
        <w:t xml:space="preserve">°C </w:t>
      </w:r>
      <w:r w:rsidRPr="00473666">
        <w:rPr>
          <w:lang w:val="en-US"/>
        </w:rPr>
        <w:t xml:space="preserve">was observed in the </w:t>
      </w:r>
      <w:proofErr w:type="spellStart"/>
      <w:r w:rsidRPr="00473666">
        <w:rPr>
          <w:lang w:val="en-US"/>
        </w:rPr>
        <w:lastRenderedPageBreak/>
        <w:t>Kongsbreen</w:t>
      </w:r>
      <w:proofErr w:type="spellEnd"/>
      <w:r w:rsidRPr="00473666">
        <w:rPr>
          <w:lang w:val="en-US"/>
        </w:rPr>
        <w:t xml:space="preserve"> basin at a depth of 33m. The maximum temperature is lower than that of </w:t>
      </w:r>
      <w:proofErr w:type="spellStart"/>
      <w:r w:rsidRPr="00473666">
        <w:rPr>
          <w:lang w:val="en-US"/>
        </w:rPr>
        <w:t>Kronebreen</w:t>
      </w:r>
      <w:proofErr w:type="spellEnd"/>
      <w:r w:rsidRPr="00473666">
        <w:rPr>
          <w:lang w:val="en-US"/>
        </w:rPr>
        <w:t xml:space="preserve">, </w:t>
      </w:r>
      <w:r w:rsidRPr="00473666" w:rsidR="00762936">
        <w:rPr>
          <w:lang w:val="en-US"/>
        </w:rPr>
        <w:t xml:space="preserve">probably </w:t>
      </w:r>
      <w:r w:rsidRPr="00473666">
        <w:rPr>
          <w:lang w:val="en-US"/>
        </w:rPr>
        <w:t xml:space="preserve">indicating that the longer pathway over restrictive bathymetry, associated with northern limb of the </w:t>
      </w:r>
      <w:proofErr w:type="spellStart"/>
      <w:r w:rsidRPr="00473666">
        <w:rPr>
          <w:lang w:val="en-GB"/>
        </w:rPr>
        <w:t>Løvenøyane</w:t>
      </w:r>
      <w:proofErr w:type="spellEnd"/>
      <w:r w:rsidRPr="00473666">
        <w:rPr>
          <w:lang w:val="en-GB"/>
        </w:rPr>
        <w:t xml:space="preserve"> sill system,</w:t>
      </w:r>
      <w:r w:rsidRPr="00473666">
        <w:rPr>
          <w:lang w:val="en-US"/>
        </w:rPr>
        <w:t xml:space="preserve"> is playing a role in reducing </w:t>
      </w:r>
      <w:r w:rsidRPr="00473666" w:rsidR="00762936">
        <w:rPr>
          <w:lang w:val="en-US"/>
        </w:rPr>
        <w:t xml:space="preserve">IW </w:t>
      </w:r>
      <w:r w:rsidRPr="00473666">
        <w:rPr>
          <w:lang w:val="en-US"/>
        </w:rPr>
        <w:t xml:space="preserve">heat transport </w:t>
      </w:r>
      <w:r w:rsidRPr="00473666" w:rsidR="005F4D83">
        <w:rPr>
          <w:lang w:val="en-US"/>
        </w:rPr>
        <w:t>to the glacier face (</w:t>
      </w:r>
      <w:r w:rsidRPr="00473666" w:rsidR="00A13C87">
        <w:rPr>
          <w:lang w:val="en-US"/>
        </w:rPr>
        <w:t xml:space="preserve">Figure </w:t>
      </w:r>
      <w:r w:rsidRPr="00473666" w:rsidR="007F4272">
        <w:rPr>
          <w:lang w:val="en-US"/>
        </w:rPr>
        <w:t>10</w:t>
      </w:r>
      <w:r w:rsidRPr="00473666" w:rsidR="00A13C87">
        <w:rPr>
          <w:lang w:val="en-US"/>
        </w:rPr>
        <w:t>a</w:t>
      </w:r>
      <w:r w:rsidRPr="00473666" w:rsidR="005F4D83">
        <w:rPr>
          <w:lang w:val="en-US"/>
        </w:rPr>
        <w:t>)</w:t>
      </w:r>
      <w:r w:rsidRPr="00473666" w:rsidR="00A13C87">
        <w:rPr>
          <w:lang w:val="en-US"/>
        </w:rPr>
        <w:t>.</w:t>
      </w:r>
    </w:p>
    <w:p w:rsidRPr="00473666" w:rsidR="00820717" w:rsidP="00584468" w:rsidRDefault="00820717" w14:paraId="40529EB6" w14:textId="77777777">
      <w:pPr>
        <w:tabs>
          <w:tab w:val="left" w:pos="851"/>
        </w:tabs>
        <w:spacing w:line="480" w:lineRule="auto"/>
        <w:rPr>
          <w:rFonts w:cs="Times New Roman"/>
          <w:szCs w:val="24"/>
          <w:lang w:val="en-US"/>
        </w:rPr>
      </w:pPr>
    </w:p>
    <w:p w:rsidRPr="00473666" w:rsidR="00820717" w:rsidP="00584468" w:rsidRDefault="00FE2310" w14:paraId="1782842C" w14:textId="77777777">
      <w:pPr>
        <w:spacing w:line="480" w:lineRule="auto"/>
        <w:rPr>
          <w:i/>
          <w:lang w:val="en-US"/>
        </w:rPr>
      </w:pPr>
      <w:proofErr w:type="spellStart"/>
      <w:r w:rsidRPr="00473666">
        <w:rPr>
          <w:i/>
          <w:lang w:val="en-US"/>
        </w:rPr>
        <w:t>Conwaybreen</w:t>
      </w:r>
      <w:proofErr w:type="spellEnd"/>
    </w:p>
    <w:p w:rsidRPr="00473666" w:rsidR="00820717" w:rsidP="00584468" w:rsidRDefault="00FE2310" w14:paraId="05153A5E" w14:textId="64AD597B">
      <w:pPr>
        <w:spacing w:line="480" w:lineRule="auto"/>
        <w:rPr>
          <w:lang w:val="en-US"/>
        </w:rPr>
      </w:pPr>
      <w:proofErr w:type="spellStart"/>
      <w:r w:rsidRPr="00473666">
        <w:rPr>
          <w:lang w:val="en-US"/>
        </w:rPr>
        <w:t>Conwaybreen</w:t>
      </w:r>
      <w:proofErr w:type="spellEnd"/>
      <w:r w:rsidRPr="00473666">
        <w:rPr>
          <w:lang w:val="en-US"/>
        </w:rPr>
        <w:t xml:space="preserve"> </w:t>
      </w:r>
      <w:r w:rsidRPr="00473666" w:rsidR="00661E33">
        <w:rPr>
          <w:lang w:val="en-US"/>
        </w:rPr>
        <w:t xml:space="preserve">(Figures </w:t>
      </w:r>
      <w:r w:rsidRPr="00473666" w:rsidR="006B56FD">
        <w:rPr>
          <w:lang w:val="en-US"/>
        </w:rPr>
        <w:t>3</w:t>
      </w:r>
      <w:r w:rsidRPr="00473666" w:rsidR="00661E33">
        <w:rPr>
          <w:lang w:val="en-US"/>
        </w:rPr>
        <w:t xml:space="preserve">c and f) </w:t>
      </w:r>
      <w:r w:rsidR="000700CE">
        <w:rPr>
          <w:lang w:val="en-US"/>
        </w:rPr>
        <w:t>is</w:t>
      </w:r>
      <w:r w:rsidRPr="00473666">
        <w:rPr>
          <w:lang w:val="en-US"/>
        </w:rPr>
        <w:t xml:space="preserve"> a glacier which has </w:t>
      </w:r>
      <w:r w:rsidR="000700CE">
        <w:rPr>
          <w:lang w:val="en-US"/>
        </w:rPr>
        <w:t>almost</w:t>
      </w:r>
      <w:r w:rsidRPr="00473666">
        <w:rPr>
          <w:lang w:val="en-US"/>
        </w:rPr>
        <w:t xml:space="preserve"> </w:t>
      </w:r>
      <w:r w:rsidRPr="00473666" w:rsidR="00A13C87">
        <w:rPr>
          <w:lang w:val="en-US"/>
        </w:rPr>
        <w:t xml:space="preserve">completely </w:t>
      </w:r>
      <w:r w:rsidRPr="00473666">
        <w:rPr>
          <w:lang w:val="en-US"/>
        </w:rPr>
        <w:t>retreated from the fjord, though still has some subsurface presence</w:t>
      </w:r>
      <w:r w:rsidRPr="00473666" w:rsidR="00A13C87">
        <w:rPr>
          <w:lang w:val="en-US"/>
        </w:rPr>
        <w:t xml:space="preserve"> to approximately 10 m water depth</w:t>
      </w:r>
      <w:r w:rsidRPr="00473666">
        <w:rPr>
          <w:lang w:val="en-US"/>
        </w:rPr>
        <w:t xml:space="preserve">. </w:t>
      </w:r>
      <w:proofErr w:type="spellStart"/>
      <w:r w:rsidRPr="00473666">
        <w:rPr>
          <w:lang w:val="en-US"/>
        </w:rPr>
        <w:t>Conwaybreen</w:t>
      </w:r>
      <w:proofErr w:type="spellEnd"/>
      <w:r w:rsidRPr="00473666">
        <w:rPr>
          <w:lang w:val="en-US"/>
        </w:rPr>
        <w:t xml:space="preserve"> is </w:t>
      </w:r>
      <w:r w:rsidRPr="00473666" w:rsidR="00A13C87">
        <w:rPr>
          <w:lang w:val="en-US"/>
        </w:rPr>
        <w:t xml:space="preserve">down-stream of </w:t>
      </w:r>
      <w:r w:rsidRPr="00473666">
        <w:rPr>
          <w:lang w:val="en-US"/>
        </w:rPr>
        <w:t>the</w:t>
      </w:r>
      <w:r w:rsidRPr="00473666" w:rsidR="00A13C87">
        <w:rPr>
          <w:lang w:val="en-US"/>
        </w:rPr>
        <w:t xml:space="preserve"> cyclonic </w:t>
      </w:r>
      <w:r w:rsidRPr="00473666">
        <w:rPr>
          <w:lang w:val="en-US"/>
        </w:rPr>
        <w:t xml:space="preserve">path of export waters from </w:t>
      </w:r>
      <w:proofErr w:type="spellStart"/>
      <w:r w:rsidRPr="00473666" w:rsidR="00A13C87">
        <w:rPr>
          <w:lang w:val="en-US"/>
        </w:rPr>
        <w:t>Kronebreen</w:t>
      </w:r>
      <w:proofErr w:type="spellEnd"/>
      <w:r w:rsidRPr="00473666" w:rsidR="00A13C87">
        <w:rPr>
          <w:lang w:val="en-US"/>
        </w:rPr>
        <w:t xml:space="preserve"> and </w:t>
      </w:r>
      <w:proofErr w:type="spellStart"/>
      <w:r w:rsidRPr="00473666">
        <w:rPr>
          <w:lang w:val="en-US"/>
        </w:rPr>
        <w:t>Kongsbreen</w:t>
      </w:r>
      <w:proofErr w:type="spellEnd"/>
      <w:r w:rsidRPr="00473666" w:rsidR="00A13C87">
        <w:rPr>
          <w:lang w:val="en-US"/>
        </w:rPr>
        <w:t>.</w:t>
      </w:r>
      <w:r w:rsidRPr="00473666">
        <w:rPr>
          <w:lang w:val="en-US"/>
        </w:rPr>
        <w:t xml:space="preserve"> </w:t>
      </w:r>
      <w:proofErr w:type="spellStart"/>
      <w:r w:rsidRPr="00473666" w:rsidR="00A13C87">
        <w:rPr>
          <w:lang w:val="en-US"/>
        </w:rPr>
        <w:t>Conwaybreen</w:t>
      </w:r>
      <w:proofErr w:type="spellEnd"/>
      <w:r w:rsidRPr="00473666" w:rsidR="00A13C87">
        <w:rPr>
          <w:lang w:val="en-US"/>
        </w:rPr>
        <w:t xml:space="preserve"> data </w:t>
      </w:r>
      <w:r w:rsidRPr="00473666">
        <w:rPr>
          <w:lang w:val="en-US"/>
        </w:rPr>
        <w:t xml:space="preserve">show similar signatures to the surface waters of both </w:t>
      </w:r>
      <w:proofErr w:type="spellStart"/>
      <w:r w:rsidRPr="00473666">
        <w:rPr>
          <w:lang w:val="en-US"/>
        </w:rPr>
        <w:t>Kongsbreen</w:t>
      </w:r>
      <w:proofErr w:type="spellEnd"/>
      <w:r w:rsidRPr="00473666">
        <w:rPr>
          <w:lang w:val="en-US"/>
        </w:rPr>
        <w:t xml:space="preserve"> and </w:t>
      </w:r>
      <w:proofErr w:type="spellStart"/>
      <w:r w:rsidRPr="00473666">
        <w:rPr>
          <w:lang w:val="en-US"/>
        </w:rPr>
        <w:t>Kronebreen</w:t>
      </w:r>
      <w:proofErr w:type="spellEnd"/>
      <w:r w:rsidRPr="00473666">
        <w:rPr>
          <w:lang w:val="en-US"/>
        </w:rPr>
        <w:t xml:space="preserve">, suggesting that the accessibility of shelf waters to the three </w:t>
      </w:r>
      <w:proofErr w:type="spellStart"/>
      <w:r w:rsidRPr="00473666">
        <w:rPr>
          <w:lang w:val="en-US"/>
        </w:rPr>
        <w:t>Kongsfjorden</w:t>
      </w:r>
      <w:proofErr w:type="spellEnd"/>
      <w:r w:rsidRPr="00473666">
        <w:rPr>
          <w:lang w:val="en-US"/>
        </w:rPr>
        <w:t xml:space="preserve"> glaciers follows a directional hierarchy of </w:t>
      </w:r>
      <w:proofErr w:type="spellStart"/>
      <w:r w:rsidRPr="00473666">
        <w:rPr>
          <w:lang w:val="en-US"/>
        </w:rPr>
        <w:t>Kronebreen</w:t>
      </w:r>
      <w:proofErr w:type="spellEnd"/>
      <w:r w:rsidRPr="00473666">
        <w:rPr>
          <w:lang w:val="en-US"/>
        </w:rPr>
        <w:t xml:space="preserve">, </w:t>
      </w:r>
      <w:proofErr w:type="spellStart"/>
      <w:r w:rsidRPr="00473666">
        <w:rPr>
          <w:lang w:val="en-US"/>
        </w:rPr>
        <w:t>Kongsbreen</w:t>
      </w:r>
      <w:proofErr w:type="spellEnd"/>
      <w:r w:rsidRPr="00473666">
        <w:rPr>
          <w:lang w:val="en-US"/>
        </w:rPr>
        <w:t xml:space="preserve"> and final</w:t>
      </w:r>
      <w:r w:rsidRPr="00473666" w:rsidR="000068E9">
        <w:rPr>
          <w:lang w:val="en-US"/>
        </w:rPr>
        <w:t xml:space="preserve">ly </w:t>
      </w:r>
      <w:proofErr w:type="spellStart"/>
      <w:r w:rsidRPr="00473666" w:rsidR="000068E9">
        <w:rPr>
          <w:lang w:val="en-US"/>
        </w:rPr>
        <w:t>Conwaybreen</w:t>
      </w:r>
      <w:proofErr w:type="spellEnd"/>
      <w:r w:rsidRPr="00473666" w:rsidR="000068E9">
        <w:rPr>
          <w:lang w:val="en-US"/>
        </w:rPr>
        <w:t>. There is</w:t>
      </w:r>
      <w:r w:rsidRPr="00473666" w:rsidR="005F4D83">
        <w:rPr>
          <w:lang w:val="en-US"/>
        </w:rPr>
        <w:t xml:space="preserve"> reduced</w:t>
      </w:r>
      <w:r w:rsidRPr="00473666" w:rsidR="000068E9">
        <w:rPr>
          <w:lang w:val="en-US"/>
        </w:rPr>
        <w:t xml:space="preserve"> modification </w:t>
      </w:r>
      <w:r w:rsidRPr="00473666" w:rsidR="005F4D83">
        <w:rPr>
          <w:lang w:val="en-US"/>
        </w:rPr>
        <w:t>f</w:t>
      </w:r>
      <w:r w:rsidRPr="00473666" w:rsidR="000068E9">
        <w:rPr>
          <w:lang w:val="en-US"/>
        </w:rPr>
        <w:t>rom</w:t>
      </w:r>
      <w:r w:rsidRPr="00473666" w:rsidR="005F4D83">
        <w:rPr>
          <w:lang w:val="en-US"/>
        </w:rPr>
        <w:t xml:space="preserve"> </w:t>
      </w:r>
      <w:r w:rsidRPr="00473666">
        <w:rPr>
          <w:lang w:val="en-US"/>
        </w:rPr>
        <w:t>s</w:t>
      </w:r>
      <w:r w:rsidRPr="00473666" w:rsidR="005F4D83">
        <w:rPr>
          <w:lang w:val="en-US"/>
        </w:rPr>
        <w:t xml:space="preserve">ubmarine meltwater compared to the </w:t>
      </w:r>
      <w:r w:rsidRPr="00473666">
        <w:rPr>
          <w:lang w:val="en-US"/>
        </w:rPr>
        <w:t xml:space="preserve">two </w:t>
      </w:r>
      <w:r w:rsidRPr="00473666" w:rsidR="005F4D83">
        <w:rPr>
          <w:lang w:val="en-US"/>
        </w:rPr>
        <w:t xml:space="preserve">previous </w:t>
      </w:r>
      <w:r w:rsidRPr="00473666">
        <w:rPr>
          <w:lang w:val="en-US"/>
        </w:rPr>
        <w:t xml:space="preserve">glaciers, consistent with the reduced submarine portion of the glacier. Figure </w:t>
      </w:r>
      <w:r w:rsidRPr="00473666" w:rsidR="006B56FD">
        <w:rPr>
          <w:lang w:val="en-US"/>
        </w:rPr>
        <w:t>3</w:t>
      </w:r>
      <w:r w:rsidRPr="00473666" w:rsidR="00661E33">
        <w:rPr>
          <w:lang w:val="en-US"/>
        </w:rPr>
        <w:t>f</w:t>
      </w:r>
      <w:r w:rsidRPr="00473666">
        <w:rPr>
          <w:lang w:val="en-US"/>
        </w:rPr>
        <w:t xml:space="preserve"> shows that in TS space</w:t>
      </w:r>
      <w:r w:rsidRPr="00473666" w:rsidR="00BE5BF4">
        <w:rPr>
          <w:lang w:val="en-US"/>
        </w:rPr>
        <w:t>;</w:t>
      </w:r>
      <w:r w:rsidRPr="00473666">
        <w:rPr>
          <w:lang w:val="en-US"/>
        </w:rPr>
        <w:t xml:space="preserve"> the </w:t>
      </w:r>
      <w:r w:rsidRPr="00473666" w:rsidR="00BE5BF4">
        <w:rPr>
          <w:lang w:val="en-US"/>
        </w:rPr>
        <w:t xml:space="preserve">shape of </w:t>
      </w:r>
      <w:proofErr w:type="spellStart"/>
      <w:r w:rsidRPr="00473666">
        <w:rPr>
          <w:lang w:val="en-US"/>
        </w:rPr>
        <w:t>Conwaybreen</w:t>
      </w:r>
      <w:proofErr w:type="spellEnd"/>
      <w:r w:rsidRPr="00473666" w:rsidR="00BE5BF4">
        <w:rPr>
          <w:lang w:val="en-US"/>
        </w:rPr>
        <w:t xml:space="preserve"> data in TS-space</w:t>
      </w:r>
      <w:r w:rsidRPr="00473666">
        <w:rPr>
          <w:lang w:val="en-US"/>
        </w:rPr>
        <w:t xml:space="preserve"> t</w:t>
      </w:r>
      <w:r w:rsidRPr="00473666" w:rsidR="000068E9">
        <w:rPr>
          <w:lang w:val="en-US"/>
        </w:rPr>
        <w:t>r</w:t>
      </w:r>
      <w:r w:rsidRPr="00473666">
        <w:rPr>
          <w:lang w:val="en-US"/>
        </w:rPr>
        <w:t>end</w:t>
      </w:r>
      <w:r w:rsidRPr="00473666" w:rsidR="00BE5BF4">
        <w:rPr>
          <w:lang w:val="en-US"/>
        </w:rPr>
        <w:t>s</w:t>
      </w:r>
      <w:r w:rsidRPr="00473666">
        <w:rPr>
          <w:lang w:val="en-US"/>
        </w:rPr>
        <w:t xml:space="preserve"> </w:t>
      </w:r>
      <w:r w:rsidRPr="00473666" w:rsidR="000068E9">
        <w:rPr>
          <w:lang w:val="en-US"/>
        </w:rPr>
        <w:t xml:space="preserve">toward </w:t>
      </w:r>
      <w:r w:rsidRPr="00473666">
        <w:rPr>
          <w:lang w:val="en-US"/>
        </w:rPr>
        <w:t>the</w:t>
      </w:r>
      <w:r w:rsidRPr="00473666" w:rsidR="00BE5BF4">
        <w:rPr>
          <w:lang w:val="en-US"/>
        </w:rPr>
        <w:t xml:space="preserve"> fresh water</w:t>
      </w:r>
      <w:r w:rsidRPr="00473666">
        <w:rPr>
          <w:lang w:val="en-US"/>
        </w:rPr>
        <w:t xml:space="preserve"> mixing line</w:t>
      </w:r>
      <w:r w:rsidRPr="00473666" w:rsidR="00BE5BF4">
        <w:rPr>
          <w:lang w:val="en-US"/>
        </w:rPr>
        <w:t xml:space="preserve"> than either</w:t>
      </w:r>
      <w:r w:rsidRPr="00473666" w:rsidR="00FC5AF8">
        <w:rPr>
          <w:lang w:val="en-US"/>
        </w:rPr>
        <w:t xml:space="preserve"> </w:t>
      </w:r>
      <w:proofErr w:type="spellStart"/>
      <w:r w:rsidRPr="00473666" w:rsidR="00FC5AF8">
        <w:rPr>
          <w:lang w:val="en-US"/>
        </w:rPr>
        <w:t>Kronebreen</w:t>
      </w:r>
      <w:proofErr w:type="spellEnd"/>
      <w:r w:rsidRPr="00473666" w:rsidR="00FC5AF8">
        <w:rPr>
          <w:lang w:val="en-US"/>
        </w:rPr>
        <w:t xml:space="preserve"> or </w:t>
      </w:r>
      <w:proofErr w:type="spellStart"/>
      <w:r w:rsidRPr="00473666" w:rsidR="00FC5AF8">
        <w:rPr>
          <w:lang w:val="en-US"/>
        </w:rPr>
        <w:t>Kongsbreen</w:t>
      </w:r>
      <w:proofErr w:type="spellEnd"/>
      <w:r w:rsidRPr="00473666">
        <w:rPr>
          <w:lang w:val="en-US"/>
        </w:rPr>
        <w:t xml:space="preserve">, </w:t>
      </w:r>
      <w:r w:rsidRPr="00473666" w:rsidR="00FC5AF8">
        <w:rPr>
          <w:lang w:val="en-US"/>
        </w:rPr>
        <w:t xml:space="preserve">indicating the dominance of </w:t>
      </w:r>
      <w:r w:rsidRPr="00473666">
        <w:rPr>
          <w:lang w:val="en-US"/>
        </w:rPr>
        <w:t xml:space="preserve">glacial run-off in modifying the water masses. </w:t>
      </w:r>
      <w:proofErr w:type="spellStart"/>
      <w:r w:rsidRPr="00473666">
        <w:rPr>
          <w:lang w:val="en-US"/>
        </w:rPr>
        <w:t>Conwaybreen</w:t>
      </w:r>
      <w:proofErr w:type="spellEnd"/>
      <w:r w:rsidRPr="00473666">
        <w:rPr>
          <w:lang w:val="en-US"/>
        </w:rPr>
        <w:t xml:space="preserve"> has a maximum temperature of 5</w:t>
      </w:r>
      <w:r w:rsidRPr="00473666">
        <w:rPr>
          <w:rFonts w:cs="Times New Roman"/>
          <w:szCs w:val="24"/>
          <w:lang w:val="en-US"/>
        </w:rPr>
        <w:t>°C</w:t>
      </w:r>
      <w:r w:rsidRPr="00473666">
        <w:rPr>
          <w:lang w:val="en-US"/>
        </w:rPr>
        <w:t xml:space="preserve"> at a depth of 41m.</w:t>
      </w:r>
      <w:r w:rsidRPr="00473666" w:rsidR="000301BF">
        <w:rPr>
          <w:lang w:val="en-US"/>
        </w:rPr>
        <w:t xml:space="preserve"> This is an example of a fjord in which runoff water does mix di</w:t>
      </w:r>
      <w:r w:rsidRPr="00473666" w:rsidR="000068E9">
        <w:rPr>
          <w:lang w:val="en-US"/>
        </w:rPr>
        <w:t>rectly with IW</w:t>
      </w:r>
      <w:r w:rsidRPr="00473666" w:rsidR="000301BF">
        <w:rPr>
          <w:lang w:val="en-US"/>
        </w:rPr>
        <w:t xml:space="preserve"> </w:t>
      </w:r>
      <w:r w:rsidRPr="00473666" w:rsidR="000068E9">
        <w:rPr>
          <w:lang w:val="en-US"/>
        </w:rPr>
        <w:t>(</w:t>
      </w:r>
      <w:r w:rsidRPr="00473666" w:rsidR="000301BF">
        <w:rPr>
          <w:lang w:val="en-US"/>
        </w:rPr>
        <w:t xml:space="preserve">Figure </w:t>
      </w:r>
      <w:r w:rsidRPr="00473666" w:rsidR="007F4272">
        <w:rPr>
          <w:lang w:val="en-US"/>
        </w:rPr>
        <w:t>10</w:t>
      </w:r>
      <w:r w:rsidRPr="00473666" w:rsidR="000301BF">
        <w:rPr>
          <w:lang w:val="en-US"/>
        </w:rPr>
        <w:t>c</w:t>
      </w:r>
      <w:r w:rsidRPr="00473666" w:rsidR="000068E9">
        <w:rPr>
          <w:lang w:val="en-US"/>
        </w:rPr>
        <w:t>)</w:t>
      </w:r>
      <w:r w:rsidRPr="00473666" w:rsidR="000301BF">
        <w:rPr>
          <w:lang w:val="en-US"/>
        </w:rPr>
        <w:t>.</w:t>
      </w:r>
    </w:p>
    <w:p w:rsidRPr="00473666" w:rsidR="00820717" w:rsidP="00584468" w:rsidRDefault="00820717" w14:paraId="4EF22B42" w14:textId="77777777">
      <w:pPr>
        <w:tabs>
          <w:tab w:val="left" w:pos="851"/>
        </w:tabs>
        <w:spacing w:line="480" w:lineRule="auto"/>
        <w:rPr>
          <w:rFonts w:cs="Times New Roman"/>
          <w:szCs w:val="24"/>
          <w:lang w:val="en-US"/>
        </w:rPr>
      </w:pPr>
    </w:p>
    <w:p w:rsidRPr="00473666" w:rsidR="00775CF6" w:rsidP="00584468" w:rsidRDefault="00FE2310" w14:paraId="1894B4F7" w14:textId="7E4AD4B7">
      <w:pPr>
        <w:spacing w:line="480" w:lineRule="auto"/>
        <w:rPr>
          <w:b/>
          <w:i/>
          <w:szCs w:val="24"/>
          <w:lang w:val="en-US"/>
        </w:rPr>
      </w:pPr>
      <w:r w:rsidRPr="00473666">
        <w:rPr>
          <w:b/>
          <w:i/>
          <w:szCs w:val="24"/>
          <w:lang w:val="en-US"/>
        </w:rPr>
        <w:t>Bathymetry</w:t>
      </w:r>
    </w:p>
    <w:p w:rsidRPr="00473666" w:rsidR="0099174B" w:rsidP="00584468" w:rsidRDefault="00FE2310" w14:paraId="09955E19" w14:textId="77777777">
      <w:pPr>
        <w:spacing w:line="480" w:lineRule="auto"/>
        <w:rPr>
          <w:i/>
          <w:szCs w:val="24"/>
          <w:lang w:val="en-US"/>
        </w:rPr>
      </w:pPr>
      <w:proofErr w:type="spellStart"/>
      <w:r w:rsidRPr="00473666">
        <w:rPr>
          <w:i/>
          <w:szCs w:val="24"/>
          <w:lang w:val="en-US"/>
        </w:rPr>
        <w:t>Fjortende</w:t>
      </w:r>
      <w:proofErr w:type="spellEnd"/>
      <w:r w:rsidRPr="00473666">
        <w:rPr>
          <w:i/>
          <w:szCs w:val="24"/>
          <w:lang w:val="en-US"/>
        </w:rPr>
        <w:t xml:space="preserve"> </w:t>
      </w:r>
      <w:proofErr w:type="spellStart"/>
      <w:r w:rsidRPr="00473666">
        <w:rPr>
          <w:i/>
          <w:szCs w:val="24"/>
          <w:lang w:val="en-US"/>
        </w:rPr>
        <w:t>Julibreen</w:t>
      </w:r>
      <w:proofErr w:type="spellEnd"/>
    </w:p>
    <w:p w:rsidRPr="00473666" w:rsidR="0099174B" w:rsidP="00584468" w:rsidRDefault="00FE2310" w14:paraId="42479B55" w14:textId="42096B7C">
      <w:pPr>
        <w:spacing w:line="480" w:lineRule="auto"/>
        <w:rPr>
          <w:szCs w:val="24"/>
          <w:lang w:val="en-US"/>
        </w:rPr>
      </w:pPr>
      <w:r w:rsidRPr="00473666">
        <w:rPr>
          <w:szCs w:val="24"/>
          <w:lang w:val="en-US"/>
        </w:rPr>
        <w:t>The 1.03km</w:t>
      </w:r>
      <w:r w:rsidRPr="00473666">
        <w:rPr>
          <w:szCs w:val="24"/>
          <w:vertAlign w:val="superscript"/>
          <w:lang w:val="en-US"/>
        </w:rPr>
        <w:t xml:space="preserve">2 </w:t>
      </w:r>
      <w:r w:rsidRPr="00473666">
        <w:rPr>
          <w:szCs w:val="24"/>
          <w:lang w:val="en-US"/>
        </w:rPr>
        <w:t xml:space="preserve">AUV survey of the glacially influenced bay in front of </w:t>
      </w:r>
      <w:proofErr w:type="spellStart"/>
      <w:r w:rsidRPr="00473666">
        <w:rPr>
          <w:szCs w:val="24"/>
          <w:lang w:val="en-US"/>
        </w:rPr>
        <w:t>Fjortende</w:t>
      </w:r>
      <w:proofErr w:type="spellEnd"/>
      <w:r w:rsidRPr="00473666">
        <w:rPr>
          <w:szCs w:val="24"/>
          <w:lang w:val="en-US"/>
        </w:rPr>
        <w:t xml:space="preserve"> </w:t>
      </w:r>
      <w:proofErr w:type="spellStart"/>
      <w:r w:rsidRPr="00473666">
        <w:rPr>
          <w:szCs w:val="24"/>
          <w:lang w:val="en-US"/>
        </w:rPr>
        <w:t>Julibreen</w:t>
      </w:r>
      <w:proofErr w:type="spellEnd"/>
      <w:r w:rsidRPr="00473666">
        <w:rPr>
          <w:szCs w:val="24"/>
          <w:lang w:val="en-US"/>
        </w:rPr>
        <w:t xml:space="preserve"> revealed a seabed </w:t>
      </w:r>
      <w:r w:rsidRPr="00473666" w:rsidR="0038589B">
        <w:rPr>
          <w:szCs w:val="24"/>
          <w:lang w:val="en-US"/>
        </w:rPr>
        <w:t xml:space="preserve">composed of </w:t>
      </w:r>
      <w:r w:rsidRPr="00473666">
        <w:rPr>
          <w:szCs w:val="24"/>
          <w:lang w:val="en-US"/>
        </w:rPr>
        <w:t xml:space="preserve">a diversity of </w:t>
      </w:r>
      <w:r w:rsidRPr="00473666" w:rsidR="0038589B">
        <w:rPr>
          <w:szCs w:val="24"/>
          <w:lang w:val="en-US"/>
        </w:rPr>
        <w:t>glacial landforms</w:t>
      </w:r>
      <w:r w:rsidRPr="00473666">
        <w:rPr>
          <w:szCs w:val="24"/>
          <w:lang w:val="en-US"/>
        </w:rPr>
        <w:t xml:space="preserve"> and sedimentary depositional features (Figure </w:t>
      </w:r>
      <w:r w:rsidRPr="00473666" w:rsidR="00942163">
        <w:rPr>
          <w:szCs w:val="24"/>
          <w:lang w:val="en-US"/>
        </w:rPr>
        <w:t>4</w:t>
      </w:r>
      <w:r w:rsidRPr="00473666">
        <w:rPr>
          <w:szCs w:val="24"/>
          <w:lang w:val="en-US"/>
        </w:rPr>
        <w:t xml:space="preserve">). The glacier has presently retreated </w:t>
      </w:r>
      <w:r w:rsidRPr="00473666" w:rsidR="00B03ED8">
        <w:rPr>
          <w:szCs w:val="24"/>
          <w:lang w:val="en-US"/>
        </w:rPr>
        <w:t xml:space="preserve">almost entirely </w:t>
      </w:r>
      <w:r w:rsidRPr="00473666">
        <w:rPr>
          <w:szCs w:val="24"/>
          <w:lang w:val="en-US"/>
        </w:rPr>
        <w:t xml:space="preserve">on-shore and is </w:t>
      </w:r>
      <w:r w:rsidRPr="00473666" w:rsidR="00B03ED8">
        <w:rPr>
          <w:szCs w:val="24"/>
          <w:lang w:val="en-US"/>
        </w:rPr>
        <w:t xml:space="preserve">now </w:t>
      </w:r>
      <w:r w:rsidRPr="00473666">
        <w:rPr>
          <w:szCs w:val="24"/>
          <w:lang w:val="en-US"/>
        </w:rPr>
        <w:t xml:space="preserve">only partially marine </w:t>
      </w:r>
      <w:r w:rsidRPr="00473666">
        <w:rPr>
          <w:szCs w:val="24"/>
          <w:lang w:val="en-US"/>
        </w:rPr>
        <w:lastRenderedPageBreak/>
        <w:t xml:space="preserve">terminating. The survey extended from water depths of &lt;3m to 55m deep and came within 200m of the grounded glacial front. In general, the bay possesses a shallow, presumably depositional, platform in the north with water depths of &lt;15m. </w:t>
      </w:r>
      <w:r w:rsidRPr="00473666" w:rsidR="0038589B">
        <w:rPr>
          <w:szCs w:val="24"/>
          <w:lang w:val="en-US"/>
        </w:rPr>
        <w:t xml:space="preserve">AUV obtained seabed photographs reveal this region to be composed </w:t>
      </w:r>
      <w:r w:rsidRPr="00473666" w:rsidR="007860C7">
        <w:rPr>
          <w:szCs w:val="24"/>
          <w:lang w:val="en-US"/>
        </w:rPr>
        <w:t xml:space="preserve">of mixed sediment </w:t>
      </w:r>
      <w:r w:rsidRPr="00473666">
        <w:rPr>
          <w:szCs w:val="24"/>
          <w:lang w:val="en-US"/>
        </w:rPr>
        <w:t xml:space="preserve">dominated by sand and muds </w:t>
      </w:r>
      <w:r w:rsidR="00006252">
        <w:rPr>
          <w:szCs w:val="24"/>
          <w:lang w:val="en-US"/>
        </w:rPr>
        <w:t xml:space="preserve">(see </w:t>
      </w:r>
      <w:r w:rsidR="000D3BC1">
        <w:rPr>
          <w:szCs w:val="24"/>
          <w:lang w:val="en-US"/>
        </w:rPr>
        <w:t>F</w:t>
      </w:r>
      <w:r w:rsidR="00006252">
        <w:rPr>
          <w:szCs w:val="24"/>
          <w:lang w:val="en-US"/>
        </w:rPr>
        <w:t xml:space="preserve">igure 8e) </w:t>
      </w:r>
      <w:r w:rsidRPr="00473666">
        <w:rPr>
          <w:szCs w:val="24"/>
          <w:lang w:val="en-US"/>
        </w:rPr>
        <w:t xml:space="preserve">with </w:t>
      </w:r>
      <w:r w:rsidR="008F1B2F">
        <w:rPr>
          <w:szCs w:val="24"/>
          <w:lang w:val="en-US"/>
        </w:rPr>
        <w:t xml:space="preserve">bathymetry data showing the presence of </w:t>
      </w:r>
      <w:r w:rsidRPr="00473666">
        <w:rPr>
          <w:szCs w:val="24"/>
          <w:lang w:val="en-US"/>
        </w:rPr>
        <w:t>large (&gt;1m) boulders</w:t>
      </w:r>
      <w:r w:rsidRPr="00473666" w:rsidR="00193B21">
        <w:rPr>
          <w:szCs w:val="24"/>
          <w:lang w:val="en-US"/>
        </w:rPr>
        <w:t xml:space="preserve"> (see </w:t>
      </w:r>
      <w:r w:rsidR="000D3BC1">
        <w:rPr>
          <w:szCs w:val="24"/>
          <w:lang w:val="en-US"/>
        </w:rPr>
        <w:t>F</w:t>
      </w:r>
      <w:r w:rsidRPr="00473666" w:rsidR="00193B21">
        <w:rPr>
          <w:szCs w:val="24"/>
          <w:lang w:val="en-US"/>
        </w:rPr>
        <w:t xml:space="preserve">igure </w:t>
      </w:r>
      <w:r w:rsidRPr="00473666" w:rsidR="00942163">
        <w:rPr>
          <w:szCs w:val="24"/>
          <w:lang w:val="en-US"/>
        </w:rPr>
        <w:t>4</w:t>
      </w:r>
      <w:r w:rsidRPr="00473666" w:rsidR="00193B21">
        <w:rPr>
          <w:szCs w:val="24"/>
          <w:lang w:val="en-US"/>
        </w:rPr>
        <w:t>c)</w:t>
      </w:r>
      <w:r w:rsidRPr="00473666">
        <w:rPr>
          <w:szCs w:val="24"/>
          <w:lang w:val="en-US"/>
        </w:rPr>
        <w:t>. In the southern and central regions</w:t>
      </w:r>
      <w:r w:rsidRPr="00473666" w:rsidR="007860C7">
        <w:rPr>
          <w:szCs w:val="24"/>
          <w:lang w:val="en-US"/>
        </w:rPr>
        <w:t xml:space="preserve"> of the bay</w:t>
      </w:r>
      <w:r w:rsidRPr="00473666" w:rsidR="00332E32">
        <w:rPr>
          <w:szCs w:val="24"/>
          <w:lang w:val="en-US"/>
        </w:rPr>
        <w:t>,</w:t>
      </w:r>
      <w:r w:rsidRPr="00473666">
        <w:rPr>
          <w:szCs w:val="24"/>
          <w:lang w:val="en-US"/>
        </w:rPr>
        <w:t xml:space="preserve"> water depths increase to over 50m and the seabed here is much smoother</w:t>
      </w:r>
      <w:r w:rsidRPr="00473666" w:rsidR="007860C7">
        <w:rPr>
          <w:szCs w:val="24"/>
          <w:lang w:val="en-US"/>
        </w:rPr>
        <w:t>,</w:t>
      </w:r>
      <w:r w:rsidRPr="00473666">
        <w:rPr>
          <w:szCs w:val="24"/>
          <w:lang w:val="en-US"/>
        </w:rPr>
        <w:t xml:space="preserve"> being composed of </w:t>
      </w:r>
      <w:r w:rsidRPr="00473666" w:rsidR="007860C7">
        <w:rPr>
          <w:szCs w:val="24"/>
          <w:lang w:val="en-US"/>
        </w:rPr>
        <w:t>fine-grained sediments</w:t>
      </w:r>
      <w:r w:rsidRPr="00473666">
        <w:rPr>
          <w:szCs w:val="24"/>
          <w:lang w:val="en-US"/>
        </w:rPr>
        <w:t>. Notable in this area is a &lt;400m</w:t>
      </w:r>
      <w:r w:rsidR="006C6329">
        <w:rPr>
          <w:szCs w:val="24"/>
          <w:lang w:val="en-US"/>
        </w:rPr>
        <w:t xml:space="preserve"> </w:t>
      </w:r>
      <w:r w:rsidRPr="00473666">
        <w:rPr>
          <w:szCs w:val="24"/>
          <w:lang w:val="en-US"/>
        </w:rPr>
        <w:t xml:space="preserve">wide, arcuate, linear basin that extends from adjacent to the glacier front and across the bay towards the west. </w:t>
      </w:r>
      <w:r w:rsidRPr="00473666" w:rsidR="005E6F82">
        <w:rPr>
          <w:szCs w:val="24"/>
          <w:lang w:val="en-US"/>
        </w:rPr>
        <w:t>The entire survey area is dominated by ~30 transverse ridges, which are</w:t>
      </w:r>
      <w:r w:rsidR="009267F5">
        <w:rPr>
          <w:szCs w:val="24"/>
          <w:lang w:val="en-US"/>
        </w:rPr>
        <w:t xml:space="preserve"> </w:t>
      </w:r>
      <w:r w:rsidRPr="00473666" w:rsidR="005E6F82">
        <w:rPr>
          <w:szCs w:val="24"/>
          <w:lang w:val="en-US"/>
        </w:rPr>
        <w:t xml:space="preserve"> more subtle or entirely absent from the floor of the deeper-water </w:t>
      </w:r>
      <w:r w:rsidRPr="00473666" w:rsidR="0038589B">
        <w:rPr>
          <w:szCs w:val="24"/>
          <w:lang w:val="en-US"/>
        </w:rPr>
        <w:t>areas</w:t>
      </w:r>
      <w:r w:rsidRPr="00473666" w:rsidR="005E6F82">
        <w:rPr>
          <w:szCs w:val="24"/>
          <w:lang w:val="en-US"/>
        </w:rPr>
        <w:t xml:space="preserve">. </w:t>
      </w:r>
    </w:p>
    <w:p w:rsidRPr="00473666" w:rsidR="00D6607F" w:rsidP="00584468" w:rsidRDefault="00D6607F" w14:paraId="787EA61B" w14:textId="77777777">
      <w:pPr>
        <w:spacing w:line="480" w:lineRule="auto"/>
        <w:rPr>
          <w:szCs w:val="24"/>
          <w:lang w:val="en-US"/>
        </w:rPr>
      </w:pPr>
    </w:p>
    <w:p w:rsidRPr="00473666" w:rsidR="0099174B" w:rsidP="00584468" w:rsidRDefault="00FE2310" w14:paraId="501EDE56" w14:textId="77777777">
      <w:pPr>
        <w:spacing w:line="480" w:lineRule="auto"/>
        <w:rPr>
          <w:i/>
          <w:szCs w:val="24"/>
          <w:lang w:val="en-US"/>
        </w:rPr>
      </w:pPr>
      <w:proofErr w:type="spellStart"/>
      <w:r w:rsidRPr="00473666">
        <w:rPr>
          <w:i/>
          <w:szCs w:val="24"/>
          <w:lang w:val="en-US"/>
        </w:rPr>
        <w:t>Conwaybreen</w:t>
      </w:r>
      <w:proofErr w:type="spellEnd"/>
    </w:p>
    <w:p w:rsidRPr="00473666" w:rsidR="0099174B" w:rsidP="00584468" w:rsidRDefault="00FE2310" w14:paraId="4B44724B" w14:textId="477D0A30">
      <w:pPr>
        <w:spacing w:line="480" w:lineRule="auto"/>
        <w:rPr>
          <w:lang w:val="en-US"/>
        </w:rPr>
      </w:pPr>
      <w:r w:rsidRPr="00473666">
        <w:rPr>
          <w:lang w:val="en-US"/>
        </w:rPr>
        <w:t xml:space="preserve">The </w:t>
      </w:r>
      <w:proofErr w:type="spellStart"/>
      <w:r w:rsidRPr="00473666">
        <w:rPr>
          <w:lang w:val="en-US"/>
        </w:rPr>
        <w:t>Conwaybreen</w:t>
      </w:r>
      <w:proofErr w:type="spellEnd"/>
      <w:r w:rsidRPr="00473666">
        <w:rPr>
          <w:lang w:val="en-US"/>
        </w:rPr>
        <w:t xml:space="preserve"> survey, similar to </w:t>
      </w:r>
      <w:proofErr w:type="spellStart"/>
      <w:r w:rsidRPr="00473666">
        <w:rPr>
          <w:lang w:val="en-US"/>
        </w:rPr>
        <w:t>Fjortende</w:t>
      </w:r>
      <w:proofErr w:type="spellEnd"/>
      <w:r w:rsidRPr="00473666">
        <w:rPr>
          <w:lang w:val="en-US"/>
        </w:rPr>
        <w:t xml:space="preserve"> </w:t>
      </w:r>
      <w:proofErr w:type="spellStart"/>
      <w:r w:rsidRPr="00473666">
        <w:rPr>
          <w:lang w:val="en-US"/>
        </w:rPr>
        <w:t>Julibreen</w:t>
      </w:r>
      <w:proofErr w:type="spellEnd"/>
      <w:r w:rsidRPr="00473666">
        <w:rPr>
          <w:lang w:val="en-US"/>
        </w:rPr>
        <w:t xml:space="preserve">, reflects the current glacier position, with the glacier retreated partially onshore onto the land and is therefore no-longer wholly marine terminating. </w:t>
      </w:r>
      <w:r w:rsidR="00BB1FCF">
        <w:rPr>
          <w:lang w:val="en-US"/>
        </w:rPr>
        <w:t>T</w:t>
      </w:r>
      <w:r w:rsidRPr="00473666" w:rsidR="005E6F82">
        <w:rPr>
          <w:lang w:val="en-US"/>
        </w:rPr>
        <w:t xml:space="preserve">he seafloor </w:t>
      </w:r>
      <w:r w:rsidRPr="00473666">
        <w:rPr>
          <w:lang w:val="en-US"/>
        </w:rPr>
        <w:t xml:space="preserve">displays a complex of </w:t>
      </w:r>
      <w:r w:rsidRPr="00473666" w:rsidR="0038589B">
        <w:rPr>
          <w:lang w:val="en-US"/>
        </w:rPr>
        <w:t>glacial landforms</w:t>
      </w:r>
      <w:r w:rsidRPr="00473666" w:rsidR="00532400">
        <w:rPr>
          <w:lang w:val="en-US"/>
        </w:rPr>
        <w:t>. Most</w:t>
      </w:r>
      <w:r w:rsidRPr="00473666">
        <w:rPr>
          <w:lang w:val="en-US"/>
        </w:rPr>
        <w:t xml:space="preserve"> notabl</w:t>
      </w:r>
      <w:r w:rsidRPr="00473666" w:rsidR="00532400">
        <w:rPr>
          <w:lang w:val="en-US"/>
        </w:rPr>
        <w:t>e</w:t>
      </w:r>
      <w:r w:rsidRPr="00473666">
        <w:rPr>
          <w:lang w:val="en-US"/>
        </w:rPr>
        <w:t xml:space="preserve"> </w:t>
      </w:r>
      <w:r w:rsidRPr="00473666" w:rsidR="00532400">
        <w:rPr>
          <w:lang w:val="en-US"/>
        </w:rPr>
        <w:t xml:space="preserve">are the </w:t>
      </w:r>
      <w:r w:rsidRPr="00473666" w:rsidR="00E16E0B">
        <w:rPr>
          <w:lang w:val="en-US"/>
        </w:rPr>
        <w:t xml:space="preserve">numerous </w:t>
      </w:r>
      <w:r w:rsidRPr="00473666" w:rsidR="005E6F82">
        <w:rPr>
          <w:lang w:val="en-US"/>
        </w:rPr>
        <w:t xml:space="preserve">(~13 large </w:t>
      </w:r>
      <w:r w:rsidRPr="00473666" w:rsidR="0038589B">
        <w:rPr>
          <w:lang w:val="en-US"/>
        </w:rPr>
        <w:t xml:space="preserve">(&gt;5m high and &gt;100m long) </w:t>
      </w:r>
      <w:r w:rsidRPr="00473666" w:rsidR="005E6F82">
        <w:rPr>
          <w:lang w:val="en-US"/>
        </w:rPr>
        <w:t>and ~43 smaller</w:t>
      </w:r>
      <w:r w:rsidRPr="00473666" w:rsidR="0038589B">
        <w:rPr>
          <w:lang w:val="en-US"/>
        </w:rPr>
        <w:t xml:space="preserve"> (&lt;5m high and &lt;100m long)</w:t>
      </w:r>
      <w:r w:rsidRPr="00473666" w:rsidR="005E6F82">
        <w:rPr>
          <w:lang w:val="en-US"/>
        </w:rPr>
        <w:t xml:space="preserve">) </w:t>
      </w:r>
      <w:r w:rsidRPr="00473666">
        <w:rPr>
          <w:lang w:val="en-US"/>
        </w:rPr>
        <w:t>transverse ridges orientated NW-SE</w:t>
      </w:r>
      <w:r w:rsidRPr="00473666" w:rsidR="00532400">
        <w:rPr>
          <w:lang w:val="en-US"/>
        </w:rPr>
        <w:t>, in</w:t>
      </w:r>
      <w:r w:rsidRPr="00473666">
        <w:rPr>
          <w:lang w:val="en-US"/>
        </w:rPr>
        <w:t xml:space="preserve"> contrast to the </w:t>
      </w:r>
      <w:r w:rsidRPr="00473666" w:rsidR="00532400">
        <w:rPr>
          <w:lang w:val="en-US"/>
        </w:rPr>
        <w:t xml:space="preserve">presently </w:t>
      </w:r>
      <w:r w:rsidRPr="00473666">
        <w:rPr>
          <w:lang w:val="en-US"/>
        </w:rPr>
        <w:t xml:space="preserve">N-S </w:t>
      </w:r>
      <w:r w:rsidRPr="00473666" w:rsidR="00532400">
        <w:rPr>
          <w:lang w:val="en-US"/>
        </w:rPr>
        <w:t xml:space="preserve">orientation </w:t>
      </w:r>
      <w:r w:rsidRPr="00473666">
        <w:rPr>
          <w:lang w:val="en-US"/>
        </w:rPr>
        <w:t xml:space="preserve">of the glacier front (Figure </w:t>
      </w:r>
      <w:r w:rsidRPr="00473666" w:rsidR="00942163">
        <w:rPr>
          <w:lang w:val="en-US"/>
        </w:rPr>
        <w:t>5</w:t>
      </w:r>
      <w:r w:rsidRPr="00473666">
        <w:rPr>
          <w:lang w:val="en-US"/>
        </w:rPr>
        <w:t xml:space="preserve">). </w:t>
      </w:r>
      <w:r w:rsidRPr="00473666" w:rsidR="005E6F82">
        <w:rPr>
          <w:lang w:val="en-US"/>
        </w:rPr>
        <w:t xml:space="preserve">The smaller transverse ridges are more well-defined and numerous to the north-east of the survey, closer to the grounded glacier. </w:t>
      </w:r>
      <w:r w:rsidRPr="00473666">
        <w:rPr>
          <w:lang w:val="en-US"/>
        </w:rPr>
        <w:t>Bathymetry was collected from an area of 0.48km</w:t>
      </w:r>
      <w:r w:rsidRPr="00473666">
        <w:rPr>
          <w:vertAlign w:val="superscript"/>
          <w:lang w:val="en-US"/>
        </w:rPr>
        <w:t>2</w:t>
      </w:r>
      <w:r w:rsidRPr="00473666">
        <w:rPr>
          <w:lang w:val="en-US"/>
        </w:rPr>
        <w:t xml:space="preserve"> and up to 26</w:t>
      </w:r>
      <w:r w:rsidRPr="00473666" w:rsidR="00860DA9">
        <w:rPr>
          <w:lang w:val="en-US"/>
        </w:rPr>
        <w:t xml:space="preserve">m from the </w:t>
      </w:r>
      <w:r w:rsidRPr="00473666" w:rsidR="00F7221D">
        <w:rPr>
          <w:lang w:val="en-US"/>
        </w:rPr>
        <w:t xml:space="preserve">grounded </w:t>
      </w:r>
      <w:r w:rsidRPr="00473666">
        <w:rPr>
          <w:lang w:val="en-US"/>
        </w:rPr>
        <w:t xml:space="preserve">glacier front. Shallowest depths recorded were 5m </w:t>
      </w:r>
      <w:r w:rsidRPr="00473666" w:rsidR="00F7221D">
        <w:rPr>
          <w:lang w:val="en-US"/>
        </w:rPr>
        <w:t>in</w:t>
      </w:r>
      <w:r w:rsidRPr="00473666" w:rsidR="005E6F82">
        <w:rPr>
          <w:lang w:val="en-US"/>
        </w:rPr>
        <w:t xml:space="preserve"> the east </w:t>
      </w:r>
      <w:r w:rsidRPr="00473666">
        <w:rPr>
          <w:lang w:val="en-US"/>
        </w:rPr>
        <w:t>and the deepest surveyed point was 54m water depth</w:t>
      </w:r>
      <w:r w:rsidRPr="00473666" w:rsidR="005E6F82">
        <w:rPr>
          <w:lang w:val="en-US"/>
        </w:rPr>
        <w:t xml:space="preserve"> in the south of the bay</w:t>
      </w:r>
      <w:r w:rsidRPr="00473666" w:rsidR="00F7221D">
        <w:rPr>
          <w:lang w:val="en-US"/>
        </w:rPr>
        <w:t xml:space="preserve"> (Figure </w:t>
      </w:r>
      <w:r w:rsidRPr="00473666" w:rsidR="00942163">
        <w:rPr>
          <w:lang w:val="en-US"/>
        </w:rPr>
        <w:t>5</w:t>
      </w:r>
      <w:r w:rsidRPr="00473666" w:rsidR="00F7221D">
        <w:rPr>
          <w:lang w:val="en-US"/>
        </w:rPr>
        <w:t>)</w:t>
      </w:r>
      <w:r w:rsidRPr="00473666">
        <w:rPr>
          <w:lang w:val="en-US"/>
        </w:rPr>
        <w:t>.</w:t>
      </w:r>
    </w:p>
    <w:p w:rsidRPr="00473666" w:rsidR="00D6607F" w:rsidP="00584468" w:rsidRDefault="00D6607F" w14:paraId="24E4100F" w14:textId="77777777">
      <w:pPr>
        <w:spacing w:line="480" w:lineRule="auto"/>
        <w:rPr>
          <w:lang w:val="en-US"/>
        </w:rPr>
      </w:pPr>
    </w:p>
    <w:p w:rsidRPr="00473666" w:rsidR="0099174B" w:rsidP="00584468" w:rsidRDefault="00FE2310" w14:paraId="1BE1740D" w14:textId="375F507F">
      <w:pPr>
        <w:spacing w:line="480" w:lineRule="auto"/>
        <w:rPr>
          <w:i/>
          <w:lang w:val="en-US"/>
        </w:rPr>
      </w:pPr>
      <w:proofErr w:type="spellStart"/>
      <w:r w:rsidRPr="00473666">
        <w:rPr>
          <w:i/>
          <w:lang w:val="en-US"/>
        </w:rPr>
        <w:t>Kongsbreen</w:t>
      </w:r>
      <w:proofErr w:type="spellEnd"/>
      <w:r w:rsidRPr="00473666" w:rsidR="006F2C80">
        <w:rPr>
          <w:i/>
          <w:lang w:val="en-US"/>
        </w:rPr>
        <w:t xml:space="preserve"> (north)</w:t>
      </w:r>
    </w:p>
    <w:p w:rsidRPr="00473666" w:rsidR="0099174B" w:rsidP="00584468" w:rsidRDefault="00FE2310" w14:paraId="12D3C4A9" w14:textId="2127ED68">
      <w:pPr>
        <w:spacing w:line="480" w:lineRule="auto"/>
        <w:rPr>
          <w:lang w:val="en-US"/>
        </w:rPr>
      </w:pPr>
      <w:proofErr w:type="spellStart"/>
      <w:r w:rsidRPr="00473666">
        <w:rPr>
          <w:lang w:val="en-US"/>
        </w:rPr>
        <w:lastRenderedPageBreak/>
        <w:t>Kongsbreen</w:t>
      </w:r>
      <w:proofErr w:type="spellEnd"/>
      <w:r w:rsidRPr="00473666">
        <w:rPr>
          <w:lang w:val="en-US"/>
        </w:rPr>
        <w:t xml:space="preserve"> </w:t>
      </w:r>
      <w:r w:rsidRPr="00473666" w:rsidR="008639B9">
        <w:rPr>
          <w:lang w:val="en-US"/>
        </w:rPr>
        <w:t xml:space="preserve">presents </w:t>
      </w:r>
      <w:r w:rsidRPr="00473666" w:rsidR="00C65C80">
        <w:rPr>
          <w:lang w:val="en-US"/>
        </w:rPr>
        <w:t>a</w:t>
      </w:r>
      <w:r w:rsidR="000700CE">
        <w:rPr>
          <w:lang w:val="en-US"/>
        </w:rPr>
        <w:t>n</w:t>
      </w:r>
      <w:r w:rsidRPr="00473666">
        <w:rPr>
          <w:lang w:val="en-US"/>
        </w:rPr>
        <w:t xml:space="preserve"> active (</w:t>
      </w:r>
      <w:r w:rsidRPr="00473666" w:rsidR="00C65C80">
        <w:rPr>
          <w:lang w:val="en-US"/>
        </w:rPr>
        <w:t xml:space="preserve">i.e. </w:t>
      </w:r>
      <w:r w:rsidRPr="00473666">
        <w:rPr>
          <w:lang w:val="en-US"/>
        </w:rPr>
        <w:t xml:space="preserve">calving), marine-terminating glacial front, </w:t>
      </w:r>
      <w:r w:rsidRPr="00473666" w:rsidR="007860C7">
        <w:rPr>
          <w:lang w:val="en-US"/>
        </w:rPr>
        <w:t>when compared to</w:t>
      </w:r>
      <w:r w:rsidRPr="00473666">
        <w:rPr>
          <w:lang w:val="en-US"/>
        </w:rPr>
        <w:t xml:space="preserve"> </w:t>
      </w:r>
      <w:proofErr w:type="spellStart"/>
      <w:r w:rsidRPr="00473666">
        <w:rPr>
          <w:lang w:val="en-US"/>
        </w:rPr>
        <w:t>Fjortende</w:t>
      </w:r>
      <w:proofErr w:type="spellEnd"/>
      <w:r w:rsidRPr="00473666">
        <w:rPr>
          <w:lang w:val="en-US"/>
        </w:rPr>
        <w:t xml:space="preserve"> </w:t>
      </w:r>
      <w:proofErr w:type="spellStart"/>
      <w:r w:rsidRPr="00473666">
        <w:rPr>
          <w:lang w:val="en-US"/>
        </w:rPr>
        <w:t>Julibreen</w:t>
      </w:r>
      <w:proofErr w:type="spellEnd"/>
      <w:r w:rsidRPr="00473666">
        <w:rPr>
          <w:lang w:val="en-US"/>
        </w:rPr>
        <w:t xml:space="preserve"> and </w:t>
      </w:r>
      <w:proofErr w:type="spellStart"/>
      <w:r w:rsidRPr="00473666">
        <w:rPr>
          <w:lang w:val="en-US"/>
        </w:rPr>
        <w:t>Conwaybreen</w:t>
      </w:r>
      <w:proofErr w:type="spellEnd"/>
      <w:r w:rsidRPr="00473666">
        <w:rPr>
          <w:lang w:val="en-US"/>
        </w:rPr>
        <w:t xml:space="preserve">. In contrast to the complex </w:t>
      </w:r>
      <w:r w:rsidRPr="00473666" w:rsidR="00F7221D">
        <w:rPr>
          <w:lang w:val="en-US"/>
        </w:rPr>
        <w:t xml:space="preserve">glacial landforms displayed by the </w:t>
      </w:r>
      <w:r w:rsidRPr="00473666">
        <w:rPr>
          <w:lang w:val="en-US"/>
        </w:rPr>
        <w:t>ba</w:t>
      </w:r>
      <w:r w:rsidRPr="00473666" w:rsidR="003128BB">
        <w:rPr>
          <w:lang w:val="en-US"/>
        </w:rPr>
        <w:t>thymetr</w:t>
      </w:r>
      <w:r w:rsidRPr="00473666" w:rsidR="00F7221D">
        <w:rPr>
          <w:lang w:val="en-US"/>
        </w:rPr>
        <w:t xml:space="preserve">ic surveys of </w:t>
      </w:r>
      <w:proofErr w:type="spellStart"/>
      <w:r w:rsidRPr="00473666" w:rsidR="003128BB">
        <w:rPr>
          <w:lang w:val="en-US"/>
        </w:rPr>
        <w:t>Fjortende</w:t>
      </w:r>
      <w:proofErr w:type="spellEnd"/>
      <w:r w:rsidRPr="00473666" w:rsidR="003128BB">
        <w:rPr>
          <w:lang w:val="en-US"/>
        </w:rPr>
        <w:t xml:space="preserve"> </w:t>
      </w:r>
      <w:proofErr w:type="spellStart"/>
      <w:r w:rsidRPr="00473666" w:rsidR="003128BB">
        <w:rPr>
          <w:lang w:val="en-US"/>
        </w:rPr>
        <w:t>Julibreen</w:t>
      </w:r>
      <w:proofErr w:type="spellEnd"/>
      <w:r w:rsidRPr="00473666" w:rsidR="003128BB">
        <w:rPr>
          <w:lang w:val="en-US"/>
        </w:rPr>
        <w:t xml:space="preserve"> and </w:t>
      </w:r>
      <w:proofErr w:type="spellStart"/>
      <w:r w:rsidRPr="00473666" w:rsidR="003128BB">
        <w:rPr>
          <w:lang w:val="en-US"/>
        </w:rPr>
        <w:t>Conwaybreen</w:t>
      </w:r>
      <w:proofErr w:type="spellEnd"/>
      <w:r w:rsidRPr="00473666" w:rsidR="00F7221D">
        <w:rPr>
          <w:lang w:val="en-US"/>
        </w:rPr>
        <w:t>,</w:t>
      </w:r>
      <w:r w:rsidRPr="00473666">
        <w:rPr>
          <w:lang w:val="en-US"/>
        </w:rPr>
        <w:t xml:space="preserve"> th</w:t>
      </w:r>
      <w:r w:rsidRPr="00473666" w:rsidR="003128BB">
        <w:rPr>
          <w:lang w:val="en-US"/>
        </w:rPr>
        <w:t>e seabed</w:t>
      </w:r>
      <w:r w:rsidRPr="00473666" w:rsidR="00F7221D">
        <w:rPr>
          <w:lang w:val="en-US"/>
        </w:rPr>
        <w:t xml:space="preserve"> adjacent to </w:t>
      </w:r>
      <w:proofErr w:type="spellStart"/>
      <w:r w:rsidRPr="00473666" w:rsidR="00F7221D">
        <w:rPr>
          <w:lang w:val="en-US"/>
        </w:rPr>
        <w:t>Kongsbreen</w:t>
      </w:r>
      <w:proofErr w:type="spellEnd"/>
      <w:r w:rsidRPr="00473666" w:rsidR="003128BB">
        <w:rPr>
          <w:lang w:val="en-US"/>
        </w:rPr>
        <w:t xml:space="preserve"> </w:t>
      </w:r>
      <w:r w:rsidRPr="00473666">
        <w:rPr>
          <w:lang w:val="en-US"/>
        </w:rPr>
        <w:t xml:space="preserve">is dominated by </w:t>
      </w:r>
      <w:r w:rsidR="00BB1FCF">
        <w:rPr>
          <w:lang w:val="en-US"/>
        </w:rPr>
        <w:t xml:space="preserve">a </w:t>
      </w:r>
      <w:r w:rsidRPr="00473666">
        <w:rPr>
          <w:lang w:val="en-US"/>
        </w:rPr>
        <w:t xml:space="preserve">smooth </w:t>
      </w:r>
      <w:r w:rsidR="00BB1FCF">
        <w:rPr>
          <w:lang w:val="en-US"/>
        </w:rPr>
        <w:t xml:space="preserve">seabed composed of </w:t>
      </w:r>
      <w:r w:rsidR="00E65AD8">
        <w:rPr>
          <w:lang w:val="en-US"/>
        </w:rPr>
        <w:t>fine-grained</w:t>
      </w:r>
      <w:r w:rsidRPr="00473666" w:rsidR="00F7221D">
        <w:rPr>
          <w:lang w:val="en-US"/>
        </w:rPr>
        <w:t xml:space="preserve"> </w:t>
      </w:r>
      <w:r w:rsidRPr="00473666">
        <w:rPr>
          <w:lang w:val="en-US"/>
        </w:rPr>
        <w:t>sediments</w:t>
      </w:r>
      <w:r w:rsidR="00BB1FCF">
        <w:rPr>
          <w:lang w:val="en-US"/>
        </w:rPr>
        <w:t>, as</w:t>
      </w:r>
      <w:r w:rsidRPr="00473666" w:rsidR="0043549C">
        <w:rPr>
          <w:lang w:val="en-US"/>
        </w:rPr>
        <w:t xml:space="preserve"> photographed by the AUV</w:t>
      </w:r>
      <w:r w:rsidR="00006252">
        <w:rPr>
          <w:lang w:val="en-US"/>
        </w:rPr>
        <w:t xml:space="preserve"> (Figure 8g)</w:t>
      </w:r>
      <w:r w:rsidRPr="00473666">
        <w:rPr>
          <w:lang w:val="en-US"/>
        </w:rPr>
        <w:t>. Bathymetry was collected from an area of 0.39km</w:t>
      </w:r>
      <w:r w:rsidRPr="00473666">
        <w:rPr>
          <w:vertAlign w:val="superscript"/>
          <w:lang w:val="en-US"/>
        </w:rPr>
        <w:t>2</w:t>
      </w:r>
      <w:r w:rsidRPr="00473666">
        <w:rPr>
          <w:lang w:val="en-US"/>
        </w:rPr>
        <w:t xml:space="preserve">. </w:t>
      </w:r>
      <w:r w:rsidRPr="00473666" w:rsidR="00371B4B">
        <w:rPr>
          <w:lang w:val="en-US"/>
        </w:rPr>
        <w:t>The s</w:t>
      </w:r>
      <w:r w:rsidRPr="00473666">
        <w:rPr>
          <w:lang w:val="en-US"/>
        </w:rPr>
        <w:t xml:space="preserve">hallowest </w:t>
      </w:r>
      <w:r w:rsidRPr="00473666" w:rsidR="00371B4B">
        <w:rPr>
          <w:lang w:val="en-US"/>
        </w:rPr>
        <w:t xml:space="preserve">surveyed depth </w:t>
      </w:r>
      <w:r w:rsidRPr="00473666">
        <w:rPr>
          <w:lang w:val="en-US"/>
        </w:rPr>
        <w:t>was 24m and the deepest 160m. The surveys were obtained to within 15m of the grounded glacial-front.</w:t>
      </w:r>
      <w:r w:rsidRPr="00473666" w:rsidR="006F2C80">
        <w:rPr>
          <w:lang w:val="en-US"/>
        </w:rPr>
        <w:t xml:space="preserve"> The region of subglacial discharge, highlighted by </w:t>
      </w:r>
      <w:proofErr w:type="spellStart"/>
      <w:r w:rsidRPr="00473666" w:rsidR="006F2C80">
        <w:rPr>
          <w:lang w:val="en-US"/>
        </w:rPr>
        <w:t>Schild</w:t>
      </w:r>
      <w:proofErr w:type="spellEnd"/>
      <w:r w:rsidRPr="00473666" w:rsidR="006F2C80">
        <w:rPr>
          <w:lang w:val="en-US"/>
        </w:rPr>
        <w:t xml:space="preserve"> </w:t>
      </w:r>
      <w:r w:rsidRPr="006C4622" w:rsidR="006F2C80">
        <w:rPr>
          <w:i/>
          <w:lang w:val="en-US"/>
        </w:rPr>
        <w:t>et al.</w:t>
      </w:r>
      <w:r w:rsidRPr="00473666" w:rsidR="006F2C80">
        <w:rPr>
          <w:lang w:val="en-US"/>
        </w:rPr>
        <w:t>, (2018) was surveyed by the AUV</w:t>
      </w:r>
      <w:r w:rsidRPr="00473666" w:rsidR="00F7221D">
        <w:rPr>
          <w:lang w:val="en-US"/>
        </w:rPr>
        <w:t xml:space="preserve"> (Figure </w:t>
      </w:r>
      <w:r w:rsidRPr="00473666" w:rsidR="00942163">
        <w:rPr>
          <w:lang w:val="en-US"/>
        </w:rPr>
        <w:t>6</w:t>
      </w:r>
      <w:r w:rsidRPr="00473666" w:rsidR="00F7221D">
        <w:rPr>
          <w:lang w:val="en-US"/>
        </w:rPr>
        <w:t>)</w:t>
      </w:r>
      <w:r w:rsidRPr="00473666" w:rsidR="006F2C80">
        <w:rPr>
          <w:lang w:val="en-US"/>
        </w:rPr>
        <w:t xml:space="preserve">.  </w:t>
      </w:r>
    </w:p>
    <w:p w:rsidRPr="00473666" w:rsidR="00D6607F" w:rsidP="00584468" w:rsidRDefault="00D6607F" w14:paraId="675980D7" w14:textId="77777777">
      <w:pPr>
        <w:spacing w:line="480" w:lineRule="auto"/>
        <w:rPr>
          <w:lang w:val="en-US"/>
        </w:rPr>
      </w:pPr>
    </w:p>
    <w:p w:rsidRPr="00473666" w:rsidR="0099174B" w:rsidP="00584468" w:rsidRDefault="00FE2310" w14:paraId="7FBE2C2B" w14:textId="77777777">
      <w:pPr>
        <w:spacing w:line="480" w:lineRule="auto"/>
        <w:rPr>
          <w:i/>
          <w:lang w:val="en-US"/>
        </w:rPr>
      </w:pPr>
      <w:proofErr w:type="spellStart"/>
      <w:r w:rsidRPr="00473666">
        <w:rPr>
          <w:i/>
          <w:lang w:val="en-US"/>
        </w:rPr>
        <w:t>Kronebreen</w:t>
      </w:r>
      <w:proofErr w:type="spellEnd"/>
    </w:p>
    <w:p w:rsidRPr="00473666" w:rsidR="0099174B" w:rsidP="00584468" w:rsidRDefault="00FE2310" w14:paraId="3DB16DC0" w14:textId="5DF0E813">
      <w:pPr>
        <w:spacing w:line="480" w:lineRule="auto"/>
        <w:rPr>
          <w:lang w:val="en-US"/>
        </w:rPr>
      </w:pPr>
      <w:r w:rsidRPr="00473666">
        <w:rPr>
          <w:lang w:val="en-US"/>
        </w:rPr>
        <w:t xml:space="preserve">Luckman </w:t>
      </w:r>
      <w:r w:rsidRPr="006C4622">
        <w:rPr>
          <w:i/>
          <w:lang w:val="en-US"/>
        </w:rPr>
        <w:t>et al</w:t>
      </w:r>
      <w:r w:rsidRPr="00473666">
        <w:rPr>
          <w:lang w:val="en-US"/>
        </w:rPr>
        <w:t xml:space="preserve">., (2015) report that </w:t>
      </w:r>
      <w:proofErr w:type="spellStart"/>
      <w:r w:rsidRPr="00473666">
        <w:rPr>
          <w:lang w:val="en-US"/>
        </w:rPr>
        <w:t>Kronebreen</w:t>
      </w:r>
      <w:proofErr w:type="spellEnd"/>
      <w:r w:rsidRPr="00473666">
        <w:rPr>
          <w:lang w:val="en-US"/>
        </w:rPr>
        <w:t xml:space="preserve"> has the highest glacial flux rate in Svalbard. The present </w:t>
      </w:r>
      <w:r w:rsidRPr="00473666" w:rsidR="008639B9">
        <w:rPr>
          <w:lang w:val="en-US"/>
        </w:rPr>
        <w:t xml:space="preserve">phase of </w:t>
      </w:r>
      <w:r w:rsidRPr="00473666">
        <w:rPr>
          <w:lang w:val="en-US"/>
        </w:rPr>
        <w:t>retreat (~3</w:t>
      </w:r>
      <w:r w:rsidRPr="00473666" w:rsidR="00DA38AB">
        <w:rPr>
          <w:lang w:val="en-US"/>
        </w:rPr>
        <w:t>50</w:t>
      </w:r>
      <w:r w:rsidRPr="00473666">
        <w:rPr>
          <w:lang w:val="en-US"/>
        </w:rPr>
        <w:t xml:space="preserve">m per year, </w:t>
      </w:r>
      <w:r w:rsidRPr="00473666" w:rsidR="00DA38AB">
        <w:rPr>
          <w:lang w:val="en-US"/>
        </w:rPr>
        <w:t xml:space="preserve">Luckman </w:t>
      </w:r>
      <w:r w:rsidRPr="006C4622" w:rsidR="00DA38AB">
        <w:rPr>
          <w:i/>
          <w:lang w:val="en-US"/>
        </w:rPr>
        <w:t>et al</w:t>
      </w:r>
      <w:r w:rsidRPr="00473666" w:rsidR="00DA38AB">
        <w:rPr>
          <w:lang w:val="en-US"/>
        </w:rPr>
        <w:t>., 2015</w:t>
      </w:r>
      <w:r w:rsidRPr="00473666">
        <w:rPr>
          <w:lang w:val="en-US"/>
        </w:rPr>
        <w:t xml:space="preserve">) of the northern </w:t>
      </w:r>
      <w:proofErr w:type="spellStart"/>
      <w:r w:rsidRPr="00473666">
        <w:rPr>
          <w:lang w:val="en-US"/>
        </w:rPr>
        <w:t>Kronebreen</w:t>
      </w:r>
      <w:proofErr w:type="spellEnd"/>
      <w:r w:rsidRPr="00473666">
        <w:rPr>
          <w:lang w:val="en-US"/>
        </w:rPr>
        <w:t xml:space="preserve"> front presents an opportunity to observe the recent seabed exposed from beneath the ice. This annual retreat rate contrasts with the terminus speed of up to 3-4m per day during the summer (Luckman </w:t>
      </w:r>
      <w:r w:rsidRPr="006C4622">
        <w:rPr>
          <w:i/>
          <w:lang w:val="en-US"/>
        </w:rPr>
        <w:t>et al.</w:t>
      </w:r>
      <w:r w:rsidRPr="00473666">
        <w:rPr>
          <w:lang w:val="en-US"/>
        </w:rPr>
        <w:t xml:space="preserve">, 2015). </w:t>
      </w:r>
      <w:r w:rsidRPr="00473666" w:rsidR="00860DA9">
        <w:rPr>
          <w:lang w:val="en-US"/>
        </w:rPr>
        <w:t xml:space="preserve">As a consequence of </w:t>
      </w:r>
      <w:r w:rsidRPr="00473666" w:rsidR="00936546">
        <w:rPr>
          <w:lang w:val="en-US"/>
        </w:rPr>
        <w:t>the</w:t>
      </w:r>
      <w:r w:rsidRPr="00473666">
        <w:rPr>
          <w:lang w:val="en-US"/>
        </w:rPr>
        <w:t xml:space="preserve"> well-documented dynamism </w:t>
      </w:r>
      <w:r w:rsidRPr="00473666" w:rsidR="00936546">
        <w:rPr>
          <w:lang w:val="en-US"/>
        </w:rPr>
        <w:t xml:space="preserve">of </w:t>
      </w:r>
      <w:r w:rsidRPr="00473666">
        <w:rPr>
          <w:lang w:val="en-US"/>
        </w:rPr>
        <w:t>this glacier</w:t>
      </w:r>
      <w:r w:rsidRPr="00473666" w:rsidR="00936546">
        <w:rPr>
          <w:lang w:val="en-US"/>
        </w:rPr>
        <w:t xml:space="preserve"> the</w:t>
      </w:r>
      <w:r w:rsidRPr="00473666">
        <w:rPr>
          <w:lang w:val="en-US"/>
        </w:rPr>
        <w:t xml:space="preserve"> glacial-front environment </w:t>
      </w:r>
      <w:r w:rsidRPr="00473666" w:rsidR="00936546">
        <w:rPr>
          <w:lang w:val="en-US"/>
        </w:rPr>
        <w:t xml:space="preserve">of </w:t>
      </w:r>
      <w:proofErr w:type="spellStart"/>
      <w:r w:rsidRPr="00473666" w:rsidR="00936546">
        <w:rPr>
          <w:lang w:val="en-US"/>
        </w:rPr>
        <w:t>Kronebreen</w:t>
      </w:r>
      <w:proofErr w:type="spellEnd"/>
      <w:r w:rsidRPr="00473666" w:rsidR="00936546">
        <w:rPr>
          <w:lang w:val="en-US"/>
        </w:rPr>
        <w:t xml:space="preserve"> </w:t>
      </w:r>
      <w:r w:rsidRPr="00473666">
        <w:rPr>
          <w:lang w:val="en-US"/>
        </w:rPr>
        <w:t xml:space="preserve">received the most survey time with the AUV-mounted CTD in order to </w:t>
      </w:r>
      <w:r w:rsidRPr="00473666" w:rsidR="00936546">
        <w:rPr>
          <w:lang w:val="en-US"/>
        </w:rPr>
        <w:t xml:space="preserve">document and spatially map any </w:t>
      </w:r>
      <w:r w:rsidRPr="00473666">
        <w:rPr>
          <w:lang w:val="en-US"/>
        </w:rPr>
        <w:t xml:space="preserve">sub-glacial meltwaters and </w:t>
      </w:r>
      <w:proofErr w:type="spellStart"/>
      <w:r w:rsidRPr="00473666">
        <w:rPr>
          <w:lang w:val="en-US"/>
        </w:rPr>
        <w:t>advecting</w:t>
      </w:r>
      <w:proofErr w:type="spellEnd"/>
      <w:r w:rsidRPr="00473666">
        <w:rPr>
          <w:lang w:val="en-US"/>
        </w:rPr>
        <w:t xml:space="preserve"> </w:t>
      </w:r>
      <w:r w:rsidR="000D3BC1">
        <w:rPr>
          <w:lang w:val="en-US"/>
        </w:rPr>
        <w:t>AW</w:t>
      </w:r>
      <w:r w:rsidRPr="00473666">
        <w:rPr>
          <w:lang w:val="en-US"/>
        </w:rPr>
        <w:t xml:space="preserve"> </w:t>
      </w:r>
      <w:r w:rsidRPr="00473666" w:rsidR="00936546">
        <w:rPr>
          <w:lang w:val="en-US"/>
        </w:rPr>
        <w:t xml:space="preserve">which could influence the </w:t>
      </w:r>
      <w:proofErr w:type="spellStart"/>
      <w:r w:rsidR="00874390">
        <w:rPr>
          <w:lang w:val="en-US"/>
        </w:rPr>
        <w:t>behaviour</w:t>
      </w:r>
      <w:proofErr w:type="spellEnd"/>
      <w:r w:rsidRPr="00473666" w:rsidR="00936546">
        <w:rPr>
          <w:lang w:val="en-US"/>
        </w:rPr>
        <w:t xml:space="preserve"> of the glacier terminus</w:t>
      </w:r>
      <w:r w:rsidRPr="00473666">
        <w:rPr>
          <w:lang w:val="en-US"/>
        </w:rPr>
        <w:t>. Seabed geomorpho</w:t>
      </w:r>
      <w:r w:rsidRPr="00473666" w:rsidR="00936546">
        <w:rPr>
          <w:lang w:val="en-US"/>
        </w:rPr>
        <w:t>logy adjacent to the glacier</w:t>
      </w:r>
      <w:r w:rsidRPr="00473666" w:rsidR="007F0C53">
        <w:rPr>
          <w:lang w:val="en-US"/>
        </w:rPr>
        <w:t xml:space="preserve"> is complex and can </w:t>
      </w:r>
      <w:r w:rsidRPr="00473666">
        <w:rPr>
          <w:lang w:val="en-US"/>
        </w:rPr>
        <w:t xml:space="preserve">broadly be divided into two regions. Northern </w:t>
      </w:r>
      <w:proofErr w:type="spellStart"/>
      <w:r w:rsidRPr="00473666">
        <w:rPr>
          <w:lang w:val="en-US"/>
        </w:rPr>
        <w:t>Kronebreen</w:t>
      </w:r>
      <w:proofErr w:type="spellEnd"/>
      <w:r w:rsidRPr="00473666">
        <w:rPr>
          <w:lang w:val="en-US"/>
        </w:rPr>
        <w:t xml:space="preserve"> is an area where </w:t>
      </w:r>
      <w:r w:rsidRPr="00473666" w:rsidR="00387A51">
        <w:rPr>
          <w:lang w:val="en-US"/>
        </w:rPr>
        <w:t>an</w:t>
      </w:r>
      <w:r w:rsidRPr="00473666">
        <w:rPr>
          <w:lang w:val="en-US"/>
        </w:rPr>
        <w:t xml:space="preserve"> </w:t>
      </w:r>
      <w:r w:rsidRPr="00473666" w:rsidR="00860DA9">
        <w:rPr>
          <w:lang w:val="en-US"/>
        </w:rPr>
        <w:t>active</w:t>
      </w:r>
      <w:r w:rsidRPr="00473666">
        <w:rPr>
          <w:lang w:val="en-US"/>
        </w:rPr>
        <w:t xml:space="preserve"> sub-glacial meltwater plume is dominant. </w:t>
      </w:r>
      <w:r w:rsidRPr="00473666" w:rsidR="007D4B3B">
        <w:rPr>
          <w:lang w:val="en-US"/>
        </w:rPr>
        <w:t xml:space="preserve">The meltwater plume was active during the </w:t>
      </w:r>
      <w:r w:rsidRPr="00473666" w:rsidR="00F1250A">
        <w:rPr>
          <w:lang w:val="en-US"/>
        </w:rPr>
        <w:t>2017 surveys and has been</w:t>
      </w:r>
      <w:r w:rsidRPr="00473666" w:rsidR="007D4B3B">
        <w:rPr>
          <w:lang w:val="en-US"/>
        </w:rPr>
        <w:t xml:space="preserve"> reported by </w:t>
      </w:r>
      <w:proofErr w:type="spellStart"/>
      <w:r w:rsidRPr="00473666" w:rsidR="007D4B3B">
        <w:rPr>
          <w:lang w:val="en-US"/>
        </w:rPr>
        <w:t>Meslard</w:t>
      </w:r>
      <w:proofErr w:type="spellEnd"/>
      <w:r w:rsidRPr="00473666" w:rsidR="007D4B3B">
        <w:rPr>
          <w:lang w:val="en-US"/>
        </w:rPr>
        <w:t xml:space="preserve"> </w:t>
      </w:r>
      <w:r w:rsidRPr="006C4622" w:rsidR="007D4B3B">
        <w:rPr>
          <w:i/>
          <w:lang w:val="en-US"/>
        </w:rPr>
        <w:t>et al</w:t>
      </w:r>
      <w:r w:rsidRPr="00473666" w:rsidR="007D4B3B">
        <w:rPr>
          <w:lang w:val="en-US"/>
        </w:rPr>
        <w:t>.</w:t>
      </w:r>
      <w:r w:rsidR="00115994">
        <w:rPr>
          <w:lang w:val="en-US"/>
        </w:rPr>
        <w:t>,</w:t>
      </w:r>
      <w:r w:rsidRPr="00473666" w:rsidR="007D4B3B">
        <w:rPr>
          <w:lang w:val="en-US"/>
        </w:rPr>
        <w:t xml:space="preserve"> (2018). </w:t>
      </w:r>
      <w:r w:rsidRPr="00473666">
        <w:rPr>
          <w:lang w:val="en-US"/>
        </w:rPr>
        <w:t xml:space="preserve">The seabed </w:t>
      </w:r>
      <w:r w:rsidRPr="00473666" w:rsidR="00F1250A">
        <w:rPr>
          <w:lang w:val="en-US"/>
        </w:rPr>
        <w:t xml:space="preserve">in northern </w:t>
      </w:r>
      <w:proofErr w:type="spellStart"/>
      <w:r w:rsidRPr="00473666" w:rsidR="00F1250A">
        <w:rPr>
          <w:lang w:val="en-US"/>
        </w:rPr>
        <w:t>Kronebreen</w:t>
      </w:r>
      <w:proofErr w:type="spellEnd"/>
      <w:r w:rsidRPr="00473666" w:rsidR="00274C0C">
        <w:rPr>
          <w:lang w:val="en-US"/>
        </w:rPr>
        <w:t xml:space="preserve"> </w:t>
      </w:r>
      <w:r w:rsidRPr="00473666">
        <w:rPr>
          <w:lang w:val="en-US"/>
        </w:rPr>
        <w:t xml:space="preserve">here is </w:t>
      </w:r>
      <w:proofErr w:type="spellStart"/>
      <w:r w:rsidRPr="00473666">
        <w:rPr>
          <w:lang w:val="en-US"/>
        </w:rPr>
        <w:t>characterised</w:t>
      </w:r>
      <w:proofErr w:type="spellEnd"/>
      <w:r w:rsidRPr="00473666">
        <w:rPr>
          <w:lang w:val="en-US"/>
        </w:rPr>
        <w:t xml:space="preserve"> by </w:t>
      </w:r>
      <w:r w:rsidRPr="00473666" w:rsidR="00F7221D">
        <w:rPr>
          <w:lang w:val="en-US"/>
        </w:rPr>
        <w:t>transverse</w:t>
      </w:r>
      <w:r w:rsidRPr="00473666">
        <w:rPr>
          <w:lang w:val="en-US"/>
        </w:rPr>
        <w:t xml:space="preserve"> ridges and ir</w:t>
      </w:r>
      <w:r w:rsidRPr="00473666" w:rsidR="00936546">
        <w:rPr>
          <w:lang w:val="en-US"/>
        </w:rPr>
        <w:t>regular or hummocky terrain, in</w:t>
      </w:r>
      <w:r w:rsidRPr="00473666">
        <w:rPr>
          <w:lang w:val="en-US"/>
        </w:rPr>
        <w:t xml:space="preserve"> water depths </w:t>
      </w:r>
      <w:r w:rsidRPr="00473666" w:rsidR="00936546">
        <w:rPr>
          <w:lang w:val="en-US"/>
        </w:rPr>
        <w:t xml:space="preserve">of </w:t>
      </w:r>
      <w:r w:rsidRPr="00473666">
        <w:rPr>
          <w:lang w:val="en-US"/>
        </w:rPr>
        <w:t xml:space="preserve">between 40 and 90m. </w:t>
      </w:r>
      <w:r w:rsidRPr="00473666" w:rsidR="00936546">
        <w:rPr>
          <w:lang w:val="en-US"/>
        </w:rPr>
        <w:t xml:space="preserve">In contrast, </w:t>
      </w:r>
      <w:r w:rsidRPr="00473666" w:rsidR="00371B4B">
        <w:rPr>
          <w:lang w:val="en-US"/>
        </w:rPr>
        <w:t>c</w:t>
      </w:r>
      <w:r w:rsidRPr="00473666">
        <w:rPr>
          <w:lang w:val="en-US"/>
        </w:rPr>
        <w:t xml:space="preserve">entral </w:t>
      </w:r>
      <w:proofErr w:type="spellStart"/>
      <w:r w:rsidRPr="00473666">
        <w:rPr>
          <w:lang w:val="en-US"/>
        </w:rPr>
        <w:t>Kronebreen</w:t>
      </w:r>
      <w:proofErr w:type="spellEnd"/>
      <w:r w:rsidRPr="00473666">
        <w:rPr>
          <w:lang w:val="en-US"/>
        </w:rPr>
        <w:t xml:space="preserve"> is </w:t>
      </w:r>
      <w:proofErr w:type="spellStart"/>
      <w:r w:rsidRPr="00473666">
        <w:rPr>
          <w:lang w:val="en-US"/>
        </w:rPr>
        <w:t>characterised</w:t>
      </w:r>
      <w:proofErr w:type="spellEnd"/>
      <w:r w:rsidRPr="00473666">
        <w:rPr>
          <w:lang w:val="en-US"/>
        </w:rPr>
        <w:t xml:space="preserve"> by a </w:t>
      </w:r>
      <w:r w:rsidRPr="00473666" w:rsidR="00936546">
        <w:rPr>
          <w:lang w:val="en-US"/>
        </w:rPr>
        <w:t xml:space="preserve">flatter, </w:t>
      </w:r>
      <w:r w:rsidRPr="00473666">
        <w:rPr>
          <w:lang w:val="en-US"/>
        </w:rPr>
        <w:t xml:space="preserve">smoother </w:t>
      </w:r>
      <w:r w:rsidRPr="00473666" w:rsidR="00936546">
        <w:rPr>
          <w:lang w:val="en-US"/>
        </w:rPr>
        <w:t>seabed in</w:t>
      </w:r>
      <w:r w:rsidRPr="00473666">
        <w:rPr>
          <w:lang w:val="en-US"/>
        </w:rPr>
        <w:t xml:space="preserve"> </w:t>
      </w:r>
      <w:r w:rsidRPr="00473666" w:rsidR="00936546">
        <w:rPr>
          <w:lang w:val="en-US"/>
        </w:rPr>
        <w:t xml:space="preserve">slightly </w:t>
      </w:r>
      <w:r w:rsidRPr="00473666">
        <w:rPr>
          <w:lang w:val="en-US"/>
        </w:rPr>
        <w:t>shallower</w:t>
      </w:r>
      <w:r w:rsidRPr="00473666" w:rsidR="00936546">
        <w:rPr>
          <w:lang w:val="en-US"/>
        </w:rPr>
        <w:t xml:space="preserve"> water depths </w:t>
      </w:r>
      <w:r w:rsidRPr="00473666" w:rsidR="00F1250A">
        <w:rPr>
          <w:lang w:val="en-US"/>
        </w:rPr>
        <w:t xml:space="preserve">of </w:t>
      </w:r>
      <w:r w:rsidRPr="00473666">
        <w:rPr>
          <w:lang w:val="en-US"/>
        </w:rPr>
        <w:t>between 50 and 60m deep. Bathymetry was collected from an area of 1.31km</w:t>
      </w:r>
      <w:r w:rsidRPr="00473666">
        <w:rPr>
          <w:vertAlign w:val="superscript"/>
          <w:lang w:val="en-US"/>
        </w:rPr>
        <w:t xml:space="preserve">2 </w:t>
      </w:r>
      <w:r w:rsidRPr="00473666">
        <w:rPr>
          <w:lang w:val="en-US"/>
        </w:rPr>
        <w:t xml:space="preserve">and up to 20m from the grounded glacier front (Figure </w:t>
      </w:r>
      <w:r w:rsidRPr="00473666" w:rsidR="00942163">
        <w:rPr>
          <w:lang w:val="en-US"/>
        </w:rPr>
        <w:t>7</w:t>
      </w:r>
      <w:r w:rsidRPr="00473666">
        <w:rPr>
          <w:lang w:val="en-US"/>
        </w:rPr>
        <w:t>).</w:t>
      </w:r>
    </w:p>
    <w:p w:rsidRPr="00473666" w:rsidR="0099174B" w:rsidP="00584468" w:rsidRDefault="0099174B" w14:paraId="655F24A6" w14:textId="77777777">
      <w:pPr>
        <w:spacing w:line="480" w:lineRule="auto"/>
        <w:rPr>
          <w:szCs w:val="24"/>
          <w:lang w:val="en-US"/>
        </w:rPr>
      </w:pPr>
    </w:p>
    <w:p w:rsidRPr="00473666" w:rsidR="0099174B" w:rsidP="00584468" w:rsidRDefault="00FE2310" w14:paraId="0E0DE886" w14:textId="77777777">
      <w:pPr>
        <w:spacing w:line="480" w:lineRule="auto"/>
        <w:rPr>
          <w:szCs w:val="24"/>
          <w:lang w:val="en-US"/>
        </w:rPr>
      </w:pPr>
      <w:r w:rsidRPr="00473666">
        <w:rPr>
          <w:szCs w:val="24"/>
          <w:lang w:val="en-US"/>
        </w:rPr>
        <w:t>Submarine Landforms</w:t>
      </w:r>
    </w:p>
    <w:p w:rsidRPr="00473666" w:rsidR="0099174B" w:rsidP="00584468" w:rsidRDefault="00FE2310" w14:paraId="469E0597" w14:textId="77777777">
      <w:pPr>
        <w:spacing w:line="480" w:lineRule="auto"/>
        <w:rPr>
          <w:i/>
          <w:szCs w:val="24"/>
          <w:lang w:val="en-US"/>
        </w:rPr>
      </w:pPr>
      <w:r w:rsidRPr="00473666">
        <w:rPr>
          <w:i/>
          <w:szCs w:val="24"/>
          <w:lang w:val="en-US"/>
        </w:rPr>
        <w:t>Streamlined ridges: ice flow direction</w:t>
      </w:r>
    </w:p>
    <w:p w:rsidRPr="00473666" w:rsidR="0099174B" w:rsidP="00584468" w:rsidRDefault="00FE2310" w14:paraId="37495270" w14:textId="2963D357">
      <w:pPr>
        <w:tabs>
          <w:tab w:val="left" w:pos="1778"/>
        </w:tabs>
        <w:spacing w:line="480" w:lineRule="auto"/>
        <w:rPr>
          <w:rFonts w:cs="Times New Roman"/>
          <w:szCs w:val="24"/>
          <w:lang w:val="en-US"/>
        </w:rPr>
      </w:pPr>
      <w:r w:rsidRPr="00473666">
        <w:rPr>
          <w:rFonts w:cs="Times New Roman"/>
          <w:szCs w:val="24"/>
          <w:lang w:val="en-US"/>
        </w:rPr>
        <w:t>Elongate streamlined ridges, oriented parallel to the fjord axis</w:t>
      </w:r>
      <w:r w:rsidRPr="00473666" w:rsidR="00995F6E">
        <w:rPr>
          <w:rFonts w:cs="Times New Roman"/>
          <w:szCs w:val="24"/>
          <w:lang w:val="en-US"/>
        </w:rPr>
        <w:t xml:space="preserve"> and perpendicular to the glacial front</w:t>
      </w:r>
      <w:r w:rsidRPr="00473666">
        <w:rPr>
          <w:rFonts w:cs="Times New Roman"/>
          <w:szCs w:val="24"/>
          <w:lang w:val="en-US"/>
        </w:rPr>
        <w:t xml:space="preserve">, have been mapped </w:t>
      </w:r>
      <w:r w:rsidRPr="00473666" w:rsidR="00995F6E">
        <w:rPr>
          <w:rFonts w:cs="Times New Roman"/>
          <w:szCs w:val="24"/>
          <w:lang w:val="en-US"/>
        </w:rPr>
        <w:t xml:space="preserve">principally </w:t>
      </w:r>
      <w:r w:rsidRPr="00473666" w:rsidR="00371B4B">
        <w:rPr>
          <w:rFonts w:cs="Times New Roman"/>
          <w:szCs w:val="24"/>
          <w:lang w:val="en-US"/>
        </w:rPr>
        <w:t xml:space="preserve">adjacent to </w:t>
      </w:r>
      <w:proofErr w:type="spellStart"/>
      <w:r w:rsidRPr="00473666">
        <w:rPr>
          <w:rFonts w:cs="Times New Roman"/>
          <w:szCs w:val="24"/>
          <w:lang w:val="en-US"/>
        </w:rPr>
        <w:t>Fjortende</w:t>
      </w:r>
      <w:proofErr w:type="spellEnd"/>
      <w:r w:rsidRPr="00473666">
        <w:rPr>
          <w:rFonts w:cs="Times New Roman"/>
          <w:szCs w:val="24"/>
          <w:lang w:val="en-US"/>
        </w:rPr>
        <w:t xml:space="preserve"> </w:t>
      </w:r>
      <w:proofErr w:type="spellStart"/>
      <w:r w:rsidRPr="00473666">
        <w:rPr>
          <w:rFonts w:cs="Times New Roman"/>
          <w:szCs w:val="24"/>
          <w:lang w:val="en-US"/>
        </w:rPr>
        <w:t>Julib</w:t>
      </w:r>
      <w:r w:rsidRPr="00473666" w:rsidR="00371B4B">
        <w:rPr>
          <w:rFonts w:cs="Times New Roman"/>
          <w:szCs w:val="24"/>
          <w:lang w:val="en-US"/>
        </w:rPr>
        <w:t>reen</w:t>
      </w:r>
      <w:proofErr w:type="spellEnd"/>
      <w:r w:rsidRPr="00473666">
        <w:rPr>
          <w:rFonts w:cs="Times New Roman"/>
          <w:szCs w:val="24"/>
          <w:lang w:val="en-US"/>
        </w:rPr>
        <w:t xml:space="preserve"> and </w:t>
      </w:r>
      <w:proofErr w:type="spellStart"/>
      <w:r w:rsidRPr="00473666">
        <w:rPr>
          <w:rFonts w:cs="Times New Roman"/>
          <w:szCs w:val="24"/>
          <w:lang w:val="en-US"/>
        </w:rPr>
        <w:t>Kongsbr</w:t>
      </w:r>
      <w:r w:rsidRPr="00473666" w:rsidR="007F0C53">
        <w:rPr>
          <w:rFonts w:cs="Times New Roman"/>
          <w:szCs w:val="24"/>
          <w:lang w:val="en-US"/>
        </w:rPr>
        <w:t>een</w:t>
      </w:r>
      <w:proofErr w:type="spellEnd"/>
      <w:r w:rsidRPr="00473666" w:rsidR="007F0C53">
        <w:rPr>
          <w:rFonts w:cs="Times New Roman"/>
          <w:szCs w:val="24"/>
          <w:lang w:val="en-US"/>
        </w:rPr>
        <w:t>, usually in the central</w:t>
      </w:r>
      <w:r w:rsidRPr="00473666">
        <w:rPr>
          <w:rFonts w:cs="Times New Roman"/>
          <w:szCs w:val="24"/>
          <w:lang w:val="en-US"/>
        </w:rPr>
        <w:t xml:space="preserve"> and deeper part of the bathymetry data, </w:t>
      </w:r>
      <w:r w:rsidRPr="00473666" w:rsidR="00371B4B">
        <w:rPr>
          <w:rFonts w:cs="Times New Roman"/>
          <w:szCs w:val="24"/>
          <w:lang w:val="en-US"/>
        </w:rPr>
        <w:t>in</w:t>
      </w:r>
      <w:r w:rsidRPr="00473666">
        <w:rPr>
          <w:rFonts w:cs="Times New Roman"/>
          <w:szCs w:val="24"/>
          <w:lang w:val="en-US"/>
        </w:rPr>
        <w:t xml:space="preserve"> water depths from 10 to </w:t>
      </w:r>
      <w:r w:rsidRPr="00473666" w:rsidR="00995F6E">
        <w:rPr>
          <w:rFonts w:cs="Times New Roman"/>
          <w:szCs w:val="24"/>
          <w:lang w:val="en-US"/>
        </w:rPr>
        <w:t>16</w:t>
      </w:r>
      <w:r w:rsidRPr="00473666">
        <w:rPr>
          <w:rFonts w:cs="Times New Roman"/>
          <w:szCs w:val="24"/>
          <w:lang w:val="en-US"/>
        </w:rPr>
        <w:t>0m. The ridges ar</w:t>
      </w:r>
      <w:r w:rsidRPr="00473666" w:rsidR="00995F6E">
        <w:rPr>
          <w:rFonts w:cs="Times New Roman"/>
          <w:szCs w:val="24"/>
          <w:lang w:val="en-US"/>
        </w:rPr>
        <w:t>e irregularly distributed, up to 750</w:t>
      </w:r>
      <w:r w:rsidRPr="00473666">
        <w:rPr>
          <w:rFonts w:cs="Times New Roman"/>
          <w:szCs w:val="24"/>
          <w:lang w:val="en-US"/>
        </w:rPr>
        <w:t>m long</w:t>
      </w:r>
      <w:r w:rsidRPr="00473666" w:rsidR="00995F6E">
        <w:rPr>
          <w:rFonts w:cs="Times New Roman"/>
          <w:szCs w:val="24"/>
          <w:lang w:val="en-US"/>
        </w:rPr>
        <w:t xml:space="preserve"> and 10-30m wide</w:t>
      </w:r>
      <w:r w:rsidRPr="00473666">
        <w:rPr>
          <w:rFonts w:cs="Times New Roman"/>
          <w:szCs w:val="24"/>
          <w:lang w:val="en-US"/>
        </w:rPr>
        <w:t>, with a tapering shape and</w:t>
      </w:r>
      <w:r w:rsidRPr="00473666" w:rsidR="00995F6E">
        <w:rPr>
          <w:rFonts w:cs="Times New Roman"/>
          <w:szCs w:val="24"/>
          <w:lang w:val="en-US"/>
        </w:rPr>
        <w:t xml:space="preserve"> a gently declining lee slope</w:t>
      </w:r>
      <w:r w:rsidRPr="00473666">
        <w:rPr>
          <w:rFonts w:cs="Times New Roman"/>
          <w:szCs w:val="24"/>
          <w:lang w:val="en-US"/>
        </w:rPr>
        <w:t xml:space="preserve">. </w:t>
      </w:r>
      <w:r w:rsidRPr="00473666" w:rsidR="00846814">
        <w:rPr>
          <w:rFonts w:cs="Times New Roman"/>
          <w:szCs w:val="24"/>
          <w:lang w:val="en-US"/>
        </w:rPr>
        <w:t>Subtle streamlined ridges</w:t>
      </w:r>
      <w:r w:rsidRPr="00473666" w:rsidR="00995F6E">
        <w:rPr>
          <w:rFonts w:cs="Times New Roman"/>
          <w:szCs w:val="24"/>
          <w:lang w:val="en-US"/>
        </w:rPr>
        <w:t xml:space="preserve"> occur in</w:t>
      </w:r>
      <w:r w:rsidRPr="00473666" w:rsidR="00E85A71">
        <w:rPr>
          <w:rFonts w:cs="Times New Roman"/>
          <w:szCs w:val="24"/>
          <w:lang w:val="en-US"/>
        </w:rPr>
        <w:t xml:space="preserve"> </w:t>
      </w:r>
      <w:r w:rsidRPr="00473666" w:rsidR="00995F6E">
        <w:rPr>
          <w:rFonts w:cs="Times New Roman"/>
          <w:szCs w:val="24"/>
          <w:lang w:val="en-US"/>
        </w:rPr>
        <w:t xml:space="preserve">front of </w:t>
      </w:r>
      <w:proofErr w:type="spellStart"/>
      <w:r w:rsidRPr="00473666" w:rsidR="00995F6E">
        <w:rPr>
          <w:rFonts w:cs="Times New Roman"/>
          <w:szCs w:val="24"/>
          <w:lang w:val="en-US"/>
        </w:rPr>
        <w:t>Kronebreen</w:t>
      </w:r>
      <w:proofErr w:type="spellEnd"/>
      <w:r w:rsidRPr="00473666" w:rsidR="00995F6E">
        <w:rPr>
          <w:rFonts w:cs="Times New Roman"/>
          <w:szCs w:val="24"/>
          <w:lang w:val="en-US"/>
        </w:rPr>
        <w:t xml:space="preserve"> associated with the deeper water </w:t>
      </w:r>
      <w:r w:rsidRPr="00473666" w:rsidR="00846814">
        <w:rPr>
          <w:rFonts w:cs="Times New Roman"/>
          <w:szCs w:val="24"/>
          <w:lang w:val="en-US"/>
        </w:rPr>
        <w:t xml:space="preserve">region of northern </w:t>
      </w:r>
      <w:proofErr w:type="spellStart"/>
      <w:r w:rsidRPr="00473666" w:rsidR="00846814">
        <w:rPr>
          <w:rFonts w:cs="Times New Roman"/>
          <w:szCs w:val="24"/>
          <w:lang w:val="en-US"/>
        </w:rPr>
        <w:t>Kronebreen</w:t>
      </w:r>
      <w:proofErr w:type="spellEnd"/>
      <w:r w:rsidRPr="00473666" w:rsidR="00846814">
        <w:rPr>
          <w:rFonts w:cs="Times New Roman"/>
          <w:szCs w:val="24"/>
          <w:lang w:val="en-US"/>
        </w:rPr>
        <w:t xml:space="preserve">. </w:t>
      </w:r>
      <w:r w:rsidRPr="00473666">
        <w:rPr>
          <w:rFonts w:cs="Times New Roman"/>
          <w:szCs w:val="24"/>
          <w:lang w:val="en-US"/>
        </w:rPr>
        <w:t xml:space="preserve">Most </w:t>
      </w:r>
      <w:r w:rsidRPr="00473666" w:rsidR="00995F6E">
        <w:rPr>
          <w:rFonts w:cs="Times New Roman"/>
          <w:szCs w:val="24"/>
          <w:lang w:val="en-US"/>
        </w:rPr>
        <w:t xml:space="preserve">ridges </w:t>
      </w:r>
      <w:r w:rsidRPr="00473666">
        <w:rPr>
          <w:rFonts w:cs="Times New Roman"/>
          <w:szCs w:val="24"/>
          <w:lang w:val="en-US"/>
        </w:rPr>
        <w:t xml:space="preserve">occur on what appears to be soft sediment on the bathymetry data, although at times they are associated with rough, possibly rocky, knolls at their glacier-proximal end. </w:t>
      </w:r>
      <w:r w:rsidRPr="00473666" w:rsidR="00D36FDA">
        <w:rPr>
          <w:rFonts w:cs="Times New Roman"/>
          <w:szCs w:val="24"/>
          <w:lang w:val="en-US"/>
        </w:rPr>
        <w:t xml:space="preserve">Side-scan sonar examples of these streamlined features are shown from </w:t>
      </w:r>
      <w:proofErr w:type="spellStart"/>
      <w:r w:rsidRPr="00473666" w:rsidR="00D36FDA">
        <w:rPr>
          <w:rFonts w:cs="Times New Roman"/>
          <w:szCs w:val="24"/>
          <w:lang w:val="en-US"/>
        </w:rPr>
        <w:t>Kongsbreen</w:t>
      </w:r>
      <w:proofErr w:type="spellEnd"/>
      <w:r w:rsidRPr="00473666" w:rsidR="00D36FDA">
        <w:rPr>
          <w:rFonts w:cs="Times New Roman"/>
          <w:szCs w:val="24"/>
          <w:lang w:val="en-US"/>
        </w:rPr>
        <w:t xml:space="preserve"> and </w:t>
      </w:r>
      <w:proofErr w:type="spellStart"/>
      <w:r w:rsidRPr="00473666" w:rsidR="00D36FDA">
        <w:rPr>
          <w:rFonts w:cs="Times New Roman"/>
          <w:szCs w:val="24"/>
          <w:lang w:val="en-US"/>
        </w:rPr>
        <w:t>Kronebreen</w:t>
      </w:r>
      <w:proofErr w:type="spellEnd"/>
      <w:r w:rsidRPr="00473666" w:rsidR="00D36FDA">
        <w:rPr>
          <w:rFonts w:cs="Times New Roman"/>
          <w:szCs w:val="24"/>
          <w:lang w:val="en-US"/>
        </w:rPr>
        <w:t xml:space="preserve"> in </w:t>
      </w:r>
      <w:r w:rsidRPr="00473666" w:rsidR="003A6C56">
        <w:rPr>
          <w:rFonts w:cs="Times New Roman"/>
          <w:szCs w:val="24"/>
          <w:lang w:val="en-US"/>
        </w:rPr>
        <w:t>F</w:t>
      </w:r>
      <w:r w:rsidRPr="00473666" w:rsidR="00D36FDA">
        <w:rPr>
          <w:rFonts w:cs="Times New Roman"/>
          <w:szCs w:val="24"/>
          <w:lang w:val="en-US"/>
        </w:rPr>
        <w:t xml:space="preserve">igure </w:t>
      </w:r>
      <w:r w:rsidRPr="00473666" w:rsidR="00942163">
        <w:rPr>
          <w:rFonts w:cs="Times New Roman"/>
          <w:szCs w:val="24"/>
          <w:lang w:val="en-US"/>
        </w:rPr>
        <w:t>8</w:t>
      </w:r>
      <w:r w:rsidRPr="00473666" w:rsidR="00D36FDA">
        <w:rPr>
          <w:rFonts w:cs="Times New Roman"/>
          <w:szCs w:val="24"/>
          <w:lang w:val="en-US"/>
        </w:rPr>
        <w:t xml:space="preserve">. </w:t>
      </w:r>
      <w:r w:rsidRPr="00473666" w:rsidR="0020640B">
        <w:rPr>
          <w:rFonts w:cs="Times New Roman"/>
          <w:szCs w:val="24"/>
          <w:lang w:val="en-US"/>
        </w:rPr>
        <w:t>Notably the best preserved streamlined features occur close (&lt;30m) to the grounded ice margin</w:t>
      </w:r>
      <w:r w:rsidRPr="00473666" w:rsidR="00CE66BA">
        <w:rPr>
          <w:rFonts w:cs="Times New Roman"/>
          <w:szCs w:val="24"/>
          <w:lang w:val="en-US"/>
        </w:rPr>
        <w:t xml:space="preserve"> (e.g. Figure </w:t>
      </w:r>
      <w:r w:rsidRPr="00473666" w:rsidR="00942163">
        <w:rPr>
          <w:rFonts w:cs="Times New Roman"/>
          <w:szCs w:val="24"/>
          <w:lang w:val="en-US"/>
        </w:rPr>
        <w:t>4</w:t>
      </w:r>
      <w:r w:rsidRPr="00473666" w:rsidR="00CE66BA">
        <w:rPr>
          <w:rFonts w:cs="Times New Roman"/>
          <w:szCs w:val="24"/>
          <w:lang w:val="en-US"/>
        </w:rPr>
        <w:t xml:space="preserve"> </w:t>
      </w:r>
      <w:proofErr w:type="spellStart"/>
      <w:r w:rsidRPr="00473666" w:rsidR="00CE66BA">
        <w:rPr>
          <w:rFonts w:cs="Times New Roman"/>
          <w:szCs w:val="24"/>
          <w:lang w:val="en-US"/>
        </w:rPr>
        <w:t>Fjortende</w:t>
      </w:r>
      <w:proofErr w:type="spellEnd"/>
      <w:r w:rsidRPr="00473666" w:rsidR="00CE66BA">
        <w:rPr>
          <w:rFonts w:cs="Times New Roman"/>
          <w:szCs w:val="24"/>
          <w:lang w:val="en-US"/>
        </w:rPr>
        <w:t xml:space="preserve"> </w:t>
      </w:r>
      <w:proofErr w:type="spellStart"/>
      <w:r w:rsidRPr="00473666" w:rsidR="00CE66BA">
        <w:rPr>
          <w:rFonts w:cs="Times New Roman"/>
          <w:szCs w:val="24"/>
          <w:lang w:val="en-US"/>
        </w:rPr>
        <w:t>Julibreen</w:t>
      </w:r>
      <w:proofErr w:type="spellEnd"/>
      <w:r w:rsidRPr="00473666" w:rsidR="00CE66BA">
        <w:rPr>
          <w:rFonts w:cs="Times New Roman"/>
          <w:szCs w:val="24"/>
          <w:lang w:val="en-US"/>
        </w:rPr>
        <w:t xml:space="preserve"> and </w:t>
      </w:r>
      <w:r w:rsidRPr="00473666" w:rsidR="00942163">
        <w:rPr>
          <w:rFonts w:cs="Times New Roman"/>
          <w:szCs w:val="24"/>
          <w:lang w:val="en-US"/>
        </w:rPr>
        <w:t>6</w:t>
      </w:r>
      <w:r w:rsidRPr="00473666" w:rsidR="00CE66BA">
        <w:rPr>
          <w:rFonts w:cs="Times New Roman"/>
          <w:szCs w:val="24"/>
          <w:lang w:val="en-US"/>
        </w:rPr>
        <w:t xml:space="preserve"> </w:t>
      </w:r>
      <w:proofErr w:type="spellStart"/>
      <w:r w:rsidRPr="00473666" w:rsidR="00CE66BA">
        <w:rPr>
          <w:rFonts w:cs="Times New Roman"/>
          <w:szCs w:val="24"/>
          <w:lang w:val="en-US"/>
        </w:rPr>
        <w:t>Kongsbreen</w:t>
      </w:r>
      <w:proofErr w:type="spellEnd"/>
      <w:r w:rsidRPr="00473666" w:rsidR="00CE66BA">
        <w:rPr>
          <w:rFonts w:cs="Times New Roman"/>
          <w:szCs w:val="24"/>
          <w:lang w:val="en-US"/>
        </w:rPr>
        <w:t>)</w:t>
      </w:r>
      <w:r w:rsidRPr="00473666" w:rsidR="0020640B">
        <w:rPr>
          <w:rFonts w:cs="Times New Roman"/>
          <w:szCs w:val="24"/>
          <w:lang w:val="en-US"/>
        </w:rPr>
        <w:t>.</w:t>
      </w:r>
      <w:r w:rsidRPr="00473666" w:rsidR="005552CE">
        <w:rPr>
          <w:rFonts w:cs="Times New Roman"/>
          <w:szCs w:val="24"/>
          <w:lang w:val="en-US"/>
        </w:rPr>
        <w:t xml:space="preserve"> A region of well-developed streamlines in</w:t>
      </w:r>
      <w:r w:rsidRPr="00473666" w:rsidR="00C47DDE">
        <w:rPr>
          <w:rFonts w:cs="Times New Roman"/>
          <w:szCs w:val="24"/>
          <w:lang w:val="en-US"/>
        </w:rPr>
        <w:t xml:space="preserve"> </w:t>
      </w:r>
      <w:r w:rsidRPr="00473666" w:rsidR="005552CE">
        <w:rPr>
          <w:rFonts w:cs="Times New Roman"/>
          <w:szCs w:val="24"/>
          <w:lang w:val="en-US"/>
        </w:rPr>
        <w:t xml:space="preserve">front of the ground ice front of </w:t>
      </w:r>
      <w:proofErr w:type="spellStart"/>
      <w:r w:rsidRPr="00473666" w:rsidR="005552CE">
        <w:rPr>
          <w:rFonts w:cs="Times New Roman"/>
          <w:szCs w:val="24"/>
          <w:lang w:val="en-US"/>
        </w:rPr>
        <w:t>Kronebreen</w:t>
      </w:r>
      <w:proofErr w:type="spellEnd"/>
      <w:r w:rsidRPr="00473666" w:rsidR="005552CE">
        <w:rPr>
          <w:rFonts w:cs="Times New Roman"/>
          <w:szCs w:val="24"/>
          <w:lang w:val="en-US"/>
        </w:rPr>
        <w:t xml:space="preserve"> coincides with a region of active ice calving, and is the area identified by </w:t>
      </w:r>
      <w:proofErr w:type="spellStart"/>
      <w:r w:rsidRPr="00473666" w:rsidR="005552CE">
        <w:rPr>
          <w:rFonts w:cs="Times New Roman"/>
          <w:szCs w:val="24"/>
          <w:lang w:val="en-US"/>
        </w:rPr>
        <w:t>Meslard</w:t>
      </w:r>
      <w:proofErr w:type="spellEnd"/>
      <w:r w:rsidRPr="00473666" w:rsidR="005552CE">
        <w:rPr>
          <w:rFonts w:cs="Times New Roman"/>
          <w:szCs w:val="24"/>
          <w:lang w:val="en-US"/>
        </w:rPr>
        <w:t xml:space="preserve"> </w:t>
      </w:r>
      <w:r w:rsidRPr="006C4622" w:rsidR="005552CE">
        <w:rPr>
          <w:rFonts w:cs="Times New Roman"/>
          <w:i/>
          <w:szCs w:val="24"/>
          <w:lang w:val="en-US"/>
        </w:rPr>
        <w:t>et al</w:t>
      </w:r>
      <w:r w:rsidR="006C6329">
        <w:rPr>
          <w:rFonts w:cs="Times New Roman"/>
          <w:i/>
          <w:szCs w:val="24"/>
          <w:lang w:val="en-US"/>
        </w:rPr>
        <w:t xml:space="preserve">., </w:t>
      </w:r>
      <w:r w:rsidRPr="00473666" w:rsidR="005552CE">
        <w:rPr>
          <w:rFonts w:cs="Times New Roman"/>
          <w:szCs w:val="24"/>
          <w:lang w:val="en-US"/>
        </w:rPr>
        <w:t xml:space="preserve">(2018) as being the point of emergence of  </w:t>
      </w:r>
      <w:r w:rsidRPr="00473666" w:rsidR="00F1250A">
        <w:rPr>
          <w:rFonts w:cs="Times New Roman"/>
          <w:szCs w:val="24"/>
          <w:lang w:val="en-US"/>
        </w:rPr>
        <w:t xml:space="preserve">a turbid plume of </w:t>
      </w:r>
      <w:r w:rsidRPr="00473666" w:rsidR="005552CE">
        <w:rPr>
          <w:rFonts w:cs="Times New Roman"/>
          <w:szCs w:val="24"/>
          <w:lang w:val="en-US"/>
        </w:rPr>
        <w:t xml:space="preserve">subglacial </w:t>
      </w:r>
      <w:r w:rsidRPr="00473666" w:rsidR="00F1250A">
        <w:rPr>
          <w:rFonts w:cs="Times New Roman"/>
          <w:szCs w:val="24"/>
          <w:lang w:val="en-US"/>
        </w:rPr>
        <w:t xml:space="preserve">meltwater </w:t>
      </w:r>
      <w:r w:rsidRPr="00473666" w:rsidR="005552CE">
        <w:rPr>
          <w:rFonts w:cs="Times New Roman"/>
          <w:szCs w:val="24"/>
          <w:lang w:val="en-US"/>
        </w:rPr>
        <w:t xml:space="preserve"> providing high concentrations of suspended sediments</w:t>
      </w:r>
      <w:r w:rsidRPr="00473666" w:rsidR="00560095">
        <w:rPr>
          <w:rFonts w:cs="Times New Roman"/>
          <w:szCs w:val="24"/>
          <w:lang w:val="en-US"/>
        </w:rPr>
        <w:t xml:space="preserve"> (Figure </w:t>
      </w:r>
      <w:r w:rsidRPr="00473666" w:rsidR="00942163">
        <w:rPr>
          <w:rFonts w:cs="Times New Roman"/>
          <w:szCs w:val="24"/>
          <w:lang w:val="en-US"/>
        </w:rPr>
        <w:t>7</w:t>
      </w:r>
      <w:r w:rsidRPr="00473666" w:rsidR="00560095">
        <w:rPr>
          <w:rFonts w:cs="Times New Roman"/>
          <w:szCs w:val="24"/>
          <w:lang w:val="en-US"/>
        </w:rPr>
        <w:t xml:space="preserve"> and </w:t>
      </w:r>
      <w:r w:rsidRPr="00473666" w:rsidR="00942163">
        <w:rPr>
          <w:rFonts w:cs="Times New Roman"/>
          <w:szCs w:val="24"/>
          <w:lang w:val="en-US"/>
        </w:rPr>
        <w:t>8</w:t>
      </w:r>
      <w:r w:rsidRPr="00473666" w:rsidR="00560095">
        <w:rPr>
          <w:rFonts w:cs="Times New Roman"/>
          <w:szCs w:val="24"/>
          <w:lang w:val="en-US"/>
        </w:rPr>
        <w:t>)</w:t>
      </w:r>
      <w:r w:rsidRPr="00473666" w:rsidR="005552CE">
        <w:rPr>
          <w:rFonts w:cs="Times New Roman"/>
          <w:szCs w:val="24"/>
          <w:lang w:val="en-US"/>
        </w:rPr>
        <w:t xml:space="preserve">.  </w:t>
      </w:r>
    </w:p>
    <w:p w:rsidRPr="00473666" w:rsidR="0099174B" w:rsidP="00584468" w:rsidRDefault="00FE2310" w14:paraId="12EC71B3" w14:textId="21A47A6E">
      <w:pPr>
        <w:tabs>
          <w:tab w:val="left" w:pos="1778"/>
        </w:tabs>
        <w:spacing w:line="480" w:lineRule="auto"/>
        <w:rPr>
          <w:rFonts w:cs="Times New Roman"/>
          <w:szCs w:val="24"/>
          <w:lang w:val="en-US"/>
        </w:rPr>
      </w:pPr>
      <w:r w:rsidRPr="00473666">
        <w:rPr>
          <w:rFonts w:cs="Times New Roman"/>
          <w:szCs w:val="24"/>
          <w:lang w:val="en-US"/>
        </w:rPr>
        <w:t xml:space="preserve">Elongated streamlined ridges are interpreted to be subglacial </w:t>
      </w:r>
      <w:proofErr w:type="spellStart"/>
      <w:r w:rsidRPr="00473666">
        <w:rPr>
          <w:rFonts w:cs="Times New Roman"/>
          <w:szCs w:val="24"/>
          <w:lang w:val="en-US"/>
        </w:rPr>
        <w:t>lineations</w:t>
      </w:r>
      <w:proofErr w:type="spellEnd"/>
      <w:r w:rsidRPr="00473666">
        <w:rPr>
          <w:rFonts w:cs="Times New Roman"/>
          <w:szCs w:val="24"/>
          <w:lang w:val="en-US"/>
        </w:rPr>
        <w:t xml:space="preserve">, produced by soft-sediment deformation at the glacier-bed interface </w:t>
      </w:r>
      <w:r w:rsidRPr="00473666">
        <w:rPr>
          <w:rFonts w:cs="Times New Roman"/>
          <w:szCs w:val="24"/>
          <w:lang w:val="en-US"/>
        </w:rPr>
        <w:fldChar w:fldCharType="begin" w:fldLock="1"/>
      </w:r>
      <w:r w:rsidRPr="00473666">
        <w:rPr>
          <w:rFonts w:cs="Times New Roman"/>
          <w:szCs w:val="24"/>
          <w:lang w:val="en-US"/>
        </w:rPr>
        <w:instrText>ADDIN CSL_CITATION { "citationItems" : [ { "id" : "ITEM-1", "itemData" : { "DOI" : "10.1111/j.1502-3885.2002.tb01070.x", "ISBN" : "0300-9483", "ISSN" : "03009483", "abstract" : "It has been suggested that extremely long subglacial bedforms (e.g. attenuated drumlins and mega-scale glacial lineations) record former areas of fast-flowing ice and that bedform elongation ratio is a useful proxy for ice velocity. Despite the availability of much data pertaining to the measurement and analysis of subglacial bedforms, these assumptions have rarely been explicitly addressed in detail. In this paper, we demonstrate that long subglacial bedforms (length:width ratios S10:1) are indicative of fast ice flow. Using satellite imagery, we mapped over 8000 lineaments associated with a highly convergent flow pattern near Dubawnt Lake, District of Keewatin, Canada. This flow pattern is unusual in that it displays a large zone of convergence feeding into a main 'trunk' and then diverging towards the inferred ice margin. The 'bottleneck' pattern is taken to record an increase and subsequent decrease in ice velocity and we analysed transverse and longitudinal variations in bedform morphometry. The main trunk of the flow pattern (down-ice of the convergent zone) is characterized by mega-scale glacial lineations of great length (up to 13 km) and high elongation ratios (up to 43:1). The down-ice variations in elongation ratio reflect exactly what we would expect from a terrestrial ice stream whose velocity increases in the onset zone passes through a maximum in the main trunk and slows down as the ice diverges at the terminus. It is suggested that any unifying theory of drumlin formation must be able to account for the association between long subglacial bedforms and fast ice flow, although it is not assumed that fast ice flow always produces attenuated bedforms. A further implication of this work is that many more ice streams may be identified on the basis of attenuated subglacial bedforms, radically altering our views on the flow dynamics of former ice sheets.", "author" : [ { "dropping-particle" : "", "family" : "Stokes", "given" : "Chris R.", "non-dropping-particle" : "", "parse-names" : false, "suffix" : "" }, { "dropping-particle" : "", "family" : "Clark", "given" : "Chris D.", "non-dropping-particle" : "", "parse-names" : false, "suffix" : "" } ], "container-title" : "Boreas", "id" : "ITEM-1", "issue" : "3", "issued" : { "date-parts" : [ [ "2002" ] ] }, "page" : "239-249", "title" : "Are long subglacial bedforms indicative of fast ice flow?", "type" : "article-journal", "volume" : "31" }, "uris" : [ "http://www.mendeley.com/documents/?uuid=e6f64f0e-ccb7-4001-abb7-2cf0c1686cf1" ] } ], "mendeley" : { "formattedCitation" : "(Stokes &amp; Clark, 2002)", "manualFormatting" : "(Stokes and Clark, 2002)", "plainTextFormattedCitation" : "(Stokes &amp; Clark, 2002)", "previouslyFormattedCitation" : "(Stokes &amp; Clark, 2002)" }, "properties" : { "noteIndex" : 0 }, "schema" : "https://github.com/citation-style-language/schema/raw/master/csl-citation.json" }</w:instrText>
      </w:r>
      <w:r w:rsidRPr="00473666">
        <w:rPr>
          <w:rFonts w:cs="Times New Roman"/>
          <w:szCs w:val="24"/>
          <w:lang w:val="en-US"/>
        </w:rPr>
        <w:fldChar w:fldCharType="separate"/>
      </w:r>
      <w:r w:rsidRPr="00473666">
        <w:rPr>
          <w:rFonts w:cs="Times New Roman"/>
          <w:noProof/>
          <w:szCs w:val="24"/>
          <w:lang w:val="en-US"/>
        </w:rPr>
        <w:t>(Stokes and Clark, 2002</w:t>
      </w:r>
      <w:r w:rsidRPr="00473666">
        <w:rPr>
          <w:rFonts w:cs="Times New Roman"/>
          <w:szCs w:val="24"/>
          <w:lang w:val="en-US"/>
        </w:rPr>
        <w:fldChar w:fldCharType="end"/>
      </w:r>
      <w:r w:rsidRPr="00473666">
        <w:rPr>
          <w:rFonts w:cs="Times New Roman"/>
          <w:szCs w:val="24"/>
          <w:lang w:val="en-US"/>
        </w:rPr>
        <w:t>;</w:t>
      </w:r>
      <w:r w:rsidRPr="00473666">
        <w:rPr>
          <w:rFonts w:cs="Times New Roman"/>
          <w:szCs w:val="24"/>
          <w:lang w:val="en-US"/>
        </w:rPr>
        <w:fldChar w:fldCharType="begin" w:fldLock="1"/>
      </w:r>
      <w:r w:rsidRPr="00473666">
        <w:rPr>
          <w:rFonts w:cs="Times New Roman"/>
          <w:szCs w:val="24"/>
          <w:lang w:val="en-US"/>
        </w:rPr>
        <w:instrText>ADDIN CSL_CITATION { "citationItems" : [ { "id" : "ITEM-1", "itemData" : { "DOI" : "10.1038/ngeo581", "ISBN" : "1752-0894", "ISSN" : "1752-0894", "abstract" : "Most discharge from large ice sheets takes place through fast-flowing ice streams and their speed is strongly modulated by interactions between the ice and the underlying sediments. Seismic surveys and investigations through boreholes have revealed a spatial association between fast ice flow and saturated deformable sediments. Nevertheless, our knowledge of the morphology of the interface between ice and sediments is still limited, resulting in only rudimentary understanding of the basal boundary conditions beneath ice streams and the generation of subglacial bedforms. Here we present radar data from the bed of a West Antarctic ice stream that reveal the presence of mega-scale glacial lineations. We combine these data with previously published seismic data and show that these lineations develop in areas of dilatant deforming till and are part of a dynamic sedimentary system that undergoes significant change by erosion and deposition on decadal timescales. We find that the mega-scale glacial lineations are indistinguishable from those found on beds of palaeo-ice streams, providing conclusive evidence for the hypothesis that highly elongate bedforms are a characteristic of fast-flow regions in ice sheets.", "author" : [ { "dropping-particle" : "", "family" : "King", "given" : "E. C.", "non-dropping-particle" : "", "parse-names" : false, "suffix" : "" }, { "dropping-particle" : "", "family" : "Hindmarsh", "given" : "R. C. A.", "non-dropping-particle" : "", "parse-names" : false, "suffix" : "" }, { "dropping-particle" : "", "family" : "Stokes", "given" : "C. R.", "non-dropping-particle" : "", "parse-names" : false, "suffix" : "" } ], "container-title" : "Nature Geoscience", "id" : "ITEM-1", "issue" : "8", "issued" : { "date-parts" : [ [ "2009" ] ] }, "page" : "585-588", "title" : "Formation of mega-scale glacial lineations observed beneath a West Antarctic ice stream", "type" : "article-journal", "volume" : "2" }, "uris" : [ "http://www.mendeley.com/documents/?uuid=247f839b-828c-4323-9dcc-c7e0804d4e5f" ] } ], "mendeley" : { "formattedCitation" : "(King et al., 2009)", "plainTextFormattedCitation" : "(King et al., 2009)", "previouslyFormattedCitation" : "(King et al., 2009)" }, "properties" : { "noteIndex" : 0 }, "schema" : "https://github.com/citation-style-language/schema/raw/master/csl-citation.json" }</w:instrText>
      </w:r>
      <w:r w:rsidRPr="00473666">
        <w:rPr>
          <w:rFonts w:cs="Times New Roman"/>
          <w:szCs w:val="24"/>
          <w:lang w:val="en-US"/>
        </w:rPr>
        <w:fldChar w:fldCharType="separate"/>
      </w:r>
      <w:r w:rsidRPr="00473666">
        <w:rPr>
          <w:rFonts w:cs="Times New Roman"/>
          <w:noProof/>
          <w:szCs w:val="24"/>
          <w:lang w:val="en-US"/>
        </w:rPr>
        <w:t xml:space="preserve"> King </w:t>
      </w:r>
      <w:r w:rsidRPr="00473666">
        <w:rPr>
          <w:rFonts w:cs="Times New Roman"/>
          <w:i/>
          <w:noProof/>
          <w:szCs w:val="24"/>
          <w:lang w:val="en-US"/>
        </w:rPr>
        <w:t>et al.,</w:t>
      </w:r>
      <w:r w:rsidRPr="00473666">
        <w:rPr>
          <w:rFonts w:cs="Times New Roman"/>
          <w:noProof/>
          <w:szCs w:val="24"/>
          <w:lang w:val="en-US"/>
        </w:rPr>
        <w:t xml:space="preserve"> 2009</w:t>
      </w:r>
      <w:r w:rsidRPr="00473666" w:rsidR="000356DB">
        <w:rPr>
          <w:rFonts w:cs="Times New Roman"/>
          <w:noProof/>
          <w:szCs w:val="24"/>
          <w:lang w:val="en-US"/>
        </w:rPr>
        <w:t xml:space="preserve">; </w:t>
      </w:r>
      <w:r w:rsidRPr="00473666" w:rsidR="00DF4476">
        <w:rPr>
          <w:rFonts w:cs="Times New Roman"/>
          <w:noProof/>
          <w:szCs w:val="24"/>
          <w:lang w:val="en-US"/>
        </w:rPr>
        <w:t xml:space="preserve">Maclean </w:t>
      </w:r>
      <w:r w:rsidRPr="006C4622" w:rsidR="00DF4476">
        <w:rPr>
          <w:rFonts w:cs="Times New Roman"/>
          <w:i/>
          <w:noProof/>
          <w:szCs w:val="24"/>
          <w:lang w:val="en-US"/>
        </w:rPr>
        <w:t>et al.,</w:t>
      </w:r>
      <w:r w:rsidRPr="00473666" w:rsidR="00DF4476">
        <w:rPr>
          <w:rFonts w:cs="Times New Roman"/>
          <w:noProof/>
          <w:szCs w:val="24"/>
          <w:lang w:val="en-US"/>
        </w:rPr>
        <w:t xml:space="preserve"> 2016; </w:t>
      </w:r>
      <w:r w:rsidRPr="00473666" w:rsidR="000356DB">
        <w:rPr>
          <w:rFonts w:cs="Times New Roman"/>
          <w:noProof/>
          <w:szCs w:val="24"/>
          <w:lang w:val="en-US"/>
        </w:rPr>
        <w:t>Dowdeswell et al., 201</w:t>
      </w:r>
      <w:r w:rsidR="003C47FF">
        <w:rPr>
          <w:rFonts w:cs="Times New Roman"/>
          <w:noProof/>
          <w:szCs w:val="24"/>
          <w:lang w:val="en-US"/>
        </w:rPr>
        <w:t>6b</w:t>
      </w:r>
      <w:r w:rsidRPr="00473666">
        <w:rPr>
          <w:rFonts w:cs="Times New Roman"/>
          <w:noProof/>
          <w:szCs w:val="24"/>
          <w:lang w:val="en-US"/>
        </w:rPr>
        <w:t>)</w:t>
      </w:r>
      <w:r w:rsidRPr="00473666">
        <w:rPr>
          <w:rFonts w:cs="Times New Roman"/>
          <w:szCs w:val="24"/>
          <w:lang w:val="en-US"/>
        </w:rPr>
        <w:fldChar w:fldCharType="end"/>
      </w:r>
      <w:r w:rsidRPr="00473666">
        <w:rPr>
          <w:rFonts w:cs="Times New Roman"/>
          <w:szCs w:val="24"/>
          <w:lang w:val="en-US"/>
        </w:rPr>
        <w:t>. During period</w:t>
      </w:r>
      <w:r w:rsidRPr="00473666" w:rsidR="00D1585C">
        <w:rPr>
          <w:rFonts w:cs="Times New Roman"/>
          <w:szCs w:val="24"/>
          <w:lang w:val="en-US"/>
        </w:rPr>
        <w:t>s</w:t>
      </w:r>
      <w:r w:rsidRPr="00473666">
        <w:rPr>
          <w:rFonts w:cs="Times New Roman"/>
          <w:szCs w:val="24"/>
          <w:lang w:val="en-US"/>
        </w:rPr>
        <w:t xml:space="preserve"> of tidewater glacier advance, the upper surface of the till </w:t>
      </w:r>
      <w:r w:rsidRPr="00473666" w:rsidR="00D1585C">
        <w:rPr>
          <w:rFonts w:cs="Times New Roman"/>
          <w:szCs w:val="24"/>
          <w:lang w:val="en-US"/>
        </w:rPr>
        <w:t xml:space="preserve">is molded </w:t>
      </w:r>
      <w:r w:rsidRPr="00473666">
        <w:rPr>
          <w:rFonts w:cs="Times New Roman"/>
          <w:szCs w:val="24"/>
          <w:lang w:val="en-US"/>
        </w:rPr>
        <w:t xml:space="preserve">into </w:t>
      </w:r>
      <w:r w:rsidRPr="00473666" w:rsidR="00D1585C">
        <w:rPr>
          <w:rFonts w:cs="Times New Roman"/>
          <w:szCs w:val="24"/>
          <w:lang w:val="en-US"/>
        </w:rPr>
        <w:t xml:space="preserve">a </w:t>
      </w:r>
      <w:r w:rsidRPr="00473666">
        <w:rPr>
          <w:rFonts w:cs="Times New Roman"/>
          <w:szCs w:val="24"/>
          <w:lang w:val="en-US"/>
        </w:rPr>
        <w:t>linea</w:t>
      </w:r>
      <w:r w:rsidRPr="00473666" w:rsidR="00D1585C">
        <w:rPr>
          <w:rFonts w:cs="Times New Roman"/>
          <w:szCs w:val="24"/>
          <w:lang w:val="en-US"/>
        </w:rPr>
        <w:t>r shape. S</w:t>
      </w:r>
      <w:r w:rsidRPr="00473666">
        <w:rPr>
          <w:rFonts w:cs="Times New Roman"/>
          <w:szCs w:val="24"/>
          <w:lang w:val="en-US"/>
        </w:rPr>
        <w:t xml:space="preserve">imilar </w:t>
      </w:r>
      <w:proofErr w:type="spellStart"/>
      <w:r w:rsidRPr="00473666">
        <w:rPr>
          <w:rFonts w:cs="Times New Roman"/>
          <w:szCs w:val="24"/>
          <w:lang w:val="en-US"/>
        </w:rPr>
        <w:t>lineations</w:t>
      </w:r>
      <w:proofErr w:type="spellEnd"/>
      <w:r w:rsidRPr="00473666">
        <w:rPr>
          <w:rFonts w:cs="Times New Roman"/>
          <w:szCs w:val="24"/>
          <w:lang w:val="en-US"/>
        </w:rPr>
        <w:t xml:space="preserve"> are observed </w:t>
      </w:r>
      <w:r w:rsidRPr="00473666" w:rsidR="00D1585C">
        <w:rPr>
          <w:rFonts w:cs="Times New Roman"/>
          <w:szCs w:val="24"/>
          <w:lang w:val="en-US"/>
        </w:rPr>
        <w:t xml:space="preserve">on the seabed </w:t>
      </w:r>
      <w:r w:rsidRPr="00473666">
        <w:rPr>
          <w:rFonts w:cs="Times New Roman"/>
          <w:szCs w:val="24"/>
          <w:lang w:val="en-US"/>
        </w:rPr>
        <w:t xml:space="preserve">in many other fjords in Svalbard </w:t>
      </w:r>
      <w:r w:rsidRPr="00473666">
        <w:rPr>
          <w:rFonts w:cs="Times New Roman"/>
          <w:szCs w:val="24"/>
          <w:lang w:val="en-US"/>
        </w:rPr>
        <w:fldChar w:fldCharType="begin" w:fldLock="1"/>
      </w:r>
      <w:r w:rsidRPr="00473666">
        <w:rPr>
          <w:rFonts w:cs="Times New Roman"/>
          <w:szCs w:val="24"/>
          <w:lang w:val="en-US"/>
        </w:rPr>
        <w:instrText>ADDIN CSL_CITATION { "citationItems" : [ { "id" : "ITEM-1", "itemData" : { "DOI" : "10.1144/SP344.14", "ISSN" : "0305-8719", "abstract" : "We present a combination of fjord bathymetry and shallow seismic data from Kongsfjorden and Krossfjorden, Svalbard, to characterize and analyse change in the fjord coastal environment physiography and the glaciosedimentary processes since the Last Glacial Maximum. Swath bathymetry reveals a series of several styles of landform, frequently superimposed upon each other, permitting the reconstruction of the relative timings of deposition of each landform with the oldest successively overlain and cross-cut by younger landforms and erosional processes. Large transverse ridges interpreted as recessional moraines are overlain by streamlined lineations formed subglacially during a subsequent ice advance. A complex of recessional morainal ridges occurring within the central fjord are incised by glacial lineations and meltwater channels from younger glacial events.", "author" : [ { "dropping-particle" : "", "family" : "Maclachlan", "given" : "S. E.", "non-dropping-particle" : "", "parse-names" : false, "suffix" : "" }, { "dropping-particle" : "", "family" : "Howe", "given" : "J. A.", "non-dropping-particle" : "", "parse-names" : false, "suffix" : "" }, { "dropping-particle" : "", "family" : "Vardy", "given" : "M. E.", "non-dropping-particle" : "", "parse-names" : false, "suffix" : "" } ], "container-title" : "Geological Society, London, Special Publications", "id" : "ITEM-1", "issue" : "1", "issued" : { "date-parts" : [ [ "2010" ] ] }, "page" : "195-205", "title" : "Morphodynamic evolution of Kongsfjorden-Krossfjorden, Svalbard, during the Late Weichselian and Holocene", "type" : "article-journal", "volume" : "344" }, "uris" : [ "http://www.mendeley.com/documents/?uuid=d83a3f28-2895-4015-9935-8df3b834386a" ] } ], "mendeley" : { "formattedCitation" : "(Maclachlan et al., 2010)", "plainTextFormattedCitation" : "(Maclachlan et al., 2010)", "previouslyFormattedCitation" : "(Maclachlan et al., 2010)" }, "properties" : { "noteIndex" : 0 }, "schema" : "https://github.com/citation-style-language/schema/raw/master/csl-citation.json" }</w:instrText>
      </w:r>
      <w:r w:rsidRPr="00473666">
        <w:rPr>
          <w:rFonts w:cs="Times New Roman"/>
          <w:szCs w:val="24"/>
          <w:lang w:val="en-US"/>
        </w:rPr>
        <w:fldChar w:fldCharType="separate"/>
      </w:r>
      <w:r w:rsidRPr="00473666">
        <w:rPr>
          <w:rFonts w:cs="Times New Roman"/>
          <w:noProof/>
          <w:szCs w:val="24"/>
          <w:lang w:val="en-US"/>
        </w:rPr>
        <w:t>(</w:t>
      </w:r>
      <w:r w:rsidR="00187A13">
        <w:rPr>
          <w:rFonts w:cs="Times New Roman"/>
          <w:noProof/>
          <w:szCs w:val="24"/>
          <w:lang w:val="en-US"/>
        </w:rPr>
        <w:t xml:space="preserve">Ottensen and Dowdeswell, 2006; </w:t>
      </w:r>
      <w:r w:rsidRPr="00473666">
        <w:rPr>
          <w:rFonts w:cs="Times New Roman"/>
          <w:noProof/>
          <w:szCs w:val="24"/>
          <w:lang w:val="en-US"/>
        </w:rPr>
        <w:t xml:space="preserve">Maclachlan </w:t>
      </w:r>
      <w:r w:rsidRPr="00473666">
        <w:rPr>
          <w:rFonts w:cs="Times New Roman"/>
          <w:i/>
          <w:noProof/>
          <w:szCs w:val="24"/>
          <w:lang w:val="en-US"/>
        </w:rPr>
        <w:t>et al.,</w:t>
      </w:r>
      <w:r w:rsidRPr="00473666">
        <w:rPr>
          <w:rFonts w:cs="Times New Roman"/>
          <w:noProof/>
          <w:szCs w:val="24"/>
          <w:lang w:val="en-US"/>
        </w:rPr>
        <w:t xml:space="preserve"> 2010; Flink </w:t>
      </w:r>
      <w:r w:rsidRPr="006C4622">
        <w:rPr>
          <w:rFonts w:cs="Times New Roman"/>
          <w:i/>
          <w:noProof/>
          <w:szCs w:val="24"/>
          <w:lang w:val="en-US"/>
        </w:rPr>
        <w:t>et al.</w:t>
      </w:r>
      <w:r w:rsidRPr="00473666">
        <w:rPr>
          <w:rFonts w:cs="Times New Roman"/>
          <w:noProof/>
          <w:szCs w:val="24"/>
          <w:lang w:val="en-US"/>
        </w:rPr>
        <w:t>, 201</w:t>
      </w:r>
      <w:r w:rsidR="00846F31">
        <w:rPr>
          <w:rFonts w:cs="Times New Roman"/>
          <w:noProof/>
          <w:szCs w:val="24"/>
          <w:lang w:val="en-US"/>
        </w:rPr>
        <w:t>5</w:t>
      </w:r>
      <w:r w:rsidRPr="00473666">
        <w:rPr>
          <w:rFonts w:cs="Times New Roman"/>
          <w:noProof/>
          <w:szCs w:val="24"/>
          <w:lang w:val="en-US"/>
        </w:rPr>
        <w:t>)</w:t>
      </w:r>
      <w:r w:rsidRPr="00473666">
        <w:rPr>
          <w:rFonts w:cs="Times New Roman"/>
          <w:szCs w:val="24"/>
          <w:lang w:val="en-US"/>
        </w:rPr>
        <w:fldChar w:fldCharType="end"/>
      </w:r>
      <w:r w:rsidRPr="00473666">
        <w:rPr>
          <w:rFonts w:cs="Times New Roman"/>
          <w:szCs w:val="24"/>
          <w:lang w:val="en-US"/>
        </w:rPr>
        <w:t xml:space="preserve">. </w:t>
      </w:r>
      <w:r w:rsidRPr="00473666" w:rsidR="00D1585C">
        <w:rPr>
          <w:rFonts w:cs="Times New Roman"/>
          <w:szCs w:val="24"/>
          <w:lang w:val="en-US"/>
        </w:rPr>
        <w:t>Here</w:t>
      </w:r>
      <w:r w:rsidR="00E65AD8">
        <w:rPr>
          <w:rFonts w:cs="Times New Roman"/>
          <w:szCs w:val="24"/>
          <w:lang w:val="en-US"/>
        </w:rPr>
        <w:t xml:space="preserve"> </w:t>
      </w:r>
      <w:proofErr w:type="spellStart"/>
      <w:r w:rsidRPr="00473666">
        <w:rPr>
          <w:rFonts w:cs="Times New Roman"/>
          <w:szCs w:val="24"/>
          <w:lang w:val="en-US"/>
        </w:rPr>
        <w:t>lineations</w:t>
      </w:r>
      <w:proofErr w:type="spellEnd"/>
      <w:r w:rsidRPr="00473666">
        <w:rPr>
          <w:rFonts w:cs="Times New Roman"/>
          <w:szCs w:val="24"/>
          <w:lang w:val="en-US"/>
        </w:rPr>
        <w:t xml:space="preserve"> </w:t>
      </w:r>
      <w:r w:rsidR="006C6329">
        <w:rPr>
          <w:rFonts w:cs="Times New Roman"/>
          <w:szCs w:val="24"/>
          <w:lang w:val="en-US"/>
        </w:rPr>
        <w:t xml:space="preserve">are restricted to </w:t>
      </w:r>
      <w:r w:rsidRPr="00473666">
        <w:rPr>
          <w:rFonts w:cs="Times New Roman"/>
          <w:szCs w:val="24"/>
          <w:lang w:val="en-US"/>
        </w:rPr>
        <w:t>the deeper parts of the survey suggest</w:t>
      </w:r>
      <w:r w:rsidR="006C6329">
        <w:rPr>
          <w:rFonts w:cs="Times New Roman"/>
          <w:szCs w:val="24"/>
          <w:lang w:val="en-US"/>
        </w:rPr>
        <w:t>ing</w:t>
      </w:r>
      <w:r w:rsidRPr="00473666">
        <w:rPr>
          <w:rFonts w:cs="Times New Roman"/>
          <w:szCs w:val="24"/>
          <w:lang w:val="en-US"/>
        </w:rPr>
        <w:t xml:space="preserve"> </w:t>
      </w:r>
      <w:r w:rsidR="006C6329">
        <w:rPr>
          <w:rFonts w:cs="Times New Roman"/>
          <w:szCs w:val="24"/>
          <w:lang w:val="en-US"/>
        </w:rPr>
        <w:t xml:space="preserve"> that </w:t>
      </w:r>
      <w:r w:rsidRPr="00473666" w:rsidR="00D1585C">
        <w:rPr>
          <w:rFonts w:cs="Times New Roman"/>
          <w:szCs w:val="24"/>
          <w:lang w:val="en-US"/>
        </w:rPr>
        <w:t xml:space="preserve">they </w:t>
      </w:r>
      <w:r w:rsidRPr="00473666">
        <w:rPr>
          <w:rFonts w:cs="Times New Roman"/>
          <w:szCs w:val="24"/>
          <w:lang w:val="en-US"/>
        </w:rPr>
        <w:t xml:space="preserve">can be either caused by the presence of a thicker deposit of deformable </w:t>
      </w:r>
      <w:r w:rsidRPr="00473666" w:rsidR="005222C3">
        <w:rPr>
          <w:rFonts w:cs="Times New Roman"/>
          <w:szCs w:val="24"/>
          <w:lang w:val="en-US"/>
        </w:rPr>
        <w:t xml:space="preserve">(presumably fine-grained) </w:t>
      </w:r>
      <w:r w:rsidRPr="00473666">
        <w:rPr>
          <w:rFonts w:cs="Times New Roman"/>
          <w:szCs w:val="24"/>
          <w:lang w:val="en-US"/>
        </w:rPr>
        <w:t>sediment or to an increased preservation potential.</w:t>
      </w:r>
      <w:r w:rsidRPr="00473666" w:rsidR="005222C3">
        <w:rPr>
          <w:rFonts w:cs="Times New Roman"/>
          <w:szCs w:val="24"/>
          <w:lang w:val="en-US"/>
        </w:rPr>
        <w:t xml:space="preserve"> </w:t>
      </w:r>
    </w:p>
    <w:p w:rsidRPr="00473666" w:rsidR="0099174B" w:rsidP="00584468" w:rsidRDefault="0099174B" w14:paraId="13D29FCB" w14:textId="77777777">
      <w:pPr>
        <w:tabs>
          <w:tab w:val="left" w:pos="1778"/>
        </w:tabs>
        <w:spacing w:line="480" w:lineRule="auto"/>
        <w:rPr>
          <w:rFonts w:cs="Times New Roman"/>
          <w:szCs w:val="24"/>
          <w:lang w:val="en-US"/>
        </w:rPr>
      </w:pPr>
    </w:p>
    <w:p w:rsidRPr="00473666" w:rsidR="0099174B" w:rsidP="00584468" w:rsidRDefault="00FE2310" w14:paraId="1248F854" w14:textId="62B698A8">
      <w:pPr>
        <w:spacing w:line="480" w:lineRule="auto"/>
        <w:rPr>
          <w:i/>
          <w:szCs w:val="24"/>
          <w:lang w:val="en-US"/>
        </w:rPr>
      </w:pPr>
      <w:r w:rsidRPr="00473666">
        <w:rPr>
          <w:i/>
          <w:szCs w:val="24"/>
          <w:lang w:val="en-US"/>
        </w:rPr>
        <w:t>Transverse ridges</w:t>
      </w:r>
      <w:r w:rsidRPr="00473666" w:rsidR="005B550C">
        <w:rPr>
          <w:i/>
          <w:szCs w:val="24"/>
          <w:lang w:val="en-US"/>
        </w:rPr>
        <w:t>: moraines</w:t>
      </w:r>
      <w:r w:rsidRPr="00473666">
        <w:rPr>
          <w:i/>
          <w:szCs w:val="24"/>
          <w:lang w:val="en-US"/>
        </w:rPr>
        <w:t xml:space="preserve"> </w:t>
      </w:r>
    </w:p>
    <w:p w:rsidRPr="00473666" w:rsidR="0099174B" w:rsidP="00584468" w:rsidRDefault="00FE2310" w14:paraId="146B703B" w14:textId="758A32C5">
      <w:pPr>
        <w:spacing w:line="480" w:lineRule="auto"/>
        <w:rPr>
          <w:szCs w:val="24"/>
          <w:lang w:val="en-US"/>
        </w:rPr>
      </w:pPr>
      <w:r w:rsidRPr="00473666">
        <w:rPr>
          <w:szCs w:val="24"/>
          <w:lang w:val="en-US"/>
        </w:rPr>
        <w:t xml:space="preserve">Ridges that are transverse to the fjord axis and parallel or subparallel to the glacier margin are found in all the four study areas. In </w:t>
      </w:r>
      <w:r w:rsidRPr="00473666" w:rsidR="00371B4B">
        <w:rPr>
          <w:szCs w:val="24"/>
          <w:lang w:val="en-US"/>
        </w:rPr>
        <w:t xml:space="preserve">the bays of </w:t>
      </w:r>
      <w:proofErr w:type="spellStart"/>
      <w:r w:rsidRPr="00473666">
        <w:rPr>
          <w:szCs w:val="24"/>
          <w:lang w:val="en-US"/>
        </w:rPr>
        <w:t>Fjortende</w:t>
      </w:r>
      <w:proofErr w:type="spellEnd"/>
      <w:r w:rsidRPr="00473666">
        <w:rPr>
          <w:szCs w:val="24"/>
          <w:lang w:val="en-US"/>
        </w:rPr>
        <w:t xml:space="preserve"> </w:t>
      </w:r>
      <w:proofErr w:type="spellStart"/>
      <w:r w:rsidRPr="00473666">
        <w:rPr>
          <w:szCs w:val="24"/>
          <w:lang w:val="en-US"/>
        </w:rPr>
        <w:t>Julib</w:t>
      </w:r>
      <w:r w:rsidRPr="00473666" w:rsidR="00371B4B">
        <w:rPr>
          <w:szCs w:val="24"/>
          <w:lang w:val="en-US"/>
        </w:rPr>
        <w:t>reen</w:t>
      </w:r>
      <w:proofErr w:type="spellEnd"/>
      <w:r w:rsidRPr="00473666" w:rsidR="00860DA9">
        <w:rPr>
          <w:szCs w:val="24"/>
          <w:lang w:val="en-US"/>
        </w:rPr>
        <w:t xml:space="preserve"> and </w:t>
      </w:r>
      <w:proofErr w:type="spellStart"/>
      <w:r w:rsidRPr="00473666">
        <w:rPr>
          <w:szCs w:val="24"/>
          <w:lang w:val="en-US"/>
        </w:rPr>
        <w:t>Conwaybreen</w:t>
      </w:r>
      <w:proofErr w:type="spellEnd"/>
      <w:r w:rsidRPr="00473666">
        <w:rPr>
          <w:szCs w:val="24"/>
          <w:lang w:val="en-US"/>
        </w:rPr>
        <w:t xml:space="preserve"> the</w:t>
      </w:r>
      <w:r w:rsidRPr="00473666" w:rsidR="00371B4B">
        <w:rPr>
          <w:szCs w:val="24"/>
          <w:lang w:val="en-US"/>
        </w:rPr>
        <w:t>se features</w:t>
      </w:r>
      <w:r w:rsidRPr="00473666">
        <w:rPr>
          <w:szCs w:val="24"/>
          <w:lang w:val="en-US"/>
        </w:rPr>
        <w:t xml:space="preserve"> are the largest and most common landform and occupy a great portion of the </w:t>
      </w:r>
      <w:r w:rsidRPr="00473666" w:rsidR="00123EFB">
        <w:rPr>
          <w:szCs w:val="24"/>
          <w:lang w:val="en-US"/>
        </w:rPr>
        <w:t>sea floor</w:t>
      </w:r>
      <w:r w:rsidRPr="00473666" w:rsidR="00A05538">
        <w:rPr>
          <w:szCs w:val="24"/>
          <w:lang w:val="en-US"/>
        </w:rPr>
        <w:t xml:space="preserve"> (Figures </w:t>
      </w:r>
      <w:r w:rsidRPr="00473666" w:rsidR="00942163">
        <w:rPr>
          <w:szCs w:val="24"/>
          <w:lang w:val="en-US"/>
        </w:rPr>
        <w:t>4</w:t>
      </w:r>
      <w:r w:rsidRPr="00473666" w:rsidR="00A05538">
        <w:rPr>
          <w:szCs w:val="24"/>
          <w:lang w:val="en-US"/>
        </w:rPr>
        <w:t xml:space="preserve">, </w:t>
      </w:r>
      <w:r w:rsidRPr="00473666" w:rsidR="00942163">
        <w:rPr>
          <w:szCs w:val="24"/>
          <w:lang w:val="en-US"/>
        </w:rPr>
        <w:t>5</w:t>
      </w:r>
      <w:r w:rsidRPr="00473666" w:rsidR="00A05538">
        <w:rPr>
          <w:szCs w:val="24"/>
          <w:lang w:val="en-US"/>
        </w:rPr>
        <w:t xml:space="preserve">, </w:t>
      </w:r>
      <w:r w:rsidRPr="00473666" w:rsidR="00942163">
        <w:rPr>
          <w:szCs w:val="24"/>
          <w:lang w:val="en-US"/>
        </w:rPr>
        <w:t>6</w:t>
      </w:r>
      <w:r w:rsidRPr="00473666" w:rsidR="00A05538">
        <w:rPr>
          <w:szCs w:val="24"/>
          <w:lang w:val="en-US"/>
        </w:rPr>
        <w:t xml:space="preserve"> and </w:t>
      </w:r>
      <w:r w:rsidRPr="00473666" w:rsidR="00942163">
        <w:rPr>
          <w:szCs w:val="24"/>
          <w:lang w:val="en-US"/>
        </w:rPr>
        <w:t>7</w:t>
      </w:r>
      <w:r w:rsidRPr="00473666" w:rsidR="00A05538">
        <w:rPr>
          <w:szCs w:val="24"/>
          <w:lang w:val="en-US"/>
        </w:rPr>
        <w:t>)</w:t>
      </w:r>
      <w:r w:rsidRPr="00473666">
        <w:rPr>
          <w:szCs w:val="24"/>
          <w:lang w:val="en-US"/>
        </w:rPr>
        <w:t>. They extend from the northern to southern limit of the bathymetry datasets, probably continuing over into the unmapped a</w:t>
      </w:r>
      <w:r w:rsidRPr="00473666" w:rsidR="00C81EB6">
        <w:rPr>
          <w:szCs w:val="24"/>
          <w:lang w:val="en-US"/>
        </w:rPr>
        <w:t>reas. They are sinuous, arcuate</w:t>
      </w:r>
      <w:r w:rsidRPr="00473666">
        <w:rPr>
          <w:szCs w:val="24"/>
          <w:lang w:val="en-US"/>
        </w:rPr>
        <w:t xml:space="preserve"> features, with asymmetrical profiles -steeper ice-distal sides, that can be</w:t>
      </w:r>
      <w:r w:rsidRPr="00473666" w:rsidR="00834E70">
        <w:rPr>
          <w:color w:val="FF0000"/>
          <w:szCs w:val="24"/>
          <w:lang w:val="en-US"/>
        </w:rPr>
        <w:t xml:space="preserve"> </w:t>
      </w:r>
      <w:r w:rsidRPr="00473666">
        <w:rPr>
          <w:szCs w:val="24"/>
          <w:lang w:val="en-US"/>
        </w:rPr>
        <w:t>more rounded in some cases</w:t>
      </w:r>
      <w:r w:rsidRPr="00473666" w:rsidR="00DA5898">
        <w:rPr>
          <w:szCs w:val="24"/>
          <w:lang w:val="en-US"/>
        </w:rPr>
        <w:t xml:space="preserve"> Figure </w:t>
      </w:r>
      <w:r w:rsidRPr="00473666" w:rsidR="00942163">
        <w:rPr>
          <w:szCs w:val="24"/>
          <w:lang w:val="en-US"/>
        </w:rPr>
        <w:t>4</w:t>
      </w:r>
      <w:r w:rsidRPr="00473666" w:rsidR="00DA5898">
        <w:rPr>
          <w:szCs w:val="24"/>
          <w:lang w:val="en-US"/>
        </w:rPr>
        <w:t xml:space="preserve"> (profile a-b)</w:t>
      </w:r>
      <w:r w:rsidRPr="00473666">
        <w:rPr>
          <w:szCs w:val="24"/>
          <w:lang w:val="en-US"/>
        </w:rPr>
        <w:t>. The largest of these are 10m high and ~50m wide</w:t>
      </w:r>
      <w:r w:rsidRPr="00473666" w:rsidR="00977B24">
        <w:rPr>
          <w:szCs w:val="24"/>
          <w:lang w:val="en-US"/>
        </w:rPr>
        <w:t xml:space="preserve"> </w:t>
      </w:r>
      <w:r w:rsidRPr="00473666" w:rsidR="00804356">
        <w:rPr>
          <w:szCs w:val="24"/>
          <w:lang w:val="en-US"/>
        </w:rPr>
        <w:t xml:space="preserve">(e.g. Figure </w:t>
      </w:r>
      <w:r w:rsidRPr="00473666" w:rsidR="00942163">
        <w:rPr>
          <w:szCs w:val="24"/>
          <w:lang w:val="en-US"/>
        </w:rPr>
        <w:t>4</w:t>
      </w:r>
      <w:r w:rsidRPr="00473666" w:rsidR="00804356">
        <w:rPr>
          <w:szCs w:val="24"/>
          <w:lang w:val="en-US"/>
        </w:rPr>
        <w:t>)</w:t>
      </w:r>
      <w:r w:rsidRPr="00473666">
        <w:rPr>
          <w:szCs w:val="24"/>
          <w:lang w:val="en-US"/>
        </w:rPr>
        <w:t>. The spacing between ridges is highly irregular, v</w:t>
      </w:r>
      <w:r w:rsidRPr="00473666" w:rsidR="004D0F4E">
        <w:rPr>
          <w:szCs w:val="24"/>
          <w:lang w:val="en-US"/>
        </w:rPr>
        <w:t>arying from 200</w:t>
      </w:r>
      <w:r w:rsidRPr="00473666">
        <w:rPr>
          <w:szCs w:val="24"/>
          <w:lang w:val="en-US"/>
        </w:rPr>
        <w:t>m to</w:t>
      </w:r>
      <w:r w:rsidRPr="00473666" w:rsidR="004D0F4E">
        <w:rPr>
          <w:szCs w:val="24"/>
          <w:lang w:val="en-US"/>
        </w:rPr>
        <w:t xml:space="preserve"> less than 20m, in some examples ridges are superimposed</w:t>
      </w:r>
      <w:r w:rsidRPr="00473666">
        <w:rPr>
          <w:szCs w:val="24"/>
          <w:lang w:val="en-US"/>
        </w:rPr>
        <w:t xml:space="preserve"> </w:t>
      </w:r>
      <w:r w:rsidRPr="00473666" w:rsidR="004D0F4E">
        <w:rPr>
          <w:szCs w:val="24"/>
          <w:lang w:val="en-US"/>
        </w:rPr>
        <w:t xml:space="preserve">on one another </w:t>
      </w:r>
      <w:r w:rsidRPr="00473666">
        <w:rPr>
          <w:szCs w:val="24"/>
          <w:lang w:val="en-US"/>
        </w:rPr>
        <w:t>suggesting a complex depositional history</w:t>
      </w:r>
      <w:r w:rsidRPr="00473666" w:rsidR="00DA5898">
        <w:rPr>
          <w:szCs w:val="24"/>
          <w:lang w:val="en-US"/>
        </w:rPr>
        <w:t xml:space="preserve"> </w:t>
      </w:r>
      <w:r w:rsidRPr="00473666" w:rsidR="00663D08">
        <w:rPr>
          <w:szCs w:val="24"/>
          <w:lang w:val="en-US"/>
        </w:rPr>
        <w:t xml:space="preserve">reflecting a dynamic glacial front </w:t>
      </w:r>
      <w:r w:rsidRPr="00473666" w:rsidR="00DA5898">
        <w:rPr>
          <w:szCs w:val="24"/>
          <w:lang w:val="en-US"/>
        </w:rPr>
        <w:t xml:space="preserve">(Figure </w:t>
      </w:r>
      <w:r w:rsidRPr="00473666" w:rsidR="00942163">
        <w:rPr>
          <w:szCs w:val="24"/>
          <w:lang w:val="en-US"/>
        </w:rPr>
        <w:t>4</w:t>
      </w:r>
      <w:r w:rsidRPr="00473666" w:rsidR="00DA5898">
        <w:rPr>
          <w:szCs w:val="24"/>
          <w:lang w:val="en-US"/>
        </w:rPr>
        <w:t>a)</w:t>
      </w:r>
      <w:r w:rsidRPr="00473666">
        <w:rPr>
          <w:szCs w:val="24"/>
          <w:lang w:val="en-US"/>
        </w:rPr>
        <w:t xml:space="preserve">. In between the larger </w:t>
      </w:r>
      <w:r w:rsidRPr="00473666" w:rsidR="00663D08">
        <w:rPr>
          <w:szCs w:val="24"/>
          <w:lang w:val="en-US"/>
        </w:rPr>
        <w:t xml:space="preserve">transverse </w:t>
      </w:r>
      <w:r w:rsidRPr="00473666" w:rsidR="004D0F4E">
        <w:rPr>
          <w:szCs w:val="24"/>
          <w:lang w:val="en-US"/>
        </w:rPr>
        <w:t>ridge</w:t>
      </w:r>
      <w:r w:rsidRPr="00473666" w:rsidR="00663D08">
        <w:rPr>
          <w:szCs w:val="24"/>
          <w:lang w:val="en-US"/>
        </w:rPr>
        <w:t>s</w:t>
      </w:r>
      <w:r w:rsidRPr="00473666">
        <w:rPr>
          <w:szCs w:val="24"/>
          <w:lang w:val="en-US"/>
        </w:rPr>
        <w:t xml:space="preserve">, a series of smaller and shorter </w:t>
      </w:r>
      <w:r w:rsidRPr="00473666" w:rsidR="00663D08">
        <w:rPr>
          <w:szCs w:val="24"/>
          <w:lang w:val="en-US"/>
        </w:rPr>
        <w:t xml:space="preserve">transverse </w:t>
      </w:r>
      <w:r w:rsidRPr="00473666">
        <w:rPr>
          <w:szCs w:val="24"/>
          <w:lang w:val="en-US"/>
        </w:rPr>
        <w:t>ridges, still irregular but more consistently</w:t>
      </w:r>
      <w:r w:rsidRPr="00473666" w:rsidR="00663D08">
        <w:rPr>
          <w:szCs w:val="24"/>
          <w:lang w:val="en-US"/>
        </w:rPr>
        <w:t xml:space="preserve"> spaced between one another, occur. The best examples occur</w:t>
      </w:r>
      <w:r w:rsidRPr="00473666" w:rsidR="004D0F4E">
        <w:rPr>
          <w:szCs w:val="24"/>
          <w:lang w:val="en-US"/>
        </w:rPr>
        <w:t xml:space="preserve"> in front of </w:t>
      </w:r>
      <w:proofErr w:type="spellStart"/>
      <w:r w:rsidRPr="00473666" w:rsidR="004D0F4E">
        <w:rPr>
          <w:szCs w:val="24"/>
          <w:lang w:val="en-US"/>
        </w:rPr>
        <w:t>Conwaybreen</w:t>
      </w:r>
      <w:proofErr w:type="spellEnd"/>
      <w:r w:rsidRPr="00473666" w:rsidR="00D04B6C">
        <w:rPr>
          <w:szCs w:val="24"/>
          <w:lang w:val="en-US"/>
        </w:rPr>
        <w:t xml:space="preserve"> (Figure </w:t>
      </w:r>
      <w:r w:rsidRPr="00473666" w:rsidR="00942163">
        <w:rPr>
          <w:szCs w:val="24"/>
          <w:lang w:val="en-US"/>
        </w:rPr>
        <w:t>5</w:t>
      </w:r>
      <w:r w:rsidRPr="00473666" w:rsidR="00D04B6C">
        <w:rPr>
          <w:szCs w:val="24"/>
          <w:lang w:val="en-US"/>
        </w:rPr>
        <w:t>)</w:t>
      </w:r>
      <w:r w:rsidRPr="00473666" w:rsidR="004D0F4E">
        <w:rPr>
          <w:szCs w:val="24"/>
          <w:lang w:val="en-US"/>
        </w:rPr>
        <w:t>. These</w:t>
      </w:r>
      <w:r w:rsidRPr="00473666">
        <w:rPr>
          <w:szCs w:val="24"/>
          <w:lang w:val="en-US"/>
        </w:rPr>
        <w:t xml:space="preserve"> </w:t>
      </w:r>
      <w:r w:rsidRPr="00473666" w:rsidR="00663D08">
        <w:rPr>
          <w:szCs w:val="24"/>
          <w:lang w:val="en-US"/>
        </w:rPr>
        <w:t xml:space="preserve">smaller transverse ridges </w:t>
      </w:r>
      <w:r w:rsidRPr="00473666">
        <w:rPr>
          <w:szCs w:val="24"/>
          <w:lang w:val="en-US"/>
        </w:rPr>
        <w:t xml:space="preserve">are generally </w:t>
      </w:r>
      <w:r w:rsidRPr="00473666" w:rsidR="004D0F4E">
        <w:rPr>
          <w:szCs w:val="24"/>
          <w:lang w:val="en-US"/>
        </w:rPr>
        <w:t>1-3m high and 2-3</w:t>
      </w:r>
      <w:r w:rsidRPr="00473666">
        <w:rPr>
          <w:szCs w:val="24"/>
          <w:lang w:val="en-US"/>
        </w:rPr>
        <w:t>m wide</w:t>
      </w:r>
      <w:r w:rsidRPr="00473666" w:rsidR="004D0F4E">
        <w:rPr>
          <w:szCs w:val="24"/>
          <w:lang w:val="en-US"/>
        </w:rPr>
        <w:t>, with clearly sharp peaked</w:t>
      </w:r>
      <w:r w:rsidRPr="00473666">
        <w:rPr>
          <w:szCs w:val="24"/>
          <w:lang w:val="en-US"/>
        </w:rPr>
        <w:t xml:space="preserve">, symmetrical crests. </w:t>
      </w:r>
      <w:r w:rsidRPr="00473666" w:rsidR="00663D08">
        <w:rPr>
          <w:szCs w:val="24"/>
          <w:lang w:val="en-US"/>
        </w:rPr>
        <w:t>These features</w:t>
      </w:r>
      <w:r w:rsidRPr="00473666" w:rsidR="004D0F4E">
        <w:rPr>
          <w:szCs w:val="24"/>
          <w:lang w:val="en-US"/>
        </w:rPr>
        <w:t xml:space="preserve"> commonly display a highly pointed arcuate-style planar morphology with </w:t>
      </w:r>
      <w:r w:rsidRPr="00473666" w:rsidR="00BB5C31">
        <w:rPr>
          <w:szCs w:val="24"/>
          <w:lang w:val="en-US"/>
        </w:rPr>
        <w:t>the ridge</w:t>
      </w:r>
      <w:r w:rsidRPr="00473666" w:rsidR="004D0F4E">
        <w:rPr>
          <w:szCs w:val="24"/>
          <w:lang w:val="en-US"/>
        </w:rPr>
        <w:t xml:space="preserve"> crest </w:t>
      </w:r>
      <w:r w:rsidRPr="00473666" w:rsidR="00DA5898">
        <w:rPr>
          <w:szCs w:val="24"/>
          <w:lang w:val="en-US"/>
        </w:rPr>
        <w:t xml:space="preserve">parallel to </w:t>
      </w:r>
      <w:r w:rsidRPr="00473666" w:rsidR="004D0F4E">
        <w:rPr>
          <w:szCs w:val="24"/>
          <w:lang w:val="en-US"/>
        </w:rPr>
        <w:t xml:space="preserve">the glacial front (see Figure </w:t>
      </w:r>
      <w:r w:rsidRPr="00473666" w:rsidR="00942163">
        <w:rPr>
          <w:szCs w:val="24"/>
          <w:lang w:val="en-US"/>
        </w:rPr>
        <w:t>4</w:t>
      </w:r>
      <w:r w:rsidRPr="00473666" w:rsidR="004D0F4E">
        <w:rPr>
          <w:szCs w:val="24"/>
          <w:lang w:val="en-US"/>
        </w:rPr>
        <w:t xml:space="preserve"> and </w:t>
      </w:r>
      <w:r w:rsidRPr="00473666" w:rsidR="00942163">
        <w:rPr>
          <w:szCs w:val="24"/>
          <w:lang w:val="en-US"/>
        </w:rPr>
        <w:t>5</w:t>
      </w:r>
      <w:r w:rsidRPr="00473666" w:rsidR="004D0F4E">
        <w:rPr>
          <w:szCs w:val="24"/>
          <w:lang w:val="en-US"/>
        </w:rPr>
        <w:t xml:space="preserve">). </w:t>
      </w:r>
      <w:r w:rsidRPr="00473666" w:rsidR="00D36FDA">
        <w:rPr>
          <w:szCs w:val="24"/>
          <w:lang w:val="en-US"/>
        </w:rPr>
        <w:t xml:space="preserve">In side-scan sonar data these features show as more subtle features of moderate backscatter (Figure </w:t>
      </w:r>
      <w:r w:rsidRPr="00473666" w:rsidR="00942163">
        <w:rPr>
          <w:szCs w:val="24"/>
          <w:lang w:val="en-US"/>
        </w:rPr>
        <w:t>8</w:t>
      </w:r>
      <w:r w:rsidRPr="00473666" w:rsidR="00D36FDA">
        <w:rPr>
          <w:szCs w:val="24"/>
          <w:lang w:val="en-US"/>
        </w:rPr>
        <w:t xml:space="preserve">). </w:t>
      </w:r>
      <w:r w:rsidRPr="00473666">
        <w:rPr>
          <w:szCs w:val="24"/>
          <w:lang w:val="en-US"/>
        </w:rPr>
        <w:t xml:space="preserve">In front of </w:t>
      </w:r>
      <w:proofErr w:type="spellStart"/>
      <w:r w:rsidRPr="00473666">
        <w:rPr>
          <w:szCs w:val="24"/>
          <w:lang w:val="en-US"/>
        </w:rPr>
        <w:t>Kronebreen</w:t>
      </w:r>
      <w:proofErr w:type="spellEnd"/>
      <w:r w:rsidRPr="00473666">
        <w:rPr>
          <w:szCs w:val="24"/>
          <w:lang w:val="en-US"/>
        </w:rPr>
        <w:t xml:space="preserve"> and </w:t>
      </w:r>
      <w:proofErr w:type="spellStart"/>
      <w:r w:rsidRPr="00473666">
        <w:rPr>
          <w:szCs w:val="24"/>
          <w:lang w:val="en-US"/>
        </w:rPr>
        <w:t>Kongsbreen</w:t>
      </w:r>
      <w:proofErr w:type="spellEnd"/>
      <w:r w:rsidRPr="00473666">
        <w:rPr>
          <w:szCs w:val="24"/>
          <w:lang w:val="en-US"/>
        </w:rPr>
        <w:t xml:space="preserve"> </w:t>
      </w:r>
      <w:r w:rsidRPr="00473666" w:rsidR="00663D08">
        <w:rPr>
          <w:szCs w:val="24"/>
          <w:lang w:val="en-US"/>
        </w:rPr>
        <w:t>both styles of transverse ridge are less common</w:t>
      </w:r>
      <w:r w:rsidRPr="00473666">
        <w:rPr>
          <w:szCs w:val="24"/>
          <w:lang w:val="en-US"/>
        </w:rPr>
        <w:t xml:space="preserve"> </w:t>
      </w:r>
      <w:r w:rsidRPr="00473666" w:rsidR="00AF77C2">
        <w:rPr>
          <w:szCs w:val="24"/>
          <w:lang w:val="en-US"/>
        </w:rPr>
        <w:t xml:space="preserve">when compared to </w:t>
      </w:r>
      <w:proofErr w:type="spellStart"/>
      <w:r w:rsidRPr="00473666" w:rsidR="00AF77C2">
        <w:rPr>
          <w:szCs w:val="24"/>
          <w:lang w:val="en-US"/>
        </w:rPr>
        <w:t>Conwaybree</w:t>
      </w:r>
      <w:r w:rsidRPr="00473666" w:rsidR="00663D08">
        <w:rPr>
          <w:szCs w:val="24"/>
          <w:lang w:val="en-US"/>
        </w:rPr>
        <w:t>n</w:t>
      </w:r>
      <w:proofErr w:type="spellEnd"/>
      <w:r w:rsidRPr="00473666" w:rsidR="00663D08">
        <w:rPr>
          <w:szCs w:val="24"/>
          <w:lang w:val="en-US"/>
        </w:rPr>
        <w:t xml:space="preserve"> and </w:t>
      </w:r>
      <w:proofErr w:type="spellStart"/>
      <w:r w:rsidRPr="00473666" w:rsidR="00663D08">
        <w:rPr>
          <w:szCs w:val="24"/>
          <w:lang w:val="en-US"/>
        </w:rPr>
        <w:t>Fjortende</w:t>
      </w:r>
      <w:proofErr w:type="spellEnd"/>
      <w:r w:rsidRPr="00473666" w:rsidR="00663D08">
        <w:rPr>
          <w:szCs w:val="24"/>
          <w:lang w:val="en-US"/>
        </w:rPr>
        <w:t xml:space="preserve"> </w:t>
      </w:r>
      <w:proofErr w:type="spellStart"/>
      <w:r w:rsidRPr="00473666" w:rsidR="00663D08">
        <w:rPr>
          <w:szCs w:val="24"/>
          <w:lang w:val="en-US"/>
        </w:rPr>
        <w:t>Julibreen</w:t>
      </w:r>
      <w:proofErr w:type="spellEnd"/>
      <w:r w:rsidRPr="00473666" w:rsidR="00AF77C2">
        <w:rPr>
          <w:szCs w:val="24"/>
          <w:lang w:val="en-US"/>
        </w:rPr>
        <w:t xml:space="preserve">, </w:t>
      </w:r>
      <w:r w:rsidRPr="00473666" w:rsidR="00663D08">
        <w:rPr>
          <w:szCs w:val="24"/>
          <w:lang w:val="en-US"/>
        </w:rPr>
        <w:t xml:space="preserve">those that occur </w:t>
      </w:r>
      <w:r w:rsidRPr="00473666" w:rsidR="00B00AD6">
        <w:rPr>
          <w:szCs w:val="24"/>
          <w:lang w:val="en-US"/>
        </w:rPr>
        <w:t xml:space="preserve">possess a more generally subtle seabed relief. For </w:t>
      </w:r>
      <w:proofErr w:type="spellStart"/>
      <w:r w:rsidRPr="00473666" w:rsidR="00B00AD6">
        <w:rPr>
          <w:szCs w:val="24"/>
          <w:lang w:val="en-US"/>
        </w:rPr>
        <w:t>Kongsbreen</w:t>
      </w:r>
      <w:proofErr w:type="spellEnd"/>
      <w:r w:rsidRPr="00473666" w:rsidR="00B00AD6">
        <w:rPr>
          <w:szCs w:val="24"/>
          <w:lang w:val="en-US"/>
        </w:rPr>
        <w:t xml:space="preserve"> only a few large, discontinuous, </w:t>
      </w:r>
      <w:r w:rsidRPr="00473666">
        <w:rPr>
          <w:szCs w:val="24"/>
          <w:lang w:val="en-US"/>
        </w:rPr>
        <w:t xml:space="preserve">fragmentary transverse ridges have been </w:t>
      </w:r>
      <w:r w:rsidRPr="00473666" w:rsidR="00B00AD6">
        <w:rPr>
          <w:szCs w:val="24"/>
          <w:lang w:val="en-US"/>
        </w:rPr>
        <w:t xml:space="preserve">mapped in the southern </w:t>
      </w:r>
      <w:r w:rsidRPr="00473666">
        <w:rPr>
          <w:szCs w:val="24"/>
          <w:lang w:val="en-US"/>
        </w:rPr>
        <w:t>part of the bathymetry data</w:t>
      </w:r>
      <w:r w:rsidRPr="00473666" w:rsidR="00B00AD6">
        <w:rPr>
          <w:szCs w:val="24"/>
          <w:lang w:val="en-US"/>
        </w:rPr>
        <w:t xml:space="preserve"> (Figure </w:t>
      </w:r>
      <w:r w:rsidRPr="00473666" w:rsidR="00942163">
        <w:rPr>
          <w:szCs w:val="24"/>
          <w:lang w:val="en-US"/>
        </w:rPr>
        <w:t>6</w:t>
      </w:r>
      <w:r w:rsidRPr="00473666" w:rsidR="00B00AD6">
        <w:rPr>
          <w:szCs w:val="24"/>
          <w:lang w:val="en-US"/>
        </w:rPr>
        <w:t>)</w:t>
      </w:r>
      <w:r w:rsidRPr="00473666">
        <w:rPr>
          <w:szCs w:val="24"/>
          <w:lang w:val="en-US"/>
        </w:rPr>
        <w:t xml:space="preserve">. In front of </w:t>
      </w:r>
      <w:proofErr w:type="spellStart"/>
      <w:r w:rsidRPr="00473666">
        <w:rPr>
          <w:szCs w:val="24"/>
          <w:lang w:val="en-US"/>
        </w:rPr>
        <w:t>Kongsbreen</w:t>
      </w:r>
      <w:proofErr w:type="spellEnd"/>
      <w:r w:rsidRPr="00473666">
        <w:rPr>
          <w:szCs w:val="24"/>
          <w:lang w:val="en-US"/>
        </w:rPr>
        <w:t>, low (</w:t>
      </w:r>
      <w:r w:rsidRPr="00473666" w:rsidR="00B00AD6">
        <w:rPr>
          <w:szCs w:val="24"/>
          <w:lang w:val="en-US"/>
        </w:rPr>
        <w:t>&lt;10</w:t>
      </w:r>
      <w:r w:rsidRPr="00473666">
        <w:rPr>
          <w:szCs w:val="24"/>
          <w:lang w:val="en-US"/>
        </w:rPr>
        <w:t>m</w:t>
      </w:r>
      <w:r w:rsidRPr="00473666" w:rsidR="00B00AD6">
        <w:rPr>
          <w:szCs w:val="24"/>
          <w:lang w:val="en-US"/>
        </w:rPr>
        <w:t xml:space="preserve"> high) and thin (~5-30</w:t>
      </w:r>
      <w:r w:rsidRPr="00473666">
        <w:rPr>
          <w:szCs w:val="24"/>
          <w:lang w:val="en-US"/>
        </w:rPr>
        <w:t>m</w:t>
      </w:r>
      <w:r w:rsidRPr="00473666" w:rsidR="00B00AD6">
        <w:rPr>
          <w:szCs w:val="24"/>
          <w:lang w:val="en-US"/>
        </w:rPr>
        <w:t xml:space="preserve"> wide</w:t>
      </w:r>
      <w:r w:rsidRPr="00473666">
        <w:rPr>
          <w:szCs w:val="24"/>
          <w:lang w:val="en-US"/>
        </w:rPr>
        <w:t xml:space="preserve">) transverse ridges have been mapped in the central part of the fjord, and no major </w:t>
      </w:r>
      <w:r w:rsidRPr="00473666" w:rsidR="00663D08">
        <w:rPr>
          <w:szCs w:val="24"/>
          <w:lang w:val="en-US"/>
        </w:rPr>
        <w:t xml:space="preserve">transverse </w:t>
      </w:r>
      <w:r w:rsidRPr="00473666">
        <w:rPr>
          <w:szCs w:val="24"/>
          <w:lang w:val="en-US"/>
        </w:rPr>
        <w:t>features are observed</w:t>
      </w:r>
      <w:r w:rsidRPr="00473666" w:rsidR="00663D08">
        <w:rPr>
          <w:szCs w:val="24"/>
          <w:lang w:val="en-US"/>
        </w:rPr>
        <w:t xml:space="preserve"> at the south of the survey area (Figure 7)</w:t>
      </w:r>
      <w:r w:rsidRPr="00473666">
        <w:rPr>
          <w:szCs w:val="24"/>
          <w:lang w:val="en-US"/>
        </w:rPr>
        <w:t>.</w:t>
      </w:r>
    </w:p>
    <w:p w:rsidRPr="00473666" w:rsidR="0099174B" w:rsidP="00584468" w:rsidRDefault="00FE2310" w14:paraId="78BD465F" w14:textId="3AE47F39">
      <w:pPr>
        <w:spacing w:line="480" w:lineRule="auto"/>
        <w:rPr>
          <w:szCs w:val="24"/>
          <w:lang w:val="en-US"/>
        </w:rPr>
      </w:pPr>
      <w:r w:rsidRPr="00473666">
        <w:rPr>
          <w:szCs w:val="24"/>
          <w:lang w:val="en-US"/>
        </w:rPr>
        <w:t xml:space="preserve">According to their shape, position and dimensions, the large transverse ridges are interpreted as retreat moraines (Dowdeswell </w:t>
      </w:r>
      <w:r w:rsidRPr="006C4622">
        <w:rPr>
          <w:i/>
          <w:szCs w:val="24"/>
          <w:lang w:val="en-US"/>
        </w:rPr>
        <w:t>et al</w:t>
      </w:r>
      <w:r w:rsidRPr="00473666">
        <w:rPr>
          <w:szCs w:val="24"/>
          <w:lang w:val="en-US"/>
        </w:rPr>
        <w:t>., 2008</w:t>
      </w:r>
      <w:r w:rsidRPr="00473666" w:rsidR="000356DB">
        <w:rPr>
          <w:szCs w:val="24"/>
          <w:lang w:val="en-US"/>
        </w:rPr>
        <w:t xml:space="preserve">; Dowdeswell </w:t>
      </w:r>
      <w:r w:rsidRPr="006C4622" w:rsidR="000356DB">
        <w:rPr>
          <w:i/>
          <w:szCs w:val="24"/>
          <w:lang w:val="en-US"/>
        </w:rPr>
        <w:t>et al</w:t>
      </w:r>
      <w:r w:rsidRPr="00473666" w:rsidR="000356DB">
        <w:rPr>
          <w:szCs w:val="24"/>
          <w:lang w:val="en-US"/>
        </w:rPr>
        <w:t>., 201</w:t>
      </w:r>
      <w:r w:rsidR="0030469F">
        <w:rPr>
          <w:szCs w:val="24"/>
          <w:lang w:val="en-US"/>
        </w:rPr>
        <w:t>6b</w:t>
      </w:r>
      <w:r w:rsidRPr="00473666" w:rsidR="00D22F78">
        <w:rPr>
          <w:szCs w:val="24"/>
          <w:lang w:val="en-US"/>
        </w:rPr>
        <w:t xml:space="preserve">; Burton </w:t>
      </w:r>
      <w:r w:rsidRPr="006C4622" w:rsidR="00D22F78">
        <w:rPr>
          <w:i/>
          <w:szCs w:val="24"/>
          <w:lang w:val="en-US"/>
        </w:rPr>
        <w:t>et al.</w:t>
      </w:r>
      <w:r w:rsidRPr="00473666" w:rsidR="00D22F78">
        <w:rPr>
          <w:szCs w:val="24"/>
          <w:lang w:val="en-US"/>
        </w:rPr>
        <w:t>, 2018</w:t>
      </w:r>
      <w:r w:rsidR="00C42846">
        <w:rPr>
          <w:szCs w:val="24"/>
          <w:lang w:val="en-US"/>
        </w:rPr>
        <w:t>a</w:t>
      </w:r>
      <w:r w:rsidRPr="00473666">
        <w:rPr>
          <w:szCs w:val="24"/>
          <w:lang w:val="en-US"/>
        </w:rPr>
        <w:t xml:space="preserve">). </w:t>
      </w:r>
      <w:r w:rsidRPr="00473666" w:rsidR="007F0C53">
        <w:rPr>
          <w:szCs w:val="24"/>
          <w:lang w:val="en-US"/>
        </w:rPr>
        <w:t xml:space="preserve"> </w:t>
      </w:r>
      <w:r w:rsidRPr="00473666" w:rsidR="004F25C6">
        <w:rPr>
          <w:szCs w:val="24"/>
          <w:lang w:val="en-US"/>
        </w:rPr>
        <w:t xml:space="preserve">These </w:t>
      </w:r>
      <w:r w:rsidR="00594760">
        <w:rPr>
          <w:szCs w:val="24"/>
          <w:lang w:val="en-US"/>
        </w:rPr>
        <w:lastRenderedPageBreak/>
        <w:t xml:space="preserve">could </w:t>
      </w:r>
      <w:r w:rsidRPr="00473666">
        <w:rPr>
          <w:szCs w:val="24"/>
          <w:lang w:val="en-US"/>
        </w:rPr>
        <w:t>represent glacial still-stands or smaller re-advances during phases of grounded ice retreat</w:t>
      </w:r>
      <w:r w:rsidRPr="00473666" w:rsidR="004F25C6">
        <w:rPr>
          <w:szCs w:val="24"/>
          <w:lang w:val="en-US"/>
        </w:rPr>
        <w:t xml:space="preserve">. </w:t>
      </w:r>
      <w:r w:rsidRPr="00473666" w:rsidR="00834E70">
        <w:rPr>
          <w:szCs w:val="24"/>
          <w:lang w:val="en-US"/>
        </w:rPr>
        <w:t xml:space="preserve">They </w:t>
      </w:r>
      <w:r w:rsidRPr="00473666">
        <w:rPr>
          <w:szCs w:val="24"/>
          <w:lang w:val="en-US"/>
        </w:rPr>
        <w:t xml:space="preserve">result </w:t>
      </w:r>
      <w:r w:rsidRPr="00473666" w:rsidR="00834E70">
        <w:rPr>
          <w:szCs w:val="24"/>
          <w:lang w:val="en-US"/>
        </w:rPr>
        <w:t xml:space="preserve">from </w:t>
      </w:r>
      <w:r w:rsidRPr="00473666">
        <w:rPr>
          <w:szCs w:val="24"/>
          <w:lang w:val="en-US"/>
        </w:rPr>
        <w:t xml:space="preserve">frontal pushing and extrusion of soft deformable seabed during ice advance and subsequent settling during stagnation (Boulton </w:t>
      </w:r>
      <w:r w:rsidRPr="006C4622">
        <w:rPr>
          <w:i/>
          <w:szCs w:val="24"/>
          <w:lang w:val="en-US"/>
        </w:rPr>
        <w:t>et al.,</w:t>
      </w:r>
      <w:r w:rsidRPr="00473666">
        <w:rPr>
          <w:szCs w:val="24"/>
          <w:lang w:val="en-US"/>
        </w:rPr>
        <w:t xml:space="preserve"> 1986). The subtler, </w:t>
      </w:r>
      <w:r w:rsidRPr="00473666" w:rsidR="00834E70">
        <w:rPr>
          <w:szCs w:val="24"/>
          <w:lang w:val="en-US"/>
        </w:rPr>
        <w:t xml:space="preserve">smaller </w:t>
      </w:r>
      <w:r w:rsidRPr="00473666" w:rsidR="00663D08">
        <w:rPr>
          <w:szCs w:val="24"/>
          <w:lang w:val="en-US"/>
        </w:rPr>
        <w:t xml:space="preserve">transverse </w:t>
      </w:r>
      <w:r w:rsidRPr="00473666" w:rsidR="005B550C">
        <w:rPr>
          <w:szCs w:val="24"/>
          <w:lang w:val="en-US"/>
        </w:rPr>
        <w:t xml:space="preserve">ridges are </w:t>
      </w:r>
      <w:r w:rsidRPr="00473666" w:rsidR="004F25C6">
        <w:rPr>
          <w:szCs w:val="24"/>
          <w:lang w:val="en-US"/>
        </w:rPr>
        <w:t xml:space="preserve">interpreted as </w:t>
      </w:r>
      <w:r w:rsidRPr="00473666" w:rsidR="00834E70">
        <w:rPr>
          <w:szCs w:val="24"/>
          <w:lang w:val="en-US"/>
        </w:rPr>
        <w:t>De Geer moraines</w:t>
      </w:r>
      <w:r w:rsidRPr="00473666" w:rsidR="00663D08">
        <w:rPr>
          <w:szCs w:val="24"/>
          <w:lang w:val="en-US"/>
        </w:rPr>
        <w:t xml:space="preserve">. These </w:t>
      </w:r>
      <w:r w:rsidR="008F1B2F">
        <w:rPr>
          <w:szCs w:val="24"/>
          <w:lang w:val="en-US"/>
        </w:rPr>
        <w:t xml:space="preserve">could be the </w:t>
      </w:r>
      <w:r w:rsidRPr="00473666" w:rsidR="00663D08">
        <w:rPr>
          <w:szCs w:val="24"/>
          <w:lang w:val="en-US"/>
        </w:rPr>
        <w:t xml:space="preserve">result </w:t>
      </w:r>
      <w:r w:rsidR="008F1B2F">
        <w:rPr>
          <w:szCs w:val="24"/>
          <w:lang w:val="en-US"/>
        </w:rPr>
        <w:t xml:space="preserve">of </w:t>
      </w:r>
      <w:r w:rsidRPr="00473666" w:rsidR="005B550C">
        <w:rPr>
          <w:szCs w:val="24"/>
          <w:lang w:val="en-US"/>
        </w:rPr>
        <w:t>season</w:t>
      </w:r>
      <w:r w:rsidRPr="00473666" w:rsidR="00834E70">
        <w:rPr>
          <w:szCs w:val="24"/>
          <w:lang w:val="en-US"/>
        </w:rPr>
        <w:t>al</w:t>
      </w:r>
      <w:r w:rsidRPr="00473666" w:rsidR="005B550C">
        <w:rPr>
          <w:szCs w:val="24"/>
          <w:lang w:val="en-US"/>
        </w:rPr>
        <w:t xml:space="preserve"> </w:t>
      </w:r>
      <w:r w:rsidRPr="00473666" w:rsidR="00663D08">
        <w:rPr>
          <w:szCs w:val="24"/>
          <w:lang w:val="en-US"/>
        </w:rPr>
        <w:t xml:space="preserve">glacial </w:t>
      </w:r>
      <w:proofErr w:type="spellStart"/>
      <w:r w:rsidR="008F1B2F">
        <w:rPr>
          <w:szCs w:val="24"/>
          <w:lang w:val="en-US"/>
        </w:rPr>
        <w:t>readvances</w:t>
      </w:r>
      <w:proofErr w:type="spellEnd"/>
      <w:r w:rsidR="008F1B2F">
        <w:rPr>
          <w:szCs w:val="24"/>
          <w:lang w:val="en-US"/>
        </w:rPr>
        <w:t xml:space="preserve"> </w:t>
      </w:r>
      <w:r w:rsidRPr="00473666">
        <w:rPr>
          <w:szCs w:val="24"/>
          <w:lang w:val="en-US"/>
        </w:rPr>
        <w:t>across the bay</w:t>
      </w:r>
      <w:r w:rsidRPr="00473666" w:rsidR="005B550C">
        <w:rPr>
          <w:szCs w:val="24"/>
          <w:lang w:val="en-US"/>
        </w:rPr>
        <w:t xml:space="preserve"> (Linden and </w:t>
      </w:r>
      <w:proofErr w:type="spellStart"/>
      <w:r w:rsidRPr="00473666" w:rsidR="005B550C">
        <w:rPr>
          <w:szCs w:val="24"/>
          <w:lang w:val="en-US"/>
        </w:rPr>
        <w:t>M</w:t>
      </w:r>
      <w:r w:rsidR="00CF354C">
        <w:rPr>
          <w:szCs w:val="24"/>
          <w:lang w:val="en-US"/>
        </w:rPr>
        <w:t>ö</w:t>
      </w:r>
      <w:r w:rsidRPr="00473666" w:rsidR="005B550C">
        <w:rPr>
          <w:szCs w:val="24"/>
          <w:lang w:val="en-US"/>
        </w:rPr>
        <w:t>ller</w:t>
      </w:r>
      <w:proofErr w:type="spellEnd"/>
      <w:r w:rsidRPr="00473666" w:rsidR="005B550C">
        <w:rPr>
          <w:szCs w:val="24"/>
          <w:lang w:val="en-US"/>
        </w:rPr>
        <w:t>, 2005</w:t>
      </w:r>
      <w:r w:rsidRPr="00473666" w:rsidR="004F25C6">
        <w:rPr>
          <w:szCs w:val="24"/>
          <w:lang w:val="en-US"/>
        </w:rPr>
        <w:t xml:space="preserve">; Dowdeswell </w:t>
      </w:r>
      <w:r w:rsidRPr="006C4622" w:rsidR="004F25C6">
        <w:rPr>
          <w:i/>
          <w:szCs w:val="24"/>
          <w:lang w:val="en-US"/>
        </w:rPr>
        <w:t>et</w:t>
      </w:r>
      <w:r w:rsidRPr="006C4622" w:rsidR="00887F4F">
        <w:rPr>
          <w:i/>
          <w:szCs w:val="24"/>
          <w:lang w:val="en-US"/>
        </w:rPr>
        <w:t xml:space="preserve"> </w:t>
      </w:r>
      <w:r w:rsidRPr="006C4622" w:rsidR="004F25C6">
        <w:rPr>
          <w:i/>
          <w:szCs w:val="24"/>
          <w:lang w:val="en-US"/>
        </w:rPr>
        <w:t>al</w:t>
      </w:r>
      <w:r w:rsidRPr="00473666" w:rsidR="004F25C6">
        <w:rPr>
          <w:szCs w:val="24"/>
          <w:lang w:val="en-US"/>
        </w:rPr>
        <w:t>., 201</w:t>
      </w:r>
      <w:r w:rsidR="0030469F">
        <w:rPr>
          <w:szCs w:val="24"/>
          <w:lang w:val="en-US"/>
        </w:rPr>
        <w:t>6b</w:t>
      </w:r>
      <w:r w:rsidRPr="00473666" w:rsidR="00663D08">
        <w:rPr>
          <w:szCs w:val="24"/>
          <w:lang w:val="en-US"/>
        </w:rPr>
        <w:t xml:space="preserve">). Similar De Geer </w:t>
      </w:r>
      <w:r w:rsidRPr="00473666">
        <w:rPr>
          <w:szCs w:val="24"/>
          <w:lang w:val="en-US"/>
        </w:rPr>
        <w:t xml:space="preserve">moraines have been noted </w:t>
      </w:r>
      <w:r w:rsidRPr="00473666" w:rsidR="005B550C">
        <w:rPr>
          <w:szCs w:val="24"/>
          <w:lang w:val="en-US"/>
        </w:rPr>
        <w:t xml:space="preserve">elsewhere </w:t>
      </w:r>
      <w:r w:rsidRPr="00473666">
        <w:rPr>
          <w:szCs w:val="24"/>
          <w:lang w:val="en-US"/>
        </w:rPr>
        <w:t xml:space="preserve">from the </w:t>
      </w:r>
      <w:proofErr w:type="spellStart"/>
      <w:r w:rsidRPr="00473666">
        <w:rPr>
          <w:szCs w:val="24"/>
          <w:lang w:val="en-US"/>
        </w:rPr>
        <w:t>Kongsfjord-Krossfjord</w:t>
      </w:r>
      <w:proofErr w:type="spellEnd"/>
      <w:r w:rsidRPr="00473666">
        <w:rPr>
          <w:szCs w:val="24"/>
          <w:lang w:val="en-US"/>
        </w:rPr>
        <w:t xml:space="preserve"> (Howe </w:t>
      </w:r>
      <w:r w:rsidRPr="006C4622">
        <w:rPr>
          <w:i/>
          <w:szCs w:val="24"/>
          <w:lang w:val="en-US"/>
        </w:rPr>
        <w:t>et al</w:t>
      </w:r>
      <w:r w:rsidRPr="00473666">
        <w:rPr>
          <w:szCs w:val="24"/>
          <w:lang w:val="en-US"/>
        </w:rPr>
        <w:t xml:space="preserve">., 2003; </w:t>
      </w:r>
      <w:proofErr w:type="spellStart"/>
      <w:r w:rsidRPr="00473666">
        <w:rPr>
          <w:szCs w:val="24"/>
          <w:lang w:val="en-US"/>
        </w:rPr>
        <w:t>Streuff</w:t>
      </w:r>
      <w:proofErr w:type="spellEnd"/>
      <w:r w:rsidRPr="00473666">
        <w:rPr>
          <w:szCs w:val="24"/>
          <w:lang w:val="en-US"/>
        </w:rPr>
        <w:t xml:space="preserve"> </w:t>
      </w:r>
      <w:r w:rsidRPr="006C4622">
        <w:rPr>
          <w:i/>
          <w:szCs w:val="24"/>
          <w:lang w:val="en-US"/>
        </w:rPr>
        <w:t>et al.,</w:t>
      </w:r>
      <w:r w:rsidRPr="00473666">
        <w:rPr>
          <w:szCs w:val="24"/>
          <w:lang w:val="en-US"/>
        </w:rPr>
        <w:t xml:space="preserve"> 2015) and the Scotian shelf (Todd </w:t>
      </w:r>
      <w:r w:rsidRPr="006C4622">
        <w:rPr>
          <w:i/>
          <w:szCs w:val="24"/>
          <w:lang w:val="en-US"/>
        </w:rPr>
        <w:t>et al</w:t>
      </w:r>
      <w:r w:rsidRPr="00473666">
        <w:rPr>
          <w:szCs w:val="24"/>
          <w:lang w:val="en-US"/>
        </w:rPr>
        <w:t xml:space="preserve">., 2007) and as relict features occurring inshore on the UK shelf (Van </w:t>
      </w:r>
      <w:proofErr w:type="spellStart"/>
      <w:r w:rsidRPr="00473666">
        <w:rPr>
          <w:szCs w:val="24"/>
          <w:lang w:val="en-US"/>
        </w:rPr>
        <w:t>Landeghem</w:t>
      </w:r>
      <w:proofErr w:type="spellEnd"/>
      <w:r w:rsidRPr="00473666">
        <w:rPr>
          <w:szCs w:val="24"/>
          <w:lang w:val="en-US"/>
        </w:rPr>
        <w:t xml:space="preserve"> </w:t>
      </w:r>
      <w:r w:rsidRPr="006C4622">
        <w:rPr>
          <w:i/>
          <w:szCs w:val="24"/>
          <w:lang w:val="en-US"/>
        </w:rPr>
        <w:t>et al.,</w:t>
      </w:r>
      <w:r w:rsidRPr="00473666">
        <w:rPr>
          <w:szCs w:val="24"/>
          <w:lang w:val="en-US"/>
        </w:rPr>
        <w:t xml:space="preserve"> 2009; Dove </w:t>
      </w:r>
      <w:r w:rsidRPr="006C4622">
        <w:rPr>
          <w:i/>
          <w:szCs w:val="24"/>
          <w:lang w:val="en-US"/>
        </w:rPr>
        <w:t>et al.</w:t>
      </w:r>
      <w:r w:rsidRPr="006C4622" w:rsidR="005B550C">
        <w:rPr>
          <w:i/>
          <w:szCs w:val="24"/>
          <w:lang w:val="en-US"/>
        </w:rPr>
        <w:t>,</w:t>
      </w:r>
      <w:r w:rsidRPr="00473666" w:rsidR="005B550C">
        <w:rPr>
          <w:szCs w:val="24"/>
          <w:lang w:val="en-US"/>
        </w:rPr>
        <w:t xml:space="preserve"> 2015</w:t>
      </w:r>
      <w:r w:rsidRPr="00473666" w:rsidR="004F25C6">
        <w:rPr>
          <w:szCs w:val="24"/>
          <w:lang w:val="en-US"/>
        </w:rPr>
        <w:t>; Bradwell and Stoker, 2018</w:t>
      </w:r>
      <w:r w:rsidR="00E65AD8">
        <w:rPr>
          <w:szCs w:val="24"/>
          <w:lang w:val="en-US"/>
        </w:rPr>
        <w:t>). The complex</w:t>
      </w:r>
      <w:r w:rsidRPr="00473666" w:rsidR="005B550C">
        <w:rPr>
          <w:szCs w:val="24"/>
          <w:lang w:val="en-US"/>
        </w:rPr>
        <w:t xml:space="preserve"> </w:t>
      </w:r>
      <w:r w:rsidRPr="00473666">
        <w:rPr>
          <w:szCs w:val="24"/>
          <w:lang w:val="en-US"/>
        </w:rPr>
        <w:t>shape is here interpreted as bei</w:t>
      </w:r>
      <w:r w:rsidRPr="00473666" w:rsidR="005B550C">
        <w:rPr>
          <w:szCs w:val="24"/>
          <w:lang w:val="en-US"/>
        </w:rPr>
        <w:t>ng the product of a dynamic</w:t>
      </w:r>
      <w:r w:rsidRPr="00473666">
        <w:rPr>
          <w:szCs w:val="24"/>
          <w:lang w:val="en-US"/>
        </w:rPr>
        <w:t xml:space="preserve"> grounding li</w:t>
      </w:r>
      <w:r w:rsidRPr="00473666" w:rsidR="00663D08">
        <w:rPr>
          <w:szCs w:val="24"/>
          <w:lang w:val="en-US"/>
        </w:rPr>
        <w:t>ne beneath the ice with possible</w:t>
      </w:r>
      <w:r w:rsidRPr="00473666">
        <w:rPr>
          <w:szCs w:val="24"/>
          <w:lang w:val="en-US"/>
        </w:rPr>
        <w:t xml:space="preserve"> modification by crevasse squeeze and meltwater discharge</w:t>
      </w:r>
      <w:r w:rsidRPr="00473666" w:rsidR="005B550C">
        <w:rPr>
          <w:szCs w:val="24"/>
          <w:lang w:val="en-US"/>
        </w:rPr>
        <w:t xml:space="preserve"> (</w:t>
      </w:r>
      <w:proofErr w:type="spellStart"/>
      <w:r w:rsidRPr="00473666" w:rsidR="005B550C">
        <w:rPr>
          <w:szCs w:val="24"/>
          <w:lang w:val="en-US"/>
        </w:rPr>
        <w:t>Zilliacus</w:t>
      </w:r>
      <w:proofErr w:type="spellEnd"/>
      <w:r w:rsidRPr="00473666" w:rsidR="005B550C">
        <w:rPr>
          <w:szCs w:val="24"/>
          <w:lang w:val="en-US"/>
        </w:rPr>
        <w:t>, 1989)</w:t>
      </w:r>
      <w:r w:rsidRPr="00473666">
        <w:rPr>
          <w:szCs w:val="24"/>
          <w:lang w:val="en-US"/>
        </w:rPr>
        <w:t>.</w:t>
      </w:r>
      <w:r w:rsidRPr="00473666" w:rsidR="005B550C">
        <w:rPr>
          <w:szCs w:val="24"/>
          <w:lang w:val="en-US"/>
        </w:rPr>
        <w:t xml:space="preserve"> </w:t>
      </w:r>
      <w:proofErr w:type="spellStart"/>
      <w:r w:rsidRPr="00473666" w:rsidR="005B550C">
        <w:rPr>
          <w:szCs w:val="24"/>
          <w:lang w:val="en-US"/>
        </w:rPr>
        <w:t>Flink</w:t>
      </w:r>
      <w:proofErr w:type="spellEnd"/>
      <w:r w:rsidRPr="00473666" w:rsidR="005B550C">
        <w:rPr>
          <w:szCs w:val="24"/>
          <w:lang w:val="en-US"/>
        </w:rPr>
        <w:t xml:space="preserve"> </w:t>
      </w:r>
      <w:r w:rsidRPr="006C4622" w:rsidR="005B550C">
        <w:rPr>
          <w:i/>
          <w:szCs w:val="24"/>
          <w:lang w:val="en-US"/>
        </w:rPr>
        <w:t>et al.</w:t>
      </w:r>
      <w:r w:rsidRPr="00473666" w:rsidR="005B550C">
        <w:rPr>
          <w:szCs w:val="24"/>
          <w:lang w:val="en-US"/>
        </w:rPr>
        <w:t>, (201</w:t>
      </w:r>
      <w:r w:rsidR="00CF354C">
        <w:rPr>
          <w:szCs w:val="24"/>
          <w:lang w:val="en-US"/>
        </w:rPr>
        <w:t>5</w:t>
      </w:r>
      <w:r w:rsidRPr="00473666" w:rsidR="005B550C">
        <w:rPr>
          <w:szCs w:val="24"/>
          <w:lang w:val="en-US"/>
        </w:rPr>
        <w:t xml:space="preserve">) note a similar seabed signature from </w:t>
      </w:r>
      <w:proofErr w:type="spellStart"/>
      <w:r w:rsidRPr="00473666" w:rsidR="005B550C">
        <w:rPr>
          <w:szCs w:val="24"/>
          <w:lang w:val="en-US"/>
        </w:rPr>
        <w:t>Temp</w:t>
      </w:r>
      <w:r w:rsidRPr="00473666" w:rsidR="00F929B9">
        <w:rPr>
          <w:szCs w:val="24"/>
          <w:lang w:val="en-US"/>
        </w:rPr>
        <w:t>el</w:t>
      </w:r>
      <w:r w:rsidRPr="00473666" w:rsidR="005B550C">
        <w:rPr>
          <w:szCs w:val="24"/>
          <w:lang w:val="en-US"/>
        </w:rPr>
        <w:t>fjorden</w:t>
      </w:r>
      <w:proofErr w:type="spellEnd"/>
      <w:r w:rsidRPr="00473666" w:rsidR="00E90CFD">
        <w:rPr>
          <w:szCs w:val="24"/>
          <w:lang w:val="en-US"/>
        </w:rPr>
        <w:t>. They interpret such features as crevasse-squeeze ridges</w:t>
      </w:r>
      <w:r w:rsidRPr="00473666" w:rsidR="005B550C">
        <w:rPr>
          <w:szCs w:val="24"/>
          <w:lang w:val="en-US"/>
        </w:rPr>
        <w:t xml:space="preserve"> and ascribe th</w:t>
      </w:r>
      <w:r w:rsidRPr="00473666" w:rsidR="00E90CFD">
        <w:rPr>
          <w:szCs w:val="24"/>
          <w:lang w:val="en-US"/>
        </w:rPr>
        <w:t>em</w:t>
      </w:r>
      <w:r w:rsidRPr="00473666" w:rsidR="005B550C">
        <w:rPr>
          <w:szCs w:val="24"/>
          <w:lang w:val="en-US"/>
        </w:rPr>
        <w:t xml:space="preserve"> to seasonal glacial winter surging and summer retreat. </w:t>
      </w:r>
      <w:r w:rsidRPr="00473666">
        <w:rPr>
          <w:szCs w:val="24"/>
          <w:lang w:val="en-US"/>
        </w:rPr>
        <w:t xml:space="preserve"> </w:t>
      </w:r>
    </w:p>
    <w:p w:rsidRPr="00473666" w:rsidR="0099174B" w:rsidP="00584468" w:rsidRDefault="0099174B" w14:paraId="10419A88" w14:textId="77777777">
      <w:pPr>
        <w:spacing w:line="480" w:lineRule="auto"/>
        <w:rPr>
          <w:szCs w:val="24"/>
          <w:lang w:val="en-US"/>
        </w:rPr>
      </w:pPr>
    </w:p>
    <w:p w:rsidRPr="00473666" w:rsidR="0099174B" w:rsidP="00584468" w:rsidRDefault="00FE2310" w14:paraId="3FD21C29" w14:textId="77777777">
      <w:pPr>
        <w:spacing w:line="480" w:lineRule="auto"/>
        <w:rPr>
          <w:i/>
          <w:szCs w:val="24"/>
          <w:lang w:val="en-US"/>
        </w:rPr>
      </w:pPr>
      <w:r w:rsidRPr="00473666">
        <w:rPr>
          <w:i/>
          <w:szCs w:val="24"/>
          <w:lang w:val="en-US"/>
        </w:rPr>
        <w:t>Sediment lobes: debris flows</w:t>
      </w:r>
    </w:p>
    <w:p w:rsidRPr="00473666" w:rsidR="0099174B" w:rsidP="00584468" w:rsidRDefault="00FE2310" w14:paraId="7A8F390B" w14:textId="0EEA6E66">
      <w:pPr>
        <w:spacing w:line="480" w:lineRule="auto"/>
        <w:rPr>
          <w:rFonts w:cs="Times New Roman"/>
          <w:szCs w:val="24"/>
          <w:lang w:val="en-GB"/>
        </w:rPr>
      </w:pPr>
      <w:r w:rsidRPr="00473666">
        <w:rPr>
          <w:szCs w:val="24"/>
          <w:lang w:val="en-US"/>
        </w:rPr>
        <w:t>A series of six overlapping sediment lobes are observed in t</w:t>
      </w:r>
      <w:r w:rsidRPr="00473666" w:rsidR="00860DA9">
        <w:rPr>
          <w:szCs w:val="24"/>
          <w:lang w:val="en-US"/>
        </w:rPr>
        <w:t xml:space="preserve">he southern part of the survey </w:t>
      </w:r>
      <w:r w:rsidRPr="00473666">
        <w:rPr>
          <w:szCs w:val="24"/>
          <w:lang w:val="en-US"/>
        </w:rPr>
        <w:t>in</w:t>
      </w:r>
      <w:r w:rsidRPr="00473666" w:rsidR="00641FBA">
        <w:rPr>
          <w:szCs w:val="24"/>
          <w:lang w:val="en-US"/>
        </w:rPr>
        <w:t xml:space="preserve"> </w:t>
      </w:r>
      <w:r w:rsidRPr="00473666" w:rsidR="00371B4B">
        <w:rPr>
          <w:szCs w:val="24"/>
          <w:lang w:val="en-US"/>
        </w:rPr>
        <w:t xml:space="preserve">front of </w:t>
      </w:r>
      <w:proofErr w:type="spellStart"/>
      <w:r w:rsidRPr="00473666">
        <w:rPr>
          <w:szCs w:val="24"/>
          <w:lang w:val="en-US"/>
        </w:rPr>
        <w:t>Fjortende</w:t>
      </w:r>
      <w:proofErr w:type="spellEnd"/>
      <w:r w:rsidRPr="00473666">
        <w:rPr>
          <w:szCs w:val="24"/>
          <w:lang w:val="en-US"/>
        </w:rPr>
        <w:t xml:space="preserve"> </w:t>
      </w:r>
      <w:proofErr w:type="spellStart"/>
      <w:r w:rsidRPr="00473666">
        <w:rPr>
          <w:szCs w:val="24"/>
          <w:lang w:val="en-US"/>
        </w:rPr>
        <w:t>Julib</w:t>
      </w:r>
      <w:r w:rsidRPr="00473666" w:rsidR="00371B4B">
        <w:rPr>
          <w:szCs w:val="24"/>
          <w:lang w:val="en-US"/>
        </w:rPr>
        <w:t>reen</w:t>
      </w:r>
      <w:proofErr w:type="spellEnd"/>
      <w:r w:rsidRPr="00473666" w:rsidR="00F45CE9">
        <w:rPr>
          <w:szCs w:val="24"/>
          <w:lang w:val="en-US"/>
        </w:rPr>
        <w:t xml:space="preserve"> (Figure </w:t>
      </w:r>
      <w:r w:rsidRPr="00473666" w:rsidR="00942163">
        <w:rPr>
          <w:szCs w:val="24"/>
          <w:lang w:val="en-US"/>
        </w:rPr>
        <w:t>4</w:t>
      </w:r>
      <w:r w:rsidRPr="00473666" w:rsidR="00F45CE9">
        <w:rPr>
          <w:szCs w:val="24"/>
          <w:lang w:val="en-US"/>
        </w:rPr>
        <w:t>c)</w:t>
      </w:r>
      <w:r w:rsidRPr="00473666">
        <w:rPr>
          <w:szCs w:val="24"/>
          <w:lang w:val="en-US"/>
        </w:rPr>
        <w:t xml:space="preserve">. These deposits extend </w:t>
      </w:r>
      <w:r w:rsidRPr="00473666" w:rsidR="00371B4B">
        <w:rPr>
          <w:szCs w:val="24"/>
          <w:lang w:val="en-US"/>
        </w:rPr>
        <w:t xml:space="preserve">northwest </w:t>
      </w:r>
      <w:r w:rsidRPr="00473666">
        <w:rPr>
          <w:szCs w:val="24"/>
          <w:lang w:val="en-US"/>
        </w:rPr>
        <w:t xml:space="preserve">up to 300m from a rocky outcrop in the south into the linear basin. They are over 200m wide decreasing to ~50m width away from their source. </w:t>
      </w:r>
      <w:r w:rsidRPr="00473666">
        <w:rPr>
          <w:rFonts w:cs="Times New Roman"/>
          <w:szCs w:val="24"/>
          <w:lang w:val="en-US"/>
        </w:rPr>
        <w:t xml:space="preserve">These lobes are probably made up of debris </w:t>
      </w:r>
      <w:r w:rsidRPr="00473666" w:rsidR="00371B4B">
        <w:rPr>
          <w:rFonts w:cs="Times New Roman"/>
          <w:szCs w:val="24"/>
          <w:lang w:val="en-US"/>
        </w:rPr>
        <w:t xml:space="preserve">flows </w:t>
      </w:r>
      <w:r w:rsidRPr="00473666" w:rsidR="00820717">
        <w:rPr>
          <w:rFonts w:cs="Times New Roman"/>
          <w:szCs w:val="24"/>
          <w:lang w:val="en-US"/>
        </w:rPr>
        <w:t>deposited from</w:t>
      </w:r>
      <w:r w:rsidRPr="00473666">
        <w:rPr>
          <w:rFonts w:cs="Times New Roman"/>
          <w:szCs w:val="24"/>
          <w:lang w:val="en-US"/>
        </w:rPr>
        <w:t xml:space="preserve"> the</w:t>
      </w:r>
      <w:r w:rsidRPr="00473666" w:rsidR="00DF6E16">
        <w:rPr>
          <w:rFonts w:cs="Times New Roman"/>
          <w:szCs w:val="24"/>
          <w:lang w:val="en-US"/>
        </w:rPr>
        <w:t xml:space="preserve"> previous (</w:t>
      </w:r>
      <w:r w:rsidRPr="00473666" w:rsidR="00482362">
        <w:rPr>
          <w:rFonts w:cs="Times New Roman"/>
          <w:szCs w:val="24"/>
          <w:lang w:val="en-US"/>
        </w:rPr>
        <w:t>1</w:t>
      </w:r>
      <w:r w:rsidRPr="00473666" w:rsidR="00DF6E16">
        <w:rPr>
          <w:rFonts w:cs="Times New Roman"/>
          <w:szCs w:val="24"/>
          <w:lang w:val="en-US"/>
        </w:rPr>
        <w:t xml:space="preserve">976; see </w:t>
      </w:r>
      <w:r w:rsidR="007C7978">
        <w:rPr>
          <w:rFonts w:cs="Times New Roman"/>
          <w:szCs w:val="24"/>
          <w:lang w:val="en-US"/>
        </w:rPr>
        <w:t>F</w:t>
      </w:r>
      <w:r w:rsidRPr="00473666" w:rsidR="00DF6E16">
        <w:rPr>
          <w:rFonts w:cs="Times New Roman"/>
          <w:szCs w:val="24"/>
          <w:lang w:val="en-US"/>
        </w:rPr>
        <w:t>igure</w:t>
      </w:r>
      <w:r w:rsidRPr="00473666" w:rsidR="00942163">
        <w:rPr>
          <w:rFonts w:cs="Times New Roman"/>
          <w:szCs w:val="24"/>
          <w:lang w:val="en-US"/>
        </w:rPr>
        <w:t>s 4</w:t>
      </w:r>
      <w:r w:rsidRPr="00473666" w:rsidR="00482362">
        <w:rPr>
          <w:rFonts w:cs="Times New Roman"/>
          <w:szCs w:val="24"/>
          <w:lang w:val="en-US"/>
        </w:rPr>
        <w:t>c and</w:t>
      </w:r>
      <w:r w:rsidRPr="00473666" w:rsidR="00DF6E16">
        <w:rPr>
          <w:rFonts w:cs="Times New Roman"/>
          <w:szCs w:val="24"/>
          <w:lang w:val="en-US"/>
        </w:rPr>
        <w:t xml:space="preserve"> </w:t>
      </w:r>
      <w:r w:rsidRPr="00473666" w:rsidR="00942163">
        <w:rPr>
          <w:rFonts w:cs="Times New Roman"/>
          <w:szCs w:val="24"/>
          <w:lang w:val="en-US"/>
        </w:rPr>
        <w:t>9</w:t>
      </w:r>
      <w:r w:rsidRPr="00473666" w:rsidR="00DF6E16">
        <w:rPr>
          <w:rFonts w:cs="Times New Roman"/>
          <w:szCs w:val="24"/>
          <w:lang w:val="en-US"/>
        </w:rPr>
        <w:t xml:space="preserve">) </w:t>
      </w:r>
      <w:r w:rsidRPr="00473666" w:rsidR="00663D08">
        <w:rPr>
          <w:rFonts w:cs="Times New Roman"/>
          <w:szCs w:val="24"/>
          <w:lang w:val="en-US"/>
        </w:rPr>
        <w:t xml:space="preserve"> glacial</w:t>
      </w:r>
      <w:r w:rsidRPr="00473666">
        <w:rPr>
          <w:rFonts w:cs="Times New Roman"/>
          <w:szCs w:val="24"/>
          <w:lang w:val="en-US"/>
        </w:rPr>
        <w:t xml:space="preserve"> terminus</w:t>
      </w:r>
      <w:r w:rsidRPr="00473666" w:rsidR="00693B38">
        <w:rPr>
          <w:rFonts w:cs="Times New Roman"/>
          <w:szCs w:val="24"/>
          <w:lang w:val="en-US"/>
        </w:rPr>
        <w:t xml:space="preserve"> </w:t>
      </w:r>
      <w:r w:rsidRPr="00473666" w:rsidR="00693B38">
        <w:rPr>
          <w:rFonts w:cs="Times New Roman"/>
          <w:szCs w:val="24"/>
          <w:lang w:val="en-US"/>
        </w:rPr>
        <w:fldChar w:fldCharType="begin" w:fldLock="1"/>
      </w:r>
      <w:r w:rsidRPr="00473666" w:rsidR="00693B38">
        <w:rPr>
          <w:rFonts w:cs="Times New Roman"/>
          <w:szCs w:val="24"/>
          <w:lang w:val="en-US"/>
        </w:rPr>
        <w:instrText>ADDIN CSL_CITATION { "citationItems" : [ { "id" : "ITEM-1", "itemData" : { "DOI" : "10.1016/j.geomorph.2009.04.022", "ISBN" : "0169-555X", "ISSN" : "0169555X", "abstract" : "Large debris-flow units commonly occur on the distal sides of subaqueous end moraines deposited by surges of Svalbard tidewater glaciers, but have rarely been described in terrestrial settings. Some researchers have argued that these kinds of debris flows reflect processes unique to the subaqueous environment, such as the extrusion of subglacial deforming layers or extensive failure of oversteepened moraine fronts. In this paper, we describe terrestrial and subaqueous parts of a single late Holocene moraine system deposited by a major surge of the tidewater glacier Paulabreen in west Spitsbergen. The ice-marginal landforms on land closely resemble the corresponding landforms on the seabed as evidenced by geomorphic mapping and geophysical profiles from both environments. Both onland and offshore, extensive areas of hummocky moraine occur on the proximal side of the maximum glacier position, and large mud aprons (interpreted as debris flows) occur on the distal side. We show that the debris-flow sediments were pushed in front of the advancing glacier as a continuously failing, mobile push moraine. We propose that the mud aprons are end members of a proglacial landforms continuum that has thrust-block moraines as the opposite end member. Two clusters of dates (~ 8000??YBP and ~ 700??YBP) have previously been interpreted to indicate two separate surges responsible for the moraine formation. New dates suggest that the early cluster indicates a local extinction of the abounded species Chlamys islandica. Other changes corresponding to the widespread 8.2??ka event within the fjord, may suggest that the extinction of the C. islandica corresponds to that time. ?? 2009 Elsevier B.V. All rights reserved.", "author" : [ { "dropping-particle" : "", "family" : "Kristensen", "given" : "Lene", "non-dropping-particle" : "", "parse-names" : false, "suffix" : "" }, { "dropping-particle" : "", "family" : "Benn", "given" : "Douglas I.", "non-dropping-particle" : "", "parse-names" : false, "suffix" : "" }, { "dropping-particle" : "", "family" : "Hormes", "given" : "Anne", "non-dropping-particle" : "", "parse-names" : false, "suffix" : "" }, { "dropping-particle" : "", "family" : "Ottesen", "given" : "Dag", "non-dropping-particle" : "", "parse-names" : false, "suffix" : "" } ], "container-title" : "Geomorphology", "id" : "ITEM-1", "issue" : "3-4", "issued" : { "date-parts" : [ [ "2009" ] ] }, "page" : "206-221", "title" : "Mud aprons in front of Svalbard surge moraines: Evidence of subglacial deforming layers or proglacial glaciotectonics?", "type" : "article-journal", "volume" : "111" }, "uris" : [ "http://www.mendeley.com/documents/?uuid=b189e64b-b926-4492-8019-7ed4cc497093" ] }, { "id" : "ITEM-2", "itemData" : { "DOI" : "10.1016/j.quascirev.2008.05.007", "ISBN" : "0277-3791", "ISSN" : "02773791", "abstract" : "Well-preserved submarine landforms, all less than 100 years old, are imaged on high-resolution swath bathymetry obtained from Van Keulenfjorden and Rindersbukta (inner Van Mijenfjorden), Spitsbergen, Svalbard. Several tidewater glaciers in these fjords have surged in the last few hundred years. Streamlined landforms, found within the limits of known surges, are interpreted as mega-scale glacial lineations (MSGL) formed subglacially beneath actively surging ice. Large transverse ridges are terminal moraines formed by thrusting at the maximum position of glacier surges. Sediment lobes at the distal margins of terminal moraines are interpreted as glacigenic debris flows, formed either by failure of the frontal slopes of thrust moraines or from deforming sediment extruded from beneath the glacier. Sinuous ridges are eskers, formed after surge termination by the sedimentary infilling of subglacial conduits. Concordant ridges, parallel to former ice margins, are interpreted as minor push moraines, probably formed annually during winter glacier readvance. Discordant ridges, oblique to former ice margins, are interpreted as crevasse-squeeze ridges, forming when soft subglacial sediments are injected into basal crevasses. These submarine landforms have been deposited in the following sequence based on cross-cutting relationships between them, linked to stages of the surge cycle: (1) MSGL; (2a) terminal moraines and (2b) lobe-shaped debris flows; (3) isolated areas of crevasse-fill ridges; (4) eskers and (5) annual retreat ridges. A descriptive landsystem model for tidewater surge-type glaciers has been developed, whose wider applicability is emphasised by comparison with two areas in Isfjorden, Spitsbergen. The model also has a number of features in common with landsystem models for terrestrial surge-type glaciers, but is likely to be more complete since submarine landforms are particularly well preserved. The landforms discussed here may be produced and preserved in different proportions in the varied environmental settings where surging glaciers are found. \u00a9 2008.", "author" : [ { "dropping-particle" : "", "family" : "Ottesen", "given" : "D.", "non-dropping-particle" : "", "parse-names" : false, "suffix" : "" }, { "dropping-particle" : "", "family" : "Dowdeswell", "given" : "J. A.", "non-dropping-particle" : "", "parse-names" : false, "suffix" : "" }, { "dropping-particle" : "", "family" : "Benn", "given" : "D. I.", "non-dropping-particle" : "", "parse-names" : false, "suffix" : "" }, { "dropping-particle" : "", "family" : "Kristensen", "given" : "L.", "non-dropping-particle" : "", "parse-names" : false, "suffix" : "" }, { "dropping-particle" : "", "family" : "Christiansen", "given" : "H. H.", "non-dropping-particle" : "", "parse-names" : false, "suffix" : "" }, { "dropping-particle" : "", "family" : "Christensen", "given" : "O.", "non-dropping-particle" : "", "parse-names" : false, "suffix" : "" }, { "dropping-particle" : "", "family" : "Hansen", "given" : "L.", "non-dropping-particle" : "", "parse-names" : false, "suffix" : "" }, { "dropping-particle" : "", "family" : "Lebesbye", "given" : "E.", "non-dropping-particle" : "", "parse-names" : false, "suffix" : "" }, { "dropping-particle" : "", "family" : "Forwick", "given" : "M.", "non-dropping-particle" : "", "parse-names" : false, "suffix" : "" }, { "dropping-particle" : "", "family" : "Vorren", "given" : "T. O.", "non-dropping-particle" : "", "parse-names" : false, "suffix" : "" } ], "container-title" : "Quaternary Science Reviews", "id" : "ITEM-2", "issue" : "15-16", "issued" : { "date-parts" : [ [ "2008" ] ] }, "page" : "1583-1599", "title" : "Submarine landforms characteristic of glacier surges in two Spitsbergen fjords", "type" : "article-journal", "volume" : "27" }, "uris" : [ "http://www.mendeley.com/documents/?uuid=842180fe-6c73-4aab-93a3-cf258773d2f1" ] }, { "id" : "ITEM-3", "itemData" : { "DOI" : "10.1016/j.quascirev.2017.03.021", "ISSN" : "02773791", "author" : [ { "dropping-particle" : "", "family" : "Flink", "given" : "Anne E.", "non-dropping-particle" : "", "parse-names" : false, "suffix" : "" }, { "dropping-particle" : "", "family" : "Noormets", "given" : "Riko", "non-dropping-particle" : "", "parse-names" : false, "suffix" : "" }, { "dropping-particle" : "", "family" : "Fransner", "given" : "Oscar", "non-dropping-particle" : "", "parse-names" : false, "suffix" : "" }, { "dropping-particle" : "", "family" : "Hogan", "given" : "Kelly A.", "non-dropping-particle" : "", "parse-names" : false, "suffix" : "" }, { "dropping-particle" : "", "family" : "\u00d3Regan", "given" : "Matthew", "non-dropping-particle" : "", "parse-names" : false, "suffix" : "" }, { "dropping-particle" : "", "family" : "Jakobsson", "given" : "Martin", "non-dropping-particle" : "", "parse-names" : false, "suffix" : "" } ], "container-title" : "Quaternary Science Reviews", "id" : "ITEM-3", "issued" : { "date-parts" : [ [ "2017" ] ] }, "page" : "162-179", "title" : "Past ice flow in Wahlenbergfjorden and its implications for late Quaternary ice sheet dynamics in northeastern Svalbard", "type" : "article-journal", "volume" : "163" }, "uris" : [ "http://www.mendeley.com/documents/?uuid=e5c3c659-0fca-4fe6-a068-f7db5a261023" ] } ], "mendeley" : { "formattedCitation" : "(Anne E. Flink et al., 2017; Kristensen, Benn, Hormes, &amp; Ottesen, 2009; D. Ottesen et al., 2008)", "manualFormatting" : "( Flink et al., 2017; Kristensen et al., 2009; D. Ottesen et al., 2008)", "plainTextFormattedCitation" : "(Anne E. Flink et al., 2017; Kristensen, Benn, Hormes, &amp; Ottesen, 2009; D. Ottesen et al., 2008)", "previouslyFormattedCitation" : "(Anne E. Flink et al., 2017; Kristensen, Benn, Hormes, &amp; Ottesen, 2009; D. Ottesen et al., 2008)" }, "properties" : { "noteIndex" : 0 }, "schema" : "https://github.com/citation-style-language/schema/raw/master/csl-citation.json" }</w:instrText>
      </w:r>
      <w:r w:rsidRPr="00473666" w:rsidR="00693B38">
        <w:rPr>
          <w:rFonts w:cs="Times New Roman"/>
          <w:szCs w:val="24"/>
          <w:lang w:val="en-US"/>
        </w:rPr>
        <w:fldChar w:fldCharType="separate"/>
      </w:r>
      <w:r w:rsidRPr="00473666" w:rsidR="00693B38">
        <w:rPr>
          <w:rFonts w:cs="Times New Roman"/>
          <w:noProof/>
          <w:szCs w:val="24"/>
          <w:lang w:val="en-US"/>
        </w:rPr>
        <w:t xml:space="preserve">(Flink </w:t>
      </w:r>
      <w:r w:rsidRPr="00473666" w:rsidR="00693B38">
        <w:rPr>
          <w:rFonts w:cs="Times New Roman"/>
          <w:i/>
          <w:noProof/>
          <w:szCs w:val="24"/>
          <w:lang w:val="en-US"/>
        </w:rPr>
        <w:t>et al.,</w:t>
      </w:r>
      <w:r w:rsidRPr="00473666" w:rsidR="00693B38">
        <w:rPr>
          <w:rFonts w:cs="Times New Roman"/>
          <w:noProof/>
          <w:szCs w:val="24"/>
          <w:lang w:val="en-US"/>
        </w:rPr>
        <w:t xml:space="preserve"> 201</w:t>
      </w:r>
      <w:r w:rsidR="00AF3125">
        <w:rPr>
          <w:rFonts w:cs="Times New Roman"/>
          <w:noProof/>
          <w:szCs w:val="24"/>
          <w:lang w:val="en-US"/>
        </w:rPr>
        <w:t>5</w:t>
      </w:r>
      <w:r w:rsidRPr="00473666" w:rsidR="00693B38">
        <w:rPr>
          <w:rFonts w:cs="Times New Roman"/>
          <w:noProof/>
          <w:szCs w:val="24"/>
          <w:lang w:val="en-US"/>
        </w:rPr>
        <w:t xml:space="preserve">; Kristensen </w:t>
      </w:r>
      <w:r w:rsidRPr="00473666" w:rsidR="00693B38">
        <w:rPr>
          <w:rFonts w:cs="Times New Roman"/>
          <w:i/>
          <w:noProof/>
          <w:szCs w:val="24"/>
          <w:lang w:val="en-US"/>
        </w:rPr>
        <w:t xml:space="preserve">et al., </w:t>
      </w:r>
      <w:r w:rsidRPr="00473666" w:rsidR="00693B38">
        <w:rPr>
          <w:rFonts w:cs="Times New Roman"/>
          <w:noProof/>
          <w:szCs w:val="24"/>
          <w:lang w:val="en-US"/>
        </w:rPr>
        <w:t xml:space="preserve">2009; Ottesen </w:t>
      </w:r>
      <w:r w:rsidRPr="00473666" w:rsidR="00693B38">
        <w:rPr>
          <w:rFonts w:cs="Times New Roman"/>
          <w:i/>
          <w:noProof/>
          <w:szCs w:val="24"/>
          <w:lang w:val="en-US"/>
        </w:rPr>
        <w:t>et al.,</w:t>
      </w:r>
      <w:r w:rsidRPr="00473666" w:rsidR="00693B38">
        <w:rPr>
          <w:rFonts w:cs="Times New Roman"/>
          <w:noProof/>
          <w:szCs w:val="24"/>
          <w:lang w:val="en-US"/>
        </w:rPr>
        <w:t xml:space="preserve"> 2008)</w:t>
      </w:r>
      <w:r w:rsidRPr="00473666" w:rsidR="00693B38">
        <w:rPr>
          <w:rFonts w:cs="Times New Roman"/>
          <w:szCs w:val="24"/>
          <w:lang w:val="en-US"/>
        </w:rPr>
        <w:fldChar w:fldCharType="end"/>
      </w:r>
      <w:r w:rsidRPr="00473666" w:rsidR="009A2624">
        <w:rPr>
          <w:rFonts w:cs="Times New Roman"/>
          <w:szCs w:val="24"/>
          <w:lang w:val="en-US"/>
        </w:rPr>
        <w:t xml:space="preserve">. </w:t>
      </w:r>
      <w:r w:rsidRPr="00473666">
        <w:rPr>
          <w:rFonts w:cs="Times New Roman"/>
          <w:szCs w:val="24"/>
          <w:lang w:val="en-US"/>
        </w:rPr>
        <w:t>The curvilinear and overlapping shapes, forming an inverted fan, suggest</w:t>
      </w:r>
      <w:r w:rsidRPr="00473666" w:rsidR="00663D08">
        <w:rPr>
          <w:rFonts w:cs="Times New Roman"/>
          <w:szCs w:val="24"/>
          <w:lang w:val="en-US"/>
        </w:rPr>
        <w:t xml:space="preserve"> repeated sediment deposition</w:t>
      </w:r>
      <w:r w:rsidRPr="00473666" w:rsidR="00D721DC">
        <w:rPr>
          <w:rFonts w:cs="Times New Roman"/>
          <w:szCs w:val="24"/>
          <w:lang w:val="en-US"/>
        </w:rPr>
        <w:t xml:space="preserve"> from multiple</w:t>
      </w:r>
      <w:r w:rsidRPr="00473666">
        <w:rPr>
          <w:rFonts w:cs="Times New Roman"/>
          <w:szCs w:val="24"/>
          <w:lang w:val="en-US"/>
        </w:rPr>
        <w:t xml:space="preserve"> downslope </w:t>
      </w:r>
      <w:r w:rsidRPr="00473666" w:rsidR="00663D08">
        <w:rPr>
          <w:rFonts w:cs="Times New Roman"/>
          <w:szCs w:val="24"/>
          <w:lang w:val="en-US"/>
        </w:rPr>
        <w:t>gravity flows</w:t>
      </w:r>
      <w:r w:rsidRPr="00473666" w:rsidR="00371B4B">
        <w:rPr>
          <w:rFonts w:cs="Times New Roman"/>
          <w:szCs w:val="24"/>
          <w:lang w:val="en-US"/>
        </w:rPr>
        <w:t>.</w:t>
      </w:r>
    </w:p>
    <w:p w:rsidRPr="00473666" w:rsidR="0099174B" w:rsidP="00584468" w:rsidRDefault="00FE2310" w14:paraId="638C4744" w14:textId="054CDC4D">
      <w:pPr>
        <w:spacing w:line="480" w:lineRule="auto"/>
        <w:rPr>
          <w:rFonts w:cs="Times New Roman"/>
          <w:szCs w:val="24"/>
          <w:lang w:val="en-GB"/>
        </w:rPr>
      </w:pPr>
      <w:r w:rsidRPr="00473666">
        <w:rPr>
          <w:lang w:val="en-US"/>
        </w:rPr>
        <w:t xml:space="preserve">A second extensive sediment lobe or plateau is observed in the central part of the </w:t>
      </w:r>
      <w:proofErr w:type="spellStart"/>
      <w:r w:rsidRPr="00473666">
        <w:rPr>
          <w:lang w:val="en-US"/>
        </w:rPr>
        <w:t>Kronebreen</w:t>
      </w:r>
      <w:proofErr w:type="spellEnd"/>
      <w:r w:rsidRPr="00473666">
        <w:rPr>
          <w:lang w:val="en-US"/>
        </w:rPr>
        <w:t xml:space="preserve"> survey area</w:t>
      </w:r>
      <w:r w:rsidRPr="00473666" w:rsidR="00F45CE9">
        <w:rPr>
          <w:lang w:val="en-US"/>
        </w:rPr>
        <w:t xml:space="preserve"> (Figure </w:t>
      </w:r>
      <w:r w:rsidRPr="00473666" w:rsidR="00942163">
        <w:rPr>
          <w:lang w:val="en-US"/>
        </w:rPr>
        <w:t>7</w:t>
      </w:r>
      <w:r w:rsidRPr="00473666" w:rsidR="00F45CE9">
        <w:rPr>
          <w:lang w:val="en-US"/>
        </w:rPr>
        <w:t>)</w:t>
      </w:r>
      <w:r w:rsidRPr="00473666">
        <w:rPr>
          <w:lang w:val="en-US"/>
        </w:rPr>
        <w:t xml:space="preserve">. The bathymetry shows a flat, regular seabed, interrupted by small transverse ridges. This is </w:t>
      </w:r>
      <w:r w:rsidRPr="00473666" w:rsidR="00DF6E16">
        <w:rPr>
          <w:lang w:val="en-US"/>
        </w:rPr>
        <w:t xml:space="preserve">interpreted as an extensive </w:t>
      </w:r>
      <w:r w:rsidRPr="00473666" w:rsidR="00C81EB6">
        <w:rPr>
          <w:lang w:val="en-US"/>
        </w:rPr>
        <w:t xml:space="preserve">region of sediment deposition </w:t>
      </w:r>
      <w:r w:rsidRPr="00473666">
        <w:rPr>
          <w:lang w:val="en-US"/>
        </w:rPr>
        <w:t xml:space="preserve">dominated by </w:t>
      </w:r>
      <w:r w:rsidRPr="00473666" w:rsidR="00C81EB6">
        <w:rPr>
          <w:lang w:val="en-US"/>
        </w:rPr>
        <w:t xml:space="preserve">downslope </w:t>
      </w:r>
      <w:r w:rsidRPr="00473666">
        <w:rPr>
          <w:lang w:val="en-US"/>
        </w:rPr>
        <w:t>mass-wasting, principally debris flows</w:t>
      </w:r>
      <w:r w:rsidRPr="00473666" w:rsidR="00DF6E16">
        <w:rPr>
          <w:lang w:val="en-US"/>
        </w:rPr>
        <w:t>,</w:t>
      </w:r>
      <w:r w:rsidRPr="00473666">
        <w:rPr>
          <w:lang w:val="en-US"/>
        </w:rPr>
        <w:t xml:space="preserve"> and forming a grounding line fan</w:t>
      </w:r>
      <w:r w:rsidR="00D26557">
        <w:rPr>
          <w:lang w:val="en-US"/>
        </w:rPr>
        <w:t xml:space="preserve"> (Figure 7a)</w:t>
      </w:r>
      <w:r w:rsidRPr="00473666" w:rsidR="00CA73DC">
        <w:rPr>
          <w:lang w:val="en-US"/>
        </w:rPr>
        <w:t xml:space="preserve">. </w:t>
      </w:r>
      <w:proofErr w:type="spellStart"/>
      <w:r w:rsidRPr="00473666" w:rsidR="00CA73DC">
        <w:rPr>
          <w:lang w:val="en-US"/>
        </w:rPr>
        <w:t>Bjarnadóttir</w:t>
      </w:r>
      <w:proofErr w:type="spellEnd"/>
      <w:r w:rsidRPr="00473666" w:rsidR="00CA73DC">
        <w:rPr>
          <w:lang w:val="en-US"/>
        </w:rPr>
        <w:t xml:space="preserve"> </w:t>
      </w:r>
      <w:r w:rsidRPr="006C4622" w:rsidR="00CA73DC">
        <w:rPr>
          <w:i/>
          <w:lang w:val="en-US"/>
        </w:rPr>
        <w:t>et al</w:t>
      </w:r>
      <w:r w:rsidRPr="00473666" w:rsidR="00CA73DC">
        <w:rPr>
          <w:lang w:val="en-US"/>
        </w:rPr>
        <w:t xml:space="preserve">., </w:t>
      </w:r>
      <w:r w:rsidRPr="00473666" w:rsidR="00CA73DC">
        <w:rPr>
          <w:lang w:val="en-US"/>
        </w:rPr>
        <w:lastRenderedPageBreak/>
        <w:t>(2013) describe the complex of debris flows, smoother seabed and minor moraines as being indicative of a grounding line zone, the location of static or relative</w:t>
      </w:r>
      <w:r w:rsidRPr="00473666" w:rsidR="001F5C68">
        <w:rPr>
          <w:lang w:val="en-US"/>
        </w:rPr>
        <w:t>ly</w:t>
      </w:r>
      <w:r w:rsidRPr="00473666" w:rsidR="00CA73DC">
        <w:rPr>
          <w:lang w:val="en-US"/>
        </w:rPr>
        <w:t xml:space="preserve"> slow moving submarine grounded ice. </w:t>
      </w:r>
    </w:p>
    <w:p w:rsidRPr="00473666" w:rsidR="0099174B" w:rsidP="00584468" w:rsidRDefault="0099174B" w14:paraId="1796E7AD" w14:textId="77777777">
      <w:pPr>
        <w:spacing w:line="480" w:lineRule="auto"/>
        <w:rPr>
          <w:szCs w:val="24"/>
          <w:lang w:val="en-US"/>
        </w:rPr>
      </w:pPr>
    </w:p>
    <w:p w:rsidRPr="00473666" w:rsidR="0099174B" w:rsidP="00584468" w:rsidRDefault="00FE2310" w14:paraId="1342A7E0" w14:textId="7539B140">
      <w:pPr>
        <w:spacing w:line="480" w:lineRule="auto"/>
        <w:rPr>
          <w:i/>
          <w:szCs w:val="24"/>
          <w:lang w:val="en-US"/>
        </w:rPr>
      </w:pPr>
      <w:r w:rsidRPr="00473666">
        <w:rPr>
          <w:i/>
          <w:szCs w:val="24"/>
          <w:lang w:val="en-US"/>
        </w:rPr>
        <w:t xml:space="preserve">Linear furrows and depressions: </w:t>
      </w:r>
      <w:r w:rsidR="00B71B99">
        <w:rPr>
          <w:i/>
          <w:szCs w:val="24"/>
          <w:lang w:val="en-US"/>
        </w:rPr>
        <w:t>iceberg</w:t>
      </w:r>
      <w:r w:rsidRPr="00473666">
        <w:rPr>
          <w:i/>
          <w:szCs w:val="24"/>
          <w:lang w:val="en-US"/>
        </w:rPr>
        <w:t xml:space="preserve"> plough marks and </w:t>
      </w:r>
      <w:r w:rsidR="00B908B7">
        <w:rPr>
          <w:i/>
          <w:szCs w:val="24"/>
          <w:lang w:val="en-US"/>
        </w:rPr>
        <w:t>pits</w:t>
      </w:r>
    </w:p>
    <w:p w:rsidRPr="00473666" w:rsidR="0099174B" w:rsidP="00584468" w:rsidRDefault="00FE2310" w14:paraId="7F2EEF8C" w14:textId="59DA5AEB">
      <w:pPr>
        <w:spacing w:line="480" w:lineRule="auto"/>
        <w:rPr>
          <w:rFonts w:cs="Times New Roman"/>
          <w:szCs w:val="24"/>
          <w:lang w:val="en-US"/>
        </w:rPr>
      </w:pPr>
      <w:r w:rsidRPr="00473666">
        <w:rPr>
          <w:szCs w:val="24"/>
          <w:lang w:val="en-US"/>
        </w:rPr>
        <w:t xml:space="preserve">Numerous linear and narrow grooves are observed in the shallower (&lt;20m) areas of the </w:t>
      </w:r>
      <w:r w:rsidRPr="00473666" w:rsidR="001F5C68">
        <w:rPr>
          <w:szCs w:val="24"/>
          <w:lang w:val="en-US"/>
        </w:rPr>
        <w:t>fjords</w:t>
      </w:r>
      <w:r w:rsidRPr="00473666">
        <w:rPr>
          <w:szCs w:val="24"/>
          <w:lang w:val="en-US"/>
        </w:rPr>
        <w:t>. These features typically are &lt;10m wide, 2-5m deep and in some cases, extend for over 0.8km</w:t>
      </w:r>
      <w:r w:rsidRPr="00473666" w:rsidR="00D36FDA">
        <w:rPr>
          <w:szCs w:val="24"/>
          <w:lang w:val="en-US"/>
        </w:rPr>
        <w:t xml:space="preserve"> (Figure </w:t>
      </w:r>
      <w:r w:rsidRPr="00473666" w:rsidR="00942163">
        <w:rPr>
          <w:szCs w:val="24"/>
          <w:lang w:val="en-US"/>
        </w:rPr>
        <w:t>8</w:t>
      </w:r>
      <w:r w:rsidRPr="00473666" w:rsidR="000D3958">
        <w:rPr>
          <w:szCs w:val="24"/>
          <w:lang w:val="en-US"/>
        </w:rPr>
        <w:t>a</w:t>
      </w:r>
      <w:r w:rsidRPr="00473666" w:rsidR="00D36FDA">
        <w:rPr>
          <w:szCs w:val="24"/>
          <w:lang w:val="en-US"/>
        </w:rPr>
        <w:t>)</w:t>
      </w:r>
      <w:r w:rsidRPr="00473666">
        <w:rPr>
          <w:szCs w:val="24"/>
          <w:lang w:val="en-US"/>
        </w:rPr>
        <w:t xml:space="preserve">.  </w:t>
      </w:r>
      <w:r w:rsidRPr="00473666" w:rsidR="001F5C68">
        <w:rPr>
          <w:szCs w:val="24"/>
          <w:lang w:val="en-US"/>
        </w:rPr>
        <w:t xml:space="preserve">They </w:t>
      </w:r>
      <w:r w:rsidRPr="00473666">
        <w:rPr>
          <w:szCs w:val="24"/>
          <w:lang w:val="en-US"/>
        </w:rPr>
        <w:t>are only present in soft</w:t>
      </w:r>
      <w:r w:rsidRPr="00473666" w:rsidR="00A028A5">
        <w:rPr>
          <w:szCs w:val="24"/>
          <w:lang w:val="en-US"/>
        </w:rPr>
        <w:t>er fine-grained</w:t>
      </w:r>
      <w:r w:rsidRPr="00473666">
        <w:rPr>
          <w:szCs w:val="24"/>
          <w:lang w:val="en-US"/>
        </w:rPr>
        <w:t xml:space="preserve"> sediment </w:t>
      </w:r>
      <w:r w:rsidRPr="00473666" w:rsidR="00A028A5">
        <w:rPr>
          <w:szCs w:val="24"/>
          <w:lang w:val="en-US"/>
        </w:rPr>
        <w:t xml:space="preserve">(determined from the AUV photographs) </w:t>
      </w:r>
      <w:r w:rsidRPr="00473666">
        <w:rPr>
          <w:szCs w:val="24"/>
          <w:lang w:val="en-US"/>
        </w:rPr>
        <w:t>and are interpreted as iceberg plough marks (</w:t>
      </w:r>
      <w:r w:rsidR="00E65AD8">
        <w:rPr>
          <w:szCs w:val="24"/>
          <w:lang w:val="en-US"/>
        </w:rPr>
        <w:t>Dowdeswell and Hogan, 2016b)</w:t>
      </w:r>
      <w:r w:rsidRPr="00473666">
        <w:rPr>
          <w:szCs w:val="24"/>
          <w:lang w:val="en-US"/>
        </w:rPr>
        <w:t>. Occurring in conjunction with the linear iceberg plough marks are more irregular, sub-circular or elongate depressions. These are commonly 5-30m wide and up to 5m deep from the surrounding seafloor</w:t>
      </w:r>
      <w:r w:rsidRPr="00473666" w:rsidR="00942163">
        <w:rPr>
          <w:szCs w:val="24"/>
          <w:lang w:val="en-US"/>
        </w:rPr>
        <w:t xml:space="preserve"> (Figure 8</w:t>
      </w:r>
      <w:r w:rsidRPr="00473666" w:rsidR="000D3958">
        <w:rPr>
          <w:szCs w:val="24"/>
          <w:lang w:val="en-US"/>
        </w:rPr>
        <w:t>a)</w:t>
      </w:r>
      <w:r w:rsidRPr="00473666">
        <w:rPr>
          <w:szCs w:val="24"/>
          <w:lang w:val="en-US"/>
        </w:rPr>
        <w:t>. These landforms are interpret</w:t>
      </w:r>
      <w:r w:rsidRPr="00473666" w:rsidR="00A028A5">
        <w:rPr>
          <w:szCs w:val="24"/>
          <w:lang w:val="en-US"/>
        </w:rPr>
        <w:t xml:space="preserve">ed as iceberg </w:t>
      </w:r>
      <w:r w:rsidR="00E65AD8">
        <w:rPr>
          <w:szCs w:val="24"/>
          <w:lang w:val="en-US"/>
        </w:rPr>
        <w:t>pits</w:t>
      </w:r>
      <w:r w:rsidRPr="00473666" w:rsidR="00A028A5">
        <w:rPr>
          <w:szCs w:val="24"/>
          <w:lang w:val="en-US"/>
        </w:rPr>
        <w:t xml:space="preserve">, </w:t>
      </w:r>
      <w:r w:rsidRPr="00473666">
        <w:rPr>
          <w:szCs w:val="24"/>
          <w:lang w:val="en-US"/>
        </w:rPr>
        <w:t xml:space="preserve">produced by immobile, grounded </w:t>
      </w:r>
      <w:r w:rsidRPr="00473666" w:rsidR="00F45CE9">
        <w:rPr>
          <w:szCs w:val="24"/>
          <w:lang w:val="en-US"/>
        </w:rPr>
        <w:t>ice</w:t>
      </w:r>
      <w:r w:rsidRPr="00473666">
        <w:rPr>
          <w:szCs w:val="24"/>
          <w:lang w:val="en-US"/>
        </w:rPr>
        <w:t xml:space="preserve">bergs rotating on the seafloor </w:t>
      </w:r>
      <w:r w:rsidRPr="00473666">
        <w:rPr>
          <w:rFonts w:cs="Times New Roman"/>
          <w:szCs w:val="24"/>
          <w:lang w:val="en-GB"/>
        </w:rPr>
        <w:t>(</w:t>
      </w:r>
      <w:r w:rsidR="00F5491D">
        <w:rPr>
          <w:rFonts w:cs="Times New Roman"/>
          <w:szCs w:val="24"/>
          <w:lang w:val="en-GB"/>
        </w:rPr>
        <w:t xml:space="preserve">Stewart </w:t>
      </w:r>
      <w:r w:rsidRPr="006C4622" w:rsidR="00F5491D">
        <w:rPr>
          <w:rFonts w:cs="Times New Roman"/>
          <w:i/>
          <w:szCs w:val="24"/>
          <w:lang w:val="en-GB"/>
        </w:rPr>
        <w:t>et al</w:t>
      </w:r>
      <w:r w:rsidR="00F5491D">
        <w:rPr>
          <w:rFonts w:cs="Times New Roman"/>
          <w:szCs w:val="24"/>
          <w:lang w:val="en-GB"/>
        </w:rPr>
        <w:t xml:space="preserve">., 2016; </w:t>
      </w:r>
      <w:r w:rsidR="008E4F6F">
        <w:rPr>
          <w:rFonts w:cs="Times New Roman"/>
          <w:szCs w:val="24"/>
          <w:lang w:val="en-GB"/>
        </w:rPr>
        <w:t xml:space="preserve">Dowdeswell and Forsberg, 1992; </w:t>
      </w:r>
      <w:proofErr w:type="spellStart"/>
      <w:r w:rsidRPr="00473666">
        <w:rPr>
          <w:rFonts w:cs="Times New Roman"/>
          <w:szCs w:val="24"/>
          <w:lang w:val="en-US"/>
        </w:rPr>
        <w:t>Streuff</w:t>
      </w:r>
      <w:proofErr w:type="spellEnd"/>
      <w:r w:rsidRPr="00473666">
        <w:rPr>
          <w:rFonts w:cs="Times New Roman"/>
          <w:szCs w:val="24"/>
          <w:lang w:val="en-US"/>
        </w:rPr>
        <w:t xml:space="preserve"> </w:t>
      </w:r>
      <w:r w:rsidRPr="00473666">
        <w:rPr>
          <w:rFonts w:cs="Times New Roman"/>
          <w:i/>
          <w:szCs w:val="24"/>
          <w:lang w:val="en-US"/>
        </w:rPr>
        <w:t>et al.,</w:t>
      </w:r>
      <w:r w:rsidRPr="00473666">
        <w:rPr>
          <w:rFonts w:cs="Times New Roman"/>
          <w:szCs w:val="24"/>
          <w:lang w:val="en-US"/>
        </w:rPr>
        <w:t xml:space="preserve"> 2015).</w:t>
      </w:r>
      <w:r w:rsidRPr="00473666" w:rsidR="00D36FDA">
        <w:rPr>
          <w:rFonts w:cs="Times New Roman"/>
          <w:szCs w:val="24"/>
          <w:lang w:val="en-US"/>
        </w:rPr>
        <w:t xml:space="preserve"> Visible in side-sonar, the linear plough marks are distinguished by having a low-amplitude signal, presenting a darker backscatter feature, presumably the result of sediments becoming mixed on the seafloor</w:t>
      </w:r>
      <w:r w:rsidRPr="00473666" w:rsidR="00942163">
        <w:rPr>
          <w:rFonts w:cs="Times New Roman"/>
          <w:szCs w:val="24"/>
          <w:lang w:val="en-US"/>
        </w:rPr>
        <w:t xml:space="preserve"> (Figure 8</w:t>
      </w:r>
      <w:r w:rsidRPr="00473666" w:rsidR="002304BF">
        <w:rPr>
          <w:rFonts w:cs="Times New Roman"/>
          <w:szCs w:val="24"/>
          <w:lang w:val="en-US"/>
        </w:rPr>
        <w:t>a)</w:t>
      </w:r>
      <w:r w:rsidRPr="00473666" w:rsidR="00D36FDA">
        <w:rPr>
          <w:rFonts w:cs="Times New Roman"/>
          <w:szCs w:val="24"/>
          <w:lang w:val="en-US"/>
        </w:rPr>
        <w:t xml:space="preserve">. </w:t>
      </w:r>
    </w:p>
    <w:p w:rsidRPr="00473666" w:rsidR="0099174B" w:rsidP="00584468" w:rsidRDefault="0099174B" w14:paraId="46A8D062" w14:textId="77777777">
      <w:pPr>
        <w:spacing w:line="480" w:lineRule="auto"/>
        <w:rPr>
          <w:szCs w:val="24"/>
          <w:lang w:val="en-US"/>
        </w:rPr>
      </w:pPr>
    </w:p>
    <w:p w:rsidRPr="00473666" w:rsidR="0099174B" w:rsidP="00584468" w:rsidRDefault="00FE2310" w14:paraId="554F2979" w14:textId="77777777">
      <w:pPr>
        <w:spacing w:line="480" w:lineRule="auto"/>
        <w:rPr>
          <w:i/>
          <w:szCs w:val="24"/>
          <w:lang w:val="en-US"/>
        </w:rPr>
      </w:pPr>
      <w:r w:rsidRPr="00473666">
        <w:rPr>
          <w:i/>
          <w:szCs w:val="24"/>
          <w:lang w:val="en-US"/>
        </w:rPr>
        <w:t xml:space="preserve">Isolated boulders: glacial </w:t>
      </w:r>
      <w:proofErr w:type="spellStart"/>
      <w:r w:rsidRPr="00473666">
        <w:rPr>
          <w:i/>
          <w:szCs w:val="24"/>
          <w:lang w:val="en-US"/>
        </w:rPr>
        <w:t>erratics</w:t>
      </w:r>
      <w:proofErr w:type="spellEnd"/>
    </w:p>
    <w:p w:rsidRPr="00473666" w:rsidR="0099174B" w:rsidP="00584468" w:rsidRDefault="00FE2310" w14:paraId="58F6FA0C" w14:textId="473DF5A1">
      <w:pPr>
        <w:spacing w:line="480" w:lineRule="auto"/>
        <w:rPr>
          <w:szCs w:val="24"/>
          <w:lang w:val="en-US"/>
        </w:rPr>
      </w:pPr>
      <w:r w:rsidRPr="00473666">
        <w:rPr>
          <w:szCs w:val="24"/>
          <w:lang w:val="en-US"/>
        </w:rPr>
        <w:t>Co</w:t>
      </w:r>
      <w:r w:rsidRPr="00473666" w:rsidR="00A028A5">
        <w:rPr>
          <w:szCs w:val="24"/>
          <w:lang w:val="en-US"/>
        </w:rPr>
        <w:t>mmon across the seafloor of the surveys</w:t>
      </w:r>
      <w:r w:rsidRPr="00473666">
        <w:rPr>
          <w:szCs w:val="24"/>
          <w:lang w:val="en-US"/>
        </w:rPr>
        <w:t xml:space="preserve"> are </w:t>
      </w:r>
      <w:r w:rsidRPr="00473666" w:rsidR="00A028A5">
        <w:rPr>
          <w:szCs w:val="24"/>
          <w:lang w:val="en-US"/>
        </w:rPr>
        <w:t xml:space="preserve">numerous </w:t>
      </w:r>
      <w:r w:rsidRPr="00473666">
        <w:rPr>
          <w:szCs w:val="24"/>
          <w:lang w:val="en-US"/>
        </w:rPr>
        <w:t xml:space="preserve">isolated boulders, some </w:t>
      </w:r>
      <w:r w:rsidRPr="00473666" w:rsidR="00860DA9">
        <w:rPr>
          <w:szCs w:val="24"/>
          <w:lang w:val="en-US"/>
        </w:rPr>
        <w:t xml:space="preserve">are </w:t>
      </w:r>
      <w:r w:rsidRPr="00473666">
        <w:rPr>
          <w:szCs w:val="24"/>
          <w:lang w:val="en-US"/>
        </w:rPr>
        <w:t>up to 5m high and 10m wide</w:t>
      </w:r>
      <w:r w:rsidRPr="00473666" w:rsidR="0019795A">
        <w:rPr>
          <w:szCs w:val="24"/>
          <w:lang w:val="en-US"/>
        </w:rPr>
        <w:t xml:space="preserve"> (Figure </w:t>
      </w:r>
      <w:r w:rsidRPr="00473666" w:rsidR="0009504E">
        <w:rPr>
          <w:szCs w:val="24"/>
          <w:lang w:val="en-US"/>
        </w:rPr>
        <w:t>4</w:t>
      </w:r>
      <w:r w:rsidRPr="00473666" w:rsidR="0019795A">
        <w:rPr>
          <w:szCs w:val="24"/>
          <w:lang w:val="en-US"/>
        </w:rPr>
        <w:t>b)</w:t>
      </w:r>
      <w:r w:rsidRPr="00473666">
        <w:rPr>
          <w:szCs w:val="24"/>
          <w:lang w:val="en-US"/>
        </w:rPr>
        <w:t xml:space="preserve">. These are </w:t>
      </w:r>
      <w:r w:rsidRPr="00473666" w:rsidR="00E45BE4">
        <w:rPr>
          <w:szCs w:val="24"/>
          <w:lang w:val="en-US"/>
        </w:rPr>
        <w:t xml:space="preserve">interpreted as </w:t>
      </w:r>
      <w:proofErr w:type="spellStart"/>
      <w:r w:rsidRPr="00473666">
        <w:rPr>
          <w:szCs w:val="24"/>
          <w:lang w:val="en-US"/>
        </w:rPr>
        <w:t>erratics</w:t>
      </w:r>
      <w:proofErr w:type="spellEnd"/>
      <w:r w:rsidRPr="00473666">
        <w:rPr>
          <w:szCs w:val="24"/>
          <w:lang w:val="en-US"/>
        </w:rPr>
        <w:t xml:space="preserve"> deposited on the seafloor </w:t>
      </w:r>
      <w:r w:rsidRPr="00473666" w:rsidR="006E7754">
        <w:rPr>
          <w:szCs w:val="24"/>
          <w:lang w:val="en-US"/>
        </w:rPr>
        <w:t xml:space="preserve">either dropped </w:t>
      </w:r>
      <w:proofErr w:type="spellStart"/>
      <w:r w:rsidR="00F27DB4">
        <w:rPr>
          <w:szCs w:val="24"/>
          <w:lang w:val="en-US"/>
        </w:rPr>
        <w:t>subaerially</w:t>
      </w:r>
      <w:proofErr w:type="spellEnd"/>
      <w:r w:rsidR="00F27DB4">
        <w:rPr>
          <w:szCs w:val="24"/>
          <w:lang w:val="en-US"/>
        </w:rPr>
        <w:t xml:space="preserve"> </w:t>
      </w:r>
      <w:r w:rsidRPr="00473666">
        <w:rPr>
          <w:szCs w:val="24"/>
          <w:lang w:val="en-US"/>
        </w:rPr>
        <w:t xml:space="preserve">from </w:t>
      </w:r>
      <w:r w:rsidR="00F27DB4">
        <w:rPr>
          <w:szCs w:val="24"/>
          <w:lang w:val="en-US"/>
        </w:rPr>
        <w:t xml:space="preserve">the calving margin, from </w:t>
      </w:r>
      <w:r w:rsidRPr="00473666">
        <w:rPr>
          <w:szCs w:val="24"/>
          <w:lang w:val="en-US"/>
        </w:rPr>
        <w:t xml:space="preserve">melting </w:t>
      </w:r>
      <w:r w:rsidRPr="00473666" w:rsidR="001F5C68">
        <w:rPr>
          <w:szCs w:val="24"/>
          <w:lang w:val="en-US"/>
        </w:rPr>
        <w:t>ice</w:t>
      </w:r>
      <w:r w:rsidRPr="00473666">
        <w:rPr>
          <w:szCs w:val="24"/>
          <w:lang w:val="en-US"/>
        </w:rPr>
        <w:t xml:space="preserve">bergs </w:t>
      </w:r>
      <w:r w:rsidRPr="00473666" w:rsidR="0019795A">
        <w:rPr>
          <w:szCs w:val="24"/>
          <w:lang w:val="en-US"/>
        </w:rPr>
        <w:t>or</w:t>
      </w:r>
      <w:r w:rsidRPr="00473666">
        <w:rPr>
          <w:szCs w:val="24"/>
          <w:lang w:val="en-US"/>
        </w:rPr>
        <w:t xml:space="preserve"> transported sub-glacially</w:t>
      </w:r>
      <w:r w:rsidRPr="00473666" w:rsidR="006E7754">
        <w:rPr>
          <w:szCs w:val="24"/>
          <w:lang w:val="en-US"/>
        </w:rPr>
        <w:t xml:space="preserve"> and left isolated after ice retreat</w:t>
      </w:r>
      <w:r w:rsidRPr="00473666">
        <w:rPr>
          <w:szCs w:val="24"/>
          <w:lang w:val="en-US"/>
        </w:rPr>
        <w:t xml:space="preserve">. </w:t>
      </w:r>
      <w:r w:rsidRPr="00473666" w:rsidR="00860DA9">
        <w:rPr>
          <w:szCs w:val="24"/>
          <w:lang w:val="en-US"/>
        </w:rPr>
        <w:t xml:space="preserve">The largest </w:t>
      </w:r>
      <w:r w:rsidRPr="00473666" w:rsidR="00A028A5">
        <w:rPr>
          <w:szCs w:val="24"/>
          <w:lang w:val="en-US"/>
        </w:rPr>
        <w:t xml:space="preserve">mostly </w:t>
      </w:r>
      <w:r w:rsidRPr="00473666" w:rsidR="00860DA9">
        <w:rPr>
          <w:szCs w:val="24"/>
          <w:lang w:val="en-US"/>
        </w:rPr>
        <w:t>occur</w:t>
      </w:r>
      <w:r w:rsidRPr="00473666">
        <w:rPr>
          <w:szCs w:val="24"/>
          <w:lang w:val="en-US"/>
        </w:rPr>
        <w:t xml:space="preserve"> &lt;0.3km from the ice-front</w:t>
      </w:r>
      <w:r w:rsidR="00F27DB4">
        <w:rPr>
          <w:szCs w:val="24"/>
          <w:lang w:val="en-US"/>
        </w:rPr>
        <w:t xml:space="preserve">. </w:t>
      </w:r>
      <w:r w:rsidRPr="00473666">
        <w:rPr>
          <w:szCs w:val="24"/>
          <w:lang w:val="en-US"/>
        </w:rPr>
        <w:t>.</w:t>
      </w:r>
    </w:p>
    <w:p w:rsidRPr="00473666" w:rsidR="00042ACA" w:rsidP="00584468" w:rsidRDefault="00042ACA" w14:paraId="03B2BAF9" w14:textId="77777777">
      <w:pPr>
        <w:spacing w:line="480" w:lineRule="auto"/>
        <w:rPr>
          <w:szCs w:val="24"/>
          <w:lang w:val="en-US"/>
        </w:rPr>
      </w:pPr>
    </w:p>
    <w:p w:rsidRPr="00473666" w:rsidR="00042ACA" w:rsidP="00584468" w:rsidRDefault="00FE2310" w14:paraId="4F6710BF" w14:textId="01FD0F0C">
      <w:pPr>
        <w:spacing w:line="480" w:lineRule="auto"/>
        <w:rPr>
          <w:b/>
          <w:i/>
          <w:lang w:val="en-US"/>
        </w:rPr>
      </w:pPr>
      <w:r w:rsidRPr="00473666">
        <w:rPr>
          <w:b/>
          <w:i/>
          <w:lang w:val="en-US"/>
        </w:rPr>
        <w:t>Satellite observations of glacial movement</w:t>
      </w:r>
    </w:p>
    <w:p w:rsidRPr="00473666" w:rsidR="0020644C" w:rsidP="00584468" w:rsidRDefault="005B4440" w14:paraId="702229E9" w14:textId="2B9C9618">
      <w:pPr>
        <w:pStyle w:val="CommentText"/>
        <w:tabs>
          <w:tab w:val="left" w:pos="851"/>
        </w:tabs>
        <w:spacing w:line="480" w:lineRule="auto"/>
        <w:rPr>
          <w:rFonts w:cs="Times New Roman"/>
          <w:sz w:val="22"/>
          <w:szCs w:val="22"/>
          <w:lang w:val="en-GB"/>
        </w:rPr>
      </w:pPr>
      <w:r w:rsidRPr="00473666">
        <w:rPr>
          <w:rFonts w:cs="Times New Roman"/>
          <w:sz w:val="22"/>
          <w:szCs w:val="22"/>
          <w:lang w:val="en-GB"/>
        </w:rPr>
        <w:lastRenderedPageBreak/>
        <w:t>The availability of the s</w:t>
      </w:r>
      <w:r w:rsidRPr="00473666" w:rsidR="00FE2310">
        <w:rPr>
          <w:rFonts w:cs="Times New Roman"/>
          <w:sz w:val="22"/>
          <w:szCs w:val="22"/>
          <w:lang w:val="en-GB"/>
        </w:rPr>
        <w:t xml:space="preserve">atellite imagery (USGS </w:t>
      </w:r>
      <w:r w:rsidRPr="00473666" w:rsidR="00860DA9">
        <w:rPr>
          <w:rFonts w:cs="Times New Roman"/>
          <w:sz w:val="22"/>
          <w:szCs w:val="22"/>
          <w:lang w:val="en-GB"/>
        </w:rPr>
        <w:t>Landsat</w:t>
      </w:r>
      <w:r w:rsidRPr="00473666" w:rsidR="00FE2310">
        <w:rPr>
          <w:rFonts w:cs="Times New Roman"/>
          <w:sz w:val="22"/>
          <w:szCs w:val="22"/>
          <w:lang w:val="en-GB"/>
        </w:rPr>
        <w:t xml:space="preserve">) enables the digitised position of the glacier front to be located relative to the AUV bathymetry (Figure </w:t>
      </w:r>
      <w:r w:rsidRPr="00473666" w:rsidR="0001439C">
        <w:rPr>
          <w:rFonts w:cs="Times New Roman"/>
          <w:sz w:val="22"/>
          <w:szCs w:val="22"/>
          <w:lang w:val="en-GB"/>
        </w:rPr>
        <w:t>9</w:t>
      </w:r>
      <w:r w:rsidRPr="00473666" w:rsidR="00FE2310">
        <w:rPr>
          <w:rFonts w:cs="Times New Roman"/>
          <w:sz w:val="22"/>
          <w:szCs w:val="22"/>
          <w:lang w:val="en-GB"/>
        </w:rPr>
        <w:t>). This produces an understanding of both the a</w:t>
      </w:r>
      <w:r w:rsidRPr="00473666" w:rsidR="005A32D0">
        <w:rPr>
          <w:rFonts w:cs="Times New Roman"/>
          <w:sz w:val="22"/>
          <w:szCs w:val="22"/>
          <w:lang w:val="en-GB"/>
        </w:rPr>
        <w:t xml:space="preserve">ge of the seabed morphology, </w:t>
      </w:r>
      <w:r w:rsidRPr="00473666" w:rsidR="00FE2310">
        <w:rPr>
          <w:rFonts w:cs="Times New Roman"/>
          <w:sz w:val="22"/>
          <w:szCs w:val="22"/>
          <w:lang w:val="en-GB"/>
        </w:rPr>
        <w:t>a</w:t>
      </w:r>
      <w:r w:rsidRPr="00473666" w:rsidR="00630037">
        <w:rPr>
          <w:rFonts w:cs="Times New Roman"/>
          <w:sz w:val="22"/>
          <w:szCs w:val="22"/>
          <w:lang w:val="en-GB"/>
        </w:rPr>
        <w:t xml:space="preserve"> linear distance</w:t>
      </w:r>
      <w:r w:rsidRPr="00473666" w:rsidR="00FE2310">
        <w:rPr>
          <w:rFonts w:cs="Times New Roman"/>
          <w:sz w:val="22"/>
          <w:szCs w:val="22"/>
          <w:lang w:val="en-GB"/>
        </w:rPr>
        <w:t xml:space="preserve"> </w:t>
      </w:r>
      <w:r w:rsidRPr="00473666" w:rsidR="005A32D0">
        <w:rPr>
          <w:rFonts w:cs="Times New Roman"/>
          <w:sz w:val="22"/>
          <w:szCs w:val="22"/>
          <w:lang w:val="en-GB"/>
        </w:rPr>
        <w:t xml:space="preserve">of glacial retreat </w:t>
      </w:r>
      <w:r w:rsidRPr="00473666" w:rsidR="00630037">
        <w:rPr>
          <w:rFonts w:cs="Times New Roman"/>
          <w:sz w:val="22"/>
          <w:szCs w:val="22"/>
          <w:lang w:val="en-GB"/>
        </w:rPr>
        <w:t xml:space="preserve">and hence </w:t>
      </w:r>
      <w:r w:rsidRPr="00473666" w:rsidR="005A32D0">
        <w:rPr>
          <w:rFonts w:cs="Times New Roman"/>
          <w:sz w:val="22"/>
          <w:szCs w:val="22"/>
          <w:lang w:val="en-GB"/>
        </w:rPr>
        <w:t xml:space="preserve">an annual </w:t>
      </w:r>
      <w:r w:rsidRPr="00473666" w:rsidR="00630037">
        <w:rPr>
          <w:rFonts w:cs="Times New Roman"/>
          <w:sz w:val="22"/>
          <w:szCs w:val="22"/>
          <w:lang w:val="en-GB"/>
        </w:rPr>
        <w:t xml:space="preserve">rate </w:t>
      </w:r>
      <w:r w:rsidRPr="00473666" w:rsidR="00FE2310">
        <w:rPr>
          <w:rFonts w:cs="Times New Roman"/>
          <w:sz w:val="22"/>
          <w:szCs w:val="22"/>
          <w:lang w:val="en-GB"/>
        </w:rPr>
        <w:t xml:space="preserve">of glacial movement to be calculated. </w:t>
      </w:r>
    </w:p>
    <w:p w:rsidRPr="00473666" w:rsidR="0020644C" w:rsidP="00584468" w:rsidRDefault="0020644C" w14:paraId="36A46563" w14:textId="77777777">
      <w:pPr>
        <w:spacing w:line="480" w:lineRule="auto"/>
        <w:rPr>
          <w:lang w:val="en-US"/>
        </w:rPr>
      </w:pPr>
    </w:p>
    <w:p w:rsidRPr="00473666" w:rsidR="0020644C" w:rsidP="00584468" w:rsidRDefault="00FE2310" w14:paraId="6802E39B" w14:textId="17DDEE55">
      <w:pPr>
        <w:pStyle w:val="CommentText"/>
        <w:tabs>
          <w:tab w:val="left" w:pos="851"/>
        </w:tabs>
        <w:spacing w:line="480" w:lineRule="auto"/>
        <w:rPr>
          <w:rFonts w:cs="Times New Roman"/>
          <w:sz w:val="22"/>
          <w:szCs w:val="22"/>
          <w:lang w:val="en-GB"/>
        </w:rPr>
      </w:pPr>
      <w:proofErr w:type="spellStart"/>
      <w:r w:rsidRPr="00473666">
        <w:rPr>
          <w:rFonts w:cs="Times New Roman"/>
          <w:sz w:val="22"/>
          <w:szCs w:val="22"/>
          <w:lang w:val="en-GB"/>
        </w:rPr>
        <w:t>Fjortende</w:t>
      </w:r>
      <w:proofErr w:type="spellEnd"/>
      <w:r w:rsidRPr="00473666">
        <w:rPr>
          <w:rFonts w:cs="Times New Roman"/>
          <w:sz w:val="22"/>
          <w:szCs w:val="22"/>
          <w:lang w:val="en-GB"/>
        </w:rPr>
        <w:t xml:space="preserve"> </w:t>
      </w:r>
      <w:proofErr w:type="spellStart"/>
      <w:r w:rsidRPr="00473666">
        <w:rPr>
          <w:rFonts w:cs="Times New Roman"/>
          <w:sz w:val="22"/>
          <w:szCs w:val="22"/>
          <w:lang w:val="en-GB"/>
        </w:rPr>
        <w:t>Julibreen</w:t>
      </w:r>
      <w:proofErr w:type="spellEnd"/>
    </w:p>
    <w:p w:rsidRPr="00473666" w:rsidR="00042ACA" w:rsidP="00584468" w:rsidRDefault="00FE2310" w14:paraId="2803D077" w14:textId="356E5C93">
      <w:pPr>
        <w:pStyle w:val="CommentText"/>
        <w:tabs>
          <w:tab w:val="left" w:pos="851"/>
        </w:tabs>
        <w:spacing w:line="480" w:lineRule="auto"/>
        <w:rPr>
          <w:rFonts w:cs="Times New Roman"/>
          <w:sz w:val="22"/>
          <w:szCs w:val="22"/>
          <w:lang w:val="en-GB"/>
        </w:rPr>
      </w:pPr>
      <w:r w:rsidRPr="00473666">
        <w:rPr>
          <w:rFonts w:cs="Times New Roman"/>
          <w:sz w:val="22"/>
          <w:szCs w:val="22"/>
          <w:lang w:val="en-GB"/>
        </w:rPr>
        <w:t xml:space="preserve">The AUV bathymetric survey covers a </w:t>
      </w:r>
      <w:r w:rsidRPr="00473666" w:rsidR="00137F15">
        <w:rPr>
          <w:rFonts w:cs="Times New Roman"/>
          <w:sz w:val="22"/>
          <w:szCs w:val="22"/>
          <w:lang w:val="en-GB"/>
        </w:rPr>
        <w:t xml:space="preserve">portion </w:t>
      </w:r>
      <w:r w:rsidRPr="00473666">
        <w:rPr>
          <w:rFonts w:cs="Times New Roman"/>
          <w:sz w:val="22"/>
          <w:szCs w:val="22"/>
          <w:lang w:val="en-GB"/>
        </w:rPr>
        <w:t>of seabed which was exposed by the glacier from ~1</w:t>
      </w:r>
      <w:r w:rsidRPr="00473666" w:rsidR="007402D5">
        <w:rPr>
          <w:rFonts w:cs="Times New Roman"/>
          <w:sz w:val="22"/>
          <w:szCs w:val="22"/>
          <w:lang w:val="en-GB"/>
        </w:rPr>
        <w:t xml:space="preserve">976 -2011, providing an </w:t>
      </w:r>
      <w:r w:rsidRPr="00473666" w:rsidR="008918BA">
        <w:rPr>
          <w:rFonts w:cs="Times New Roman"/>
          <w:sz w:val="22"/>
          <w:szCs w:val="22"/>
          <w:lang w:val="en-GB"/>
        </w:rPr>
        <w:t xml:space="preserve">estimate of </w:t>
      </w:r>
      <w:r w:rsidRPr="00473666" w:rsidR="007402D5">
        <w:rPr>
          <w:rFonts w:cs="Times New Roman"/>
          <w:sz w:val="22"/>
          <w:szCs w:val="22"/>
          <w:lang w:val="en-GB"/>
        </w:rPr>
        <w:t>the maximum age of the surveyed seabed of ~</w:t>
      </w:r>
      <w:r w:rsidRPr="00473666" w:rsidR="007A68DA">
        <w:rPr>
          <w:rFonts w:cs="Times New Roman"/>
          <w:sz w:val="22"/>
          <w:szCs w:val="22"/>
          <w:lang w:val="en-GB"/>
        </w:rPr>
        <w:t>40</w:t>
      </w:r>
      <w:r w:rsidRPr="00473666">
        <w:rPr>
          <w:rFonts w:cs="Times New Roman"/>
          <w:sz w:val="22"/>
          <w:szCs w:val="22"/>
          <w:lang w:val="en-GB"/>
        </w:rPr>
        <w:t xml:space="preserve"> year</w:t>
      </w:r>
      <w:r w:rsidRPr="00473666" w:rsidR="008918BA">
        <w:rPr>
          <w:rFonts w:cs="Times New Roman"/>
          <w:sz w:val="22"/>
          <w:szCs w:val="22"/>
          <w:lang w:val="en-GB"/>
        </w:rPr>
        <w:t xml:space="preserve">s </w:t>
      </w:r>
      <w:r w:rsidRPr="00473666">
        <w:rPr>
          <w:rFonts w:cs="Times New Roman"/>
          <w:sz w:val="22"/>
          <w:szCs w:val="22"/>
          <w:lang w:val="en-GB"/>
        </w:rPr>
        <w:t>old</w:t>
      </w:r>
      <w:r w:rsidRPr="00473666" w:rsidR="00C60988">
        <w:rPr>
          <w:rFonts w:cs="Times New Roman"/>
          <w:sz w:val="22"/>
          <w:szCs w:val="22"/>
          <w:lang w:val="en-GB"/>
        </w:rPr>
        <w:t>.</w:t>
      </w:r>
      <w:r w:rsidRPr="00473666" w:rsidR="00630037">
        <w:rPr>
          <w:rFonts w:cs="Times New Roman"/>
          <w:sz w:val="22"/>
          <w:szCs w:val="22"/>
          <w:lang w:val="en-GB"/>
        </w:rPr>
        <w:t xml:space="preserve"> </w:t>
      </w:r>
      <w:r w:rsidRPr="00473666" w:rsidR="00C60988">
        <w:rPr>
          <w:rFonts w:cs="Times New Roman"/>
          <w:sz w:val="22"/>
          <w:szCs w:val="22"/>
          <w:lang w:val="en-GB"/>
        </w:rPr>
        <w:t xml:space="preserve"> In total the glacier front has </w:t>
      </w:r>
      <w:r w:rsidRPr="00473666" w:rsidR="008918BA">
        <w:rPr>
          <w:rFonts w:cs="Times New Roman"/>
          <w:sz w:val="22"/>
          <w:szCs w:val="22"/>
          <w:lang w:val="en-GB"/>
        </w:rPr>
        <w:t>retreat</w:t>
      </w:r>
      <w:r w:rsidRPr="00473666" w:rsidR="00C60988">
        <w:rPr>
          <w:rFonts w:cs="Times New Roman"/>
          <w:sz w:val="22"/>
          <w:szCs w:val="22"/>
          <w:lang w:val="en-GB"/>
        </w:rPr>
        <w:t>ed</w:t>
      </w:r>
      <w:r w:rsidRPr="00473666" w:rsidR="008918BA">
        <w:rPr>
          <w:rFonts w:cs="Times New Roman"/>
          <w:sz w:val="22"/>
          <w:szCs w:val="22"/>
          <w:lang w:val="en-GB"/>
        </w:rPr>
        <w:t xml:space="preserve"> </w:t>
      </w:r>
      <w:r w:rsidRPr="00473666" w:rsidR="00C60988">
        <w:rPr>
          <w:rFonts w:cs="Times New Roman"/>
          <w:sz w:val="22"/>
          <w:szCs w:val="22"/>
          <w:lang w:val="en-GB"/>
        </w:rPr>
        <w:t xml:space="preserve">a </w:t>
      </w:r>
      <w:r w:rsidRPr="00473666" w:rsidR="008918BA">
        <w:rPr>
          <w:rFonts w:cs="Times New Roman"/>
          <w:sz w:val="22"/>
          <w:szCs w:val="22"/>
          <w:lang w:val="en-GB"/>
        </w:rPr>
        <w:t xml:space="preserve">distance </w:t>
      </w:r>
      <w:r w:rsidRPr="00473666" w:rsidR="00C60988">
        <w:rPr>
          <w:rFonts w:cs="Times New Roman"/>
          <w:sz w:val="22"/>
          <w:szCs w:val="22"/>
          <w:lang w:val="en-GB"/>
        </w:rPr>
        <w:t xml:space="preserve">of 1.3km </w:t>
      </w:r>
      <w:r w:rsidRPr="00473666" w:rsidR="00D44D99">
        <w:rPr>
          <w:rFonts w:cs="Times New Roman"/>
          <w:sz w:val="22"/>
          <w:szCs w:val="22"/>
          <w:lang w:val="en-GB"/>
        </w:rPr>
        <w:t xml:space="preserve">east southeast </w:t>
      </w:r>
      <w:r w:rsidRPr="00473666" w:rsidR="00C60988">
        <w:rPr>
          <w:rFonts w:cs="Times New Roman"/>
          <w:sz w:val="22"/>
          <w:szCs w:val="22"/>
          <w:lang w:val="en-GB"/>
        </w:rPr>
        <w:t>from 1976-2016</w:t>
      </w:r>
      <w:r w:rsidRPr="00473666" w:rsidR="0001439C">
        <w:rPr>
          <w:rFonts w:cs="Times New Roman"/>
          <w:sz w:val="22"/>
          <w:szCs w:val="22"/>
          <w:lang w:val="en-GB"/>
        </w:rPr>
        <w:t xml:space="preserve"> (Figure 9</w:t>
      </w:r>
      <w:r w:rsidRPr="00473666" w:rsidR="00654A9F">
        <w:rPr>
          <w:rFonts w:cs="Times New Roman"/>
          <w:sz w:val="22"/>
          <w:szCs w:val="22"/>
          <w:lang w:val="en-GB"/>
        </w:rPr>
        <w:t>)</w:t>
      </w:r>
      <w:r w:rsidRPr="00473666" w:rsidR="007402D5">
        <w:rPr>
          <w:rFonts w:cs="Times New Roman"/>
          <w:sz w:val="22"/>
          <w:szCs w:val="22"/>
          <w:lang w:val="en-GB"/>
        </w:rPr>
        <w:t>,</w:t>
      </w:r>
      <w:r w:rsidRPr="00473666" w:rsidR="00002599">
        <w:rPr>
          <w:rFonts w:cs="Times New Roman"/>
          <w:sz w:val="22"/>
          <w:szCs w:val="22"/>
          <w:lang w:val="en-GB"/>
        </w:rPr>
        <w:t xml:space="preserve"> </w:t>
      </w:r>
      <w:r w:rsidRPr="00473666" w:rsidR="00654A9F">
        <w:rPr>
          <w:rFonts w:cs="Times New Roman"/>
          <w:sz w:val="22"/>
          <w:szCs w:val="22"/>
          <w:lang w:val="en-GB"/>
        </w:rPr>
        <w:t>No useable Landsat images were available from 1976 to 1985.  These observat</w:t>
      </w:r>
      <w:r w:rsidRPr="00473666" w:rsidR="00F5779F">
        <w:rPr>
          <w:rFonts w:cs="Times New Roman"/>
          <w:sz w:val="22"/>
          <w:szCs w:val="22"/>
          <w:lang w:val="en-GB"/>
        </w:rPr>
        <w:t>i</w:t>
      </w:r>
      <w:r w:rsidRPr="00473666" w:rsidR="00654A9F">
        <w:rPr>
          <w:rFonts w:cs="Times New Roman"/>
          <w:sz w:val="22"/>
          <w:szCs w:val="22"/>
          <w:lang w:val="en-GB"/>
        </w:rPr>
        <w:t xml:space="preserve">ons indicate that the glacier experienced </w:t>
      </w:r>
      <w:r w:rsidRPr="00473666" w:rsidR="008F6FBE">
        <w:rPr>
          <w:rFonts w:cs="Times New Roman"/>
          <w:sz w:val="22"/>
          <w:szCs w:val="22"/>
          <w:lang w:val="en-GB"/>
        </w:rPr>
        <w:t xml:space="preserve">an </w:t>
      </w:r>
      <w:r w:rsidRPr="00473666" w:rsidR="00002599">
        <w:rPr>
          <w:rFonts w:cs="Times New Roman"/>
          <w:sz w:val="22"/>
          <w:szCs w:val="22"/>
          <w:lang w:val="en-GB"/>
        </w:rPr>
        <w:t xml:space="preserve">average </w:t>
      </w:r>
      <w:r w:rsidRPr="00473666" w:rsidR="009441B2">
        <w:rPr>
          <w:rFonts w:cs="Times New Roman"/>
          <w:sz w:val="22"/>
          <w:szCs w:val="22"/>
          <w:lang w:val="en-GB"/>
        </w:rPr>
        <w:t xml:space="preserve">annual </w:t>
      </w:r>
      <w:r w:rsidRPr="00473666" w:rsidR="00654A9F">
        <w:rPr>
          <w:rFonts w:cs="Times New Roman"/>
          <w:sz w:val="22"/>
          <w:szCs w:val="22"/>
          <w:lang w:val="en-GB"/>
        </w:rPr>
        <w:t xml:space="preserve">retreat </w:t>
      </w:r>
      <w:r w:rsidRPr="00473666" w:rsidR="007402D5">
        <w:rPr>
          <w:rFonts w:cs="Times New Roman"/>
          <w:sz w:val="22"/>
          <w:szCs w:val="22"/>
          <w:lang w:val="en-GB"/>
        </w:rPr>
        <w:t>glacial</w:t>
      </w:r>
      <w:r w:rsidRPr="00473666" w:rsidR="00002599">
        <w:rPr>
          <w:rFonts w:cs="Times New Roman"/>
          <w:sz w:val="22"/>
          <w:szCs w:val="22"/>
          <w:lang w:val="en-GB"/>
        </w:rPr>
        <w:t xml:space="preserve"> rate of 32m/yr</w:t>
      </w:r>
      <w:r w:rsidRPr="00473666" w:rsidR="00630037">
        <w:rPr>
          <w:rFonts w:cs="Times New Roman"/>
          <w:sz w:val="22"/>
          <w:szCs w:val="22"/>
          <w:lang w:val="en-GB"/>
        </w:rPr>
        <w:t>. Since 2014</w:t>
      </w:r>
      <w:r w:rsidRPr="00473666" w:rsidR="007402D5">
        <w:rPr>
          <w:rFonts w:cs="Times New Roman"/>
          <w:sz w:val="22"/>
          <w:szCs w:val="22"/>
          <w:lang w:val="en-GB"/>
        </w:rPr>
        <w:t xml:space="preserve"> the glacial front</w:t>
      </w:r>
      <w:r w:rsidRPr="00473666" w:rsidR="008918BA">
        <w:rPr>
          <w:rFonts w:cs="Times New Roman"/>
          <w:sz w:val="22"/>
          <w:szCs w:val="22"/>
          <w:lang w:val="en-GB"/>
        </w:rPr>
        <w:t xml:space="preserve"> </w:t>
      </w:r>
      <w:r w:rsidRPr="00473666" w:rsidR="007402D5">
        <w:rPr>
          <w:rFonts w:cs="Times New Roman"/>
          <w:sz w:val="22"/>
          <w:szCs w:val="22"/>
          <w:lang w:val="en-GB"/>
        </w:rPr>
        <w:t>has</w:t>
      </w:r>
      <w:r w:rsidRPr="00473666" w:rsidR="003B226F">
        <w:rPr>
          <w:rFonts w:cs="Times New Roman"/>
          <w:sz w:val="22"/>
          <w:szCs w:val="22"/>
          <w:lang w:val="en-GB"/>
        </w:rPr>
        <w:t xml:space="preserve"> retreated</w:t>
      </w:r>
      <w:r w:rsidRPr="00473666">
        <w:rPr>
          <w:rFonts w:cs="Times New Roman"/>
          <w:sz w:val="22"/>
          <w:szCs w:val="22"/>
          <w:lang w:val="en-GB"/>
        </w:rPr>
        <w:t xml:space="preserve"> </w:t>
      </w:r>
      <w:r w:rsidRPr="00473666" w:rsidR="003B226F">
        <w:rPr>
          <w:rFonts w:cs="Times New Roman"/>
          <w:sz w:val="22"/>
          <w:szCs w:val="22"/>
          <w:lang w:val="en-GB"/>
        </w:rPr>
        <w:t xml:space="preserve">a </w:t>
      </w:r>
      <w:r w:rsidRPr="00473666">
        <w:rPr>
          <w:rFonts w:cs="Times New Roman"/>
          <w:sz w:val="22"/>
          <w:szCs w:val="22"/>
          <w:lang w:val="en-GB"/>
        </w:rPr>
        <w:t xml:space="preserve">distance of </w:t>
      </w:r>
      <w:r w:rsidRPr="00473666" w:rsidR="007402D5">
        <w:rPr>
          <w:rFonts w:cs="Times New Roman"/>
          <w:sz w:val="22"/>
          <w:szCs w:val="22"/>
          <w:lang w:val="en-GB"/>
        </w:rPr>
        <w:t>~</w:t>
      </w:r>
      <w:r w:rsidRPr="00473666">
        <w:rPr>
          <w:rFonts w:cs="Times New Roman"/>
          <w:sz w:val="22"/>
          <w:szCs w:val="22"/>
          <w:lang w:val="en-GB"/>
        </w:rPr>
        <w:t>0.6</w:t>
      </w:r>
      <w:r w:rsidRPr="00473666" w:rsidR="007402D5">
        <w:rPr>
          <w:rFonts w:cs="Times New Roman"/>
          <w:sz w:val="22"/>
          <w:szCs w:val="22"/>
          <w:lang w:val="en-GB"/>
        </w:rPr>
        <w:t>km</w:t>
      </w:r>
      <w:r w:rsidRPr="00473666" w:rsidR="00654A9F">
        <w:rPr>
          <w:rFonts w:cs="Times New Roman"/>
          <w:sz w:val="22"/>
          <w:szCs w:val="22"/>
          <w:lang w:val="en-GB"/>
        </w:rPr>
        <w:t>, a</w:t>
      </w:r>
      <w:r w:rsidRPr="00473666" w:rsidR="008F6FBE">
        <w:rPr>
          <w:rFonts w:cs="Times New Roman"/>
          <w:sz w:val="22"/>
          <w:szCs w:val="22"/>
          <w:lang w:val="en-GB"/>
        </w:rPr>
        <w:t>t</w:t>
      </w:r>
      <w:r w:rsidRPr="00473666" w:rsidR="00654A9F">
        <w:rPr>
          <w:rFonts w:cs="Times New Roman"/>
          <w:sz w:val="22"/>
          <w:szCs w:val="22"/>
          <w:lang w:val="en-GB"/>
        </w:rPr>
        <w:t xml:space="preserve"> </w:t>
      </w:r>
      <w:r w:rsidRPr="00473666" w:rsidR="008F6FBE">
        <w:rPr>
          <w:rFonts w:cs="Times New Roman"/>
          <w:sz w:val="22"/>
          <w:szCs w:val="22"/>
          <w:lang w:val="en-GB"/>
        </w:rPr>
        <w:t xml:space="preserve">a </w:t>
      </w:r>
      <w:r w:rsidRPr="00473666" w:rsidR="00654A9F">
        <w:rPr>
          <w:rFonts w:cs="Times New Roman"/>
          <w:sz w:val="22"/>
          <w:szCs w:val="22"/>
          <w:lang w:val="en-GB"/>
        </w:rPr>
        <w:t>rate of 150m/yr</w:t>
      </w:r>
      <w:r w:rsidRPr="00473666" w:rsidR="00FB0DB5">
        <w:rPr>
          <w:rFonts w:cs="Times New Roman"/>
          <w:sz w:val="22"/>
          <w:szCs w:val="22"/>
          <w:lang w:val="en-GB"/>
        </w:rPr>
        <w:t xml:space="preserve">. </w:t>
      </w:r>
      <w:r w:rsidRPr="00473666" w:rsidR="004C3533">
        <w:rPr>
          <w:rFonts w:cs="Times New Roman"/>
          <w:sz w:val="22"/>
          <w:szCs w:val="22"/>
          <w:lang w:val="en-GB"/>
        </w:rPr>
        <w:t>Between the years 2014</w:t>
      </w:r>
      <w:r w:rsidRPr="00473666">
        <w:rPr>
          <w:rFonts w:cs="Times New Roman"/>
          <w:sz w:val="22"/>
          <w:szCs w:val="22"/>
          <w:lang w:val="en-GB"/>
        </w:rPr>
        <w:t xml:space="preserve"> to 2015 the gl</w:t>
      </w:r>
      <w:r w:rsidRPr="00473666" w:rsidR="00BB6391">
        <w:rPr>
          <w:rFonts w:cs="Times New Roman"/>
          <w:sz w:val="22"/>
          <w:szCs w:val="22"/>
          <w:lang w:val="en-GB"/>
        </w:rPr>
        <w:t xml:space="preserve">acier </w:t>
      </w:r>
      <w:r w:rsidRPr="00473666" w:rsidR="003B226F">
        <w:rPr>
          <w:rFonts w:cs="Times New Roman"/>
          <w:sz w:val="22"/>
          <w:szCs w:val="22"/>
          <w:lang w:val="en-GB"/>
        </w:rPr>
        <w:t>experienced</w:t>
      </w:r>
      <w:r w:rsidRPr="00473666" w:rsidR="006B270A">
        <w:rPr>
          <w:rFonts w:cs="Times New Roman"/>
          <w:sz w:val="22"/>
          <w:szCs w:val="22"/>
          <w:lang w:val="en-GB"/>
        </w:rPr>
        <w:t xml:space="preserve"> </w:t>
      </w:r>
      <w:r w:rsidRPr="00473666" w:rsidR="003B226F">
        <w:rPr>
          <w:rFonts w:cs="Times New Roman"/>
          <w:sz w:val="22"/>
          <w:szCs w:val="22"/>
          <w:lang w:val="en-GB"/>
        </w:rPr>
        <w:t xml:space="preserve">a phase of </w:t>
      </w:r>
      <w:r w:rsidRPr="00473666" w:rsidR="006B270A">
        <w:rPr>
          <w:rFonts w:cs="Times New Roman"/>
          <w:sz w:val="22"/>
          <w:szCs w:val="22"/>
          <w:lang w:val="en-GB"/>
        </w:rPr>
        <w:t>rapid retreat</w:t>
      </w:r>
      <w:r w:rsidRPr="00473666" w:rsidR="00BB6391">
        <w:rPr>
          <w:rFonts w:cs="Times New Roman"/>
          <w:sz w:val="22"/>
          <w:szCs w:val="22"/>
          <w:lang w:val="en-GB"/>
        </w:rPr>
        <w:t xml:space="preserve"> </w:t>
      </w:r>
      <w:r w:rsidRPr="00473666" w:rsidR="006B270A">
        <w:rPr>
          <w:rFonts w:cs="Times New Roman"/>
          <w:sz w:val="22"/>
          <w:szCs w:val="22"/>
          <w:lang w:val="en-GB"/>
        </w:rPr>
        <w:t xml:space="preserve">over a distance of </w:t>
      </w:r>
      <w:r w:rsidRPr="00473666" w:rsidR="007402D5">
        <w:rPr>
          <w:rFonts w:cs="Times New Roman"/>
          <w:sz w:val="22"/>
          <w:szCs w:val="22"/>
          <w:lang w:val="en-GB"/>
        </w:rPr>
        <w:t>~763</w:t>
      </w:r>
      <w:r w:rsidRPr="00473666" w:rsidR="006B270A">
        <w:rPr>
          <w:rFonts w:cs="Times New Roman"/>
          <w:sz w:val="22"/>
          <w:szCs w:val="22"/>
          <w:lang w:val="en-GB"/>
        </w:rPr>
        <w:t>m</w:t>
      </w:r>
      <w:r w:rsidRPr="00473666" w:rsidR="003B226F">
        <w:rPr>
          <w:rFonts w:cs="Times New Roman"/>
          <w:sz w:val="22"/>
          <w:szCs w:val="22"/>
          <w:lang w:val="en-GB"/>
        </w:rPr>
        <w:t>,</w:t>
      </w:r>
      <w:r w:rsidRPr="00473666" w:rsidR="006B270A">
        <w:rPr>
          <w:rFonts w:cs="Times New Roman"/>
          <w:sz w:val="22"/>
          <w:szCs w:val="22"/>
          <w:lang w:val="en-GB"/>
        </w:rPr>
        <w:t xml:space="preserve"> </w:t>
      </w:r>
      <w:r w:rsidRPr="00473666" w:rsidR="00BB6391">
        <w:rPr>
          <w:rFonts w:cs="Times New Roman"/>
          <w:sz w:val="22"/>
          <w:szCs w:val="22"/>
          <w:lang w:val="en-GB"/>
        </w:rPr>
        <w:t xml:space="preserve">the furthest </w:t>
      </w:r>
      <w:r w:rsidRPr="00473666" w:rsidR="006B270A">
        <w:rPr>
          <w:rFonts w:cs="Times New Roman"/>
          <w:sz w:val="22"/>
          <w:szCs w:val="22"/>
          <w:lang w:val="en-GB"/>
        </w:rPr>
        <w:t xml:space="preserve">distance </w:t>
      </w:r>
      <w:r w:rsidRPr="00473666" w:rsidR="007402D5">
        <w:rPr>
          <w:rFonts w:cs="Times New Roman"/>
          <w:sz w:val="22"/>
          <w:szCs w:val="22"/>
          <w:lang w:val="en-GB"/>
        </w:rPr>
        <w:t>since 1976</w:t>
      </w:r>
      <w:r w:rsidRPr="00473666">
        <w:rPr>
          <w:rFonts w:cs="Times New Roman"/>
          <w:sz w:val="22"/>
          <w:szCs w:val="22"/>
          <w:lang w:val="en-GB"/>
        </w:rPr>
        <w:t xml:space="preserve">. </w:t>
      </w:r>
      <w:r w:rsidRPr="00473666" w:rsidR="003B226F">
        <w:rPr>
          <w:rFonts w:cs="Times New Roman"/>
          <w:sz w:val="22"/>
          <w:szCs w:val="22"/>
          <w:lang w:val="en-GB"/>
        </w:rPr>
        <w:t>However t</w:t>
      </w:r>
      <w:r w:rsidRPr="00473666" w:rsidR="004C3533">
        <w:rPr>
          <w:rFonts w:cs="Times New Roman"/>
          <w:sz w:val="22"/>
          <w:szCs w:val="22"/>
          <w:lang w:val="en-GB"/>
        </w:rPr>
        <w:t>he glacier re</w:t>
      </w:r>
      <w:r w:rsidRPr="00473666" w:rsidR="003B226F">
        <w:rPr>
          <w:rFonts w:cs="Times New Roman"/>
          <w:sz w:val="22"/>
          <w:szCs w:val="22"/>
          <w:lang w:val="en-GB"/>
        </w:rPr>
        <w:t>-</w:t>
      </w:r>
      <w:r w:rsidRPr="00473666" w:rsidR="004C3533">
        <w:rPr>
          <w:rFonts w:cs="Times New Roman"/>
          <w:sz w:val="22"/>
          <w:szCs w:val="22"/>
          <w:lang w:val="en-GB"/>
        </w:rPr>
        <w:t xml:space="preserve">advanced </w:t>
      </w:r>
      <w:r w:rsidRPr="00473666" w:rsidR="007402D5">
        <w:rPr>
          <w:rFonts w:cs="Times New Roman"/>
          <w:sz w:val="22"/>
          <w:szCs w:val="22"/>
          <w:lang w:val="en-GB"/>
        </w:rPr>
        <w:t>~</w:t>
      </w:r>
      <w:r w:rsidRPr="00473666" w:rsidR="004C3533">
        <w:rPr>
          <w:rFonts w:cs="Times New Roman"/>
          <w:sz w:val="22"/>
          <w:szCs w:val="22"/>
          <w:lang w:val="en-GB"/>
        </w:rPr>
        <w:t xml:space="preserve">240m between the years 2000-2002. </w:t>
      </w:r>
      <w:r w:rsidRPr="00473666" w:rsidR="00870C07">
        <w:rPr>
          <w:rFonts w:cs="Times New Roman"/>
          <w:sz w:val="22"/>
          <w:szCs w:val="22"/>
          <w:lang w:val="en-GB"/>
        </w:rPr>
        <w:t xml:space="preserve">This phase of active glacial surging was previously reported by Mansell </w:t>
      </w:r>
      <w:r w:rsidRPr="006C4622" w:rsidR="00870C07">
        <w:rPr>
          <w:rFonts w:cs="Times New Roman"/>
          <w:i/>
          <w:sz w:val="22"/>
          <w:szCs w:val="22"/>
          <w:lang w:val="en-GB"/>
        </w:rPr>
        <w:t>et al</w:t>
      </w:r>
      <w:r w:rsidRPr="00473666" w:rsidR="00870C07">
        <w:rPr>
          <w:rFonts w:cs="Times New Roman"/>
          <w:sz w:val="22"/>
          <w:szCs w:val="22"/>
          <w:lang w:val="en-GB"/>
        </w:rPr>
        <w:t xml:space="preserve">., (2012), who describe the peak of advance as occurring in 2004. These authors report </w:t>
      </w:r>
      <w:r w:rsidRPr="00473666" w:rsidR="003B226F">
        <w:rPr>
          <w:rFonts w:cs="Times New Roman"/>
          <w:sz w:val="22"/>
          <w:szCs w:val="22"/>
          <w:lang w:val="en-GB"/>
        </w:rPr>
        <w:t xml:space="preserve">that this episode of surging </w:t>
      </w:r>
      <w:r w:rsidRPr="00473666" w:rsidR="00870C07">
        <w:rPr>
          <w:rFonts w:cs="Times New Roman"/>
          <w:sz w:val="22"/>
          <w:szCs w:val="22"/>
          <w:lang w:val="en-GB"/>
        </w:rPr>
        <w:t xml:space="preserve">ended after 2004, after which the rate of retreat increased as a function of increased calving rate. </w:t>
      </w:r>
      <w:r w:rsidRPr="00473666" w:rsidR="008918BA">
        <w:rPr>
          <w:rFonts w:cs="Times New Roman"/>
          <w:sz w:val="22"/>
          <w:szCs w:val="22"/>
          <w:lang w:val="en-GB"/>
        </w:rPr>
        <w:t>From 2002</w:t>
      </w:r>
      <w:r w:rsidRPr="00473666">
        <w:rPr>
          <w:rFonts w:cs="Times New Roman"/>
          <w:sz w:val="22"/>
          <w:szCs w:val="22"/>
          <w:lang w:val="en-GB"/>
        </w:rPr>
        <w:t xml:space="preserve"> t</w:t>
      </w:r>
      <w:r w:rsidRPr="00473666" w:rsidR="008918BA">
        <w:rPr>
          <w:rFonts w:cs="Times New Roman"/>
          <w:sz w:val="22"/>
          <w:szCs w:val="22"/>
          <w:lang w:val="en-GB"/>
        </w:rPr>
        <w:t>o 2011</w:t>
      </w:r>
      <w:r w:rsidRPr="00473666">
        <w:rPr>
          <w:rFonts w:cs="Times New Roman"/>
          <w:sz w:val="22"/>
          <w:szCs w:val="22"/>
          <w:lang w:val="en-GB"/>
        </w:rPr>
        <w:t xml:space="preserve">, the glacier </w:t>
      </w:r>
      <w:r w:rsidRPr="00473666" w:rsidR="008918BA">
        <w:rPr>
          <w:rFonts w:cs="Times New Roman"/>
          <w:sz w:val="22"/>
          <w:szCs w:val="22"/>
          <w:lang w:val="en-GB"/>
        </w:rPr>
        <w:t xml:space="preserve">underwent a period of </w:t>
      </w:r>
      <w:r w:rsidRPr="00473666" w:rsidR="00C60988">
        <w:rPr>
          <w:rFonts w:cs="Times New Roman"/>
          <w:sz w:val="22"/>
          <w:szCs w:val="22"/>
          <w:lang w:val="en-GB"/>
        </w:rPr>
        <w:t xml:space="preserve">retreat, with </w:t>
      </w:r>
      <w:r w:rsidRPr="00473666" w:rsidR="006B270A">
        <w:rPr>
          <w:rFonts w:cs="Times New Roman"/>
          <w:sz w:val="22"/>
          <w:szCs w:val="22"/>
          <w:lang w:val="en-GB"/>
        </w:rPr>
        <w:t xml:space="preserve">only </w:t>
      </w:r>
      <w:r w:rsidRPr="00473666" w:rsidR="00C60988">
        <w:rPr>
          <w:rFonts w:cs="Times New Roman"/>
          <w:sz w:val="22"/>
          <w:szCs w:val="22"/>
          <w:lang w:val="en-GB"/>
        </w:rPr>
        <w:t xml:space="preserve">minor </w:t>
      </w:r>
      <w:proofErr w:type="spellStart"/>
      <w:r w:rsidRPr="00473666" w:rsidR="00C60988">
        <w:rPr>
          <w:rFonts w:cs="Times New Roman"/>
          <w:sz w:val="22"/>
          <w:szCs w:val="22"/>
          <w:lang w:val="en-GB"/>
        </w:rPr>
        <w:t>readvances</w:t>
      </w:r>
      <w:proofErr w:type="spellEnd"/>
      <w:r w:rsidRPr="00473666" w:rsidR="00C60988">
        <w:rPr>
          <w:rFonts w:cs="Times New Roman"/>
          <w:sz w:val="22"/>
          <w:szCs w:val="22"/>
          <w:lang w:val="en-GB"/>
        </w:rPr>
        <w:t xml:space="preserve"> (e.g. in 2006) including a phase of almost static activity from 2011-2014 </w:t>
      </w:r>
      <w:r w:rsidRPr="00473666" w:rsidR="004C3533">
        <w:rPr>
          <w:rFonts w:cs="Times New Roman"/>
          <w:sz w:val="22"/>
          <w:szCs w:val="22"/>
          <w:lang w:val="en-GB"/>
        </w:rPr>
        <w:t xml:space="preserve">(e.g. the year 2015-2016 shows a minor </w:t>
      </w:r>
      <w:r w:rsidRPr="00473666" w:rsidR="007402D5">
        <w:rPr>
          <w:rFonts w:cs="Times New Roman"/>
          <w:sz w:val="22"/>
          <w:szCs w:val="22"/>
          <w:lang w:val="en-GB"/>
        </w:rPr>
        <w:t>~4</w:t>
      </w:r>
      <w:r w:rsidRPr="00473666" w:rsidR="004C3533">
        <w:rPr>
          <w:rFonts w:cs="Times New Roman"/>
          <w:sz w:val="22"/>
          <w:szCs w:val="22"/>
          <w:lang w:val="en-GB"/>
        </w:rPr>
        <w:t xml:space="preserve">6m </w:t>
      </w:r>
      <w:proofErr w:type="spellStart"/>
      <w:r w:rsidRPr="00473666" w:rsidR="004C3533">
        <w:rPr>
          <w:rFonts w:cs="Times New Roman"/>
          <w:sz w:val="22"/>
          <w:szCs w:val="22"/>
          <w:lang w:val="en-GB"/>
        </w:rPr>
        <w:t>readvance</w:t>
      </w:r>
      <w:proofErr w:type="spellEnd"/>
      <w:r w:rsidRPr="00473666" w:rsidR="004C3533">
        <w:rPr>
          <w:rFonts w:cs="Times New Roman"/>
          <w:sz w:val="22"/>
          <w:szCs w:val="22"/>
          <w:lang w:val="en-GB"/>
        </w:rPr>
        <w:t xml:space="preserve">) </w:t>
      </w:r>
      <w:r w:rsidRPr="00473666" w:rsidR="00C60988">
        <w:rPr>
          <w:rFonts w:cs="Times New Roman"/>
          <w:sz w:val="22"/>
          <w:szCs w:val="22"/>
          <w:lang w:val="en-GB"/>
        </w:rPr>
        <w:t>after which the glacier has been in re</w:t>
      </w:r>
      <w:r w:rsidRPr="00473666" w:rsidR="00870C07">
        <w:rPr>
          <w:rFonts w:cs="Times New Roman"/>
          <w:sz w:val="22"/>
          <w:szCs w:val="22"/>
          <w:lang w:val="en-GB"/>
        </w:rPr>
        <w:t>treat</w:t>
      </w:r>
      <w:r w:rsidRPr="00473666" w:rsidR="00BB6391">
        <w:rPr>
          <w:rFonts w:cs="Times New Roman"/>
          <w:sz w:val="22"/>
          <w:szCs w:val="22"/>
          <w:lang w:val="en-GB"/>
        </w:rPr>
        <w:t>.</w:t>
      </w:r>
      <w:r w:rsidRPr="00473666">
        <w:rPr>
          <w:rFonts w:cs="Times New Roman"/>
          <w:sz w:val="22"/>
          <w:szCs w:val="22"/>
          <w:lang w:val="en-GB"/>
        </w:rPr>
        <w:t xml:space="preserve"> </w:t>
      </w:r>
    </w:p>
    <w:p w:rsidRPr="00473666" w:rsidR="00630037" w:rsidP="00584468" w:rsidRDefault="00630037" w14:paraId="4AF9BA44" w14:textId="77777777">
      <w:pPr>
        <w:pStyle w:val="CommentText"/>
        <w:tabs>
          <w:tab w:val="left" w:pos="851"/>
        </w:tabs>
        <w:spacing w:line="480" w:lineRule="auto"/>
        <w:rPr>
          <w:rFonts w:cs="Times New Roman"/>
          <w:sz w:val="22"/>
          <w:szCs w:val="22"/>
          <w:lang w:val="en-GB"/>
        </w:rPr>
      </w:pPr>
    </w:p>
    <w:p w:rsidRPr="00473666" w:rsidR="00630037" w:rsidP="00584468" w:rsidRDefault="00FE2310" w14:paraId="2CE1AF5A" w14:textId="6719C063">
      <w:pPr>
        <w:pStyle w:val="CommentText"/>
        <w:tabs>
          <w:tab w:val="left" w:pos="851"/>
        </w:tabs>
        <w:spacing w:line="480" w:lineRule="auto"/>
        <w:rPr>
          <w:rFonts w:cs="Times New Roman"/>
          <w:sz w:val="22"/>
          <w:szCs w:val="22"/>
          <w:lang w:val="en-GB"/>
        </w:rPr>
      </w:pPr>
      <w:proofErr w:type="spellStart"/>
      <w:r w:rsidRPr="00473666">
        <w:rPr>
          <w:rFonts w:cs="Times New Roman"/>
          <w:sz w:val="22"/>
          <w:szCs w:val="22"/>
          <w:lang w:val="en-GB"/>
        </w:rPr>
        <w:t>Conwaybreen</w:t>
      </w:r>
      <w:proofErr w:type="spellEnd"/>
    </w:p>
    <w:p w:rsidRPr="00473666" w:rsidR="00CF383A" w:rsidP="00584468" w:rsidRDefault="00FE2310" w14:paraId="6AB78630" w14:textId="349D8200">
      <w:pPr>
        <w:pStyle w:val="CommentText"/>
        <w:tabs>
          <w:tab w:val="left" w:pos="851"/>
        </w:tabs>
        <w:spacing w:line="480" w:lineRule="auto"/>
        <w:rPr>
          <w:rFonts w:cs="Times New Roman"/>
          <w:sz w:val="22"/>
          <w:szCs w:val="22"/>
          <w:lang w:val="en-GB"/>
        </w:rPr>
      </w:pPr>
      <w:r w:rsidRPr="00473666">
        <w:rPr>
          <w:rFonts w:cs="Times New Roman"/>
          <w:sz w:val="22"/>
          <w:szCs w:val="22"/>
          <w:lang w:val="en-GB"/>
        </w:rPr>
        <w:t xml:space="preserve">In contrast </w:t>
      </w:r>
      <w:r w:rsidRPr="00473666" w:rsidR="00564BDA">
        <w:rPr>
          <w:rFonts w:cs="Times New Roman"/>
          <w:sz w:val="22"/>
          <w:szCs w:val="22"/>
          <w:lang w:val="en-GB"/>
        </w:rPr>
        <w:t xml:space="preserve">to </w:t>
      </w:r>
      <w:r w:rsidRPr="00473666">
        <w:rPr>
          <w:rFonts w:cs="Times New Roman"/>
          <w:sz w:val="22"/>
          <w:szCs w:val="22"/>
          <w:lang w:val="en-GB"/>
        </w:rPr>
        <w:t>the complex glacial dynamism and oldest exposed seabed</w:t>
      </w:r>
      <w:r w:rsidRPr="00473666" w:rsidR="00564BDA">
        <w:rPr>
          <w:rFonts w:cs="Times New Roman"/>
          <w:sz w:val="22"/>
          <w:szCs w:val="22"/>
          <w:lang w:val="en-GB"/>
        </w:rPr>
        <w:t xml:space="preserve"> displayed by </w:t>
      </w:r>
      <w:r w:rsidRPr="00473666" w:rsidR="00870C07">
        <w:rPr>
          <w:rFonts w:cs="Times New Roman"/>
          <w:sz w:val="22"/>
          <w:szCs w:val="22"/>
          <w:lang w:val="en-GB"/>
        </w:rPr>
        <w:t xml:space="preserve">the surging </w:t>
      </w:r>
      <w:proofErr w:type="spellStart"/>
      <w:r w:rsidRPr="00473666" w:rsidR="00564BDA">
        <w:rPr>
          <w:rFonts w:cs="Times New Roman"/>
          <w:sz w:val="22"/>
          <w:szCs w:val="22"/>
          <w:lang w:val="en-GB"/>
        </w:rPr>
        <w:t>Fjortende</w:t>
      </w:r>
      <w:proofErr w:type="spellEnd"/>
      <w:r w:rsidRPr="00473666" w:rsidR="00FB24A5">
        <w:rPr>
          <w:rFonts w:cs="Times New Roman"/>
          <w:sz w:val="22"/>
          <w:szCs w:val="22"/>
          <w:lang w:val="en-GB"/>
        </w:rPr>
        <w:t xml:space="preserve"> </w:t>
      </w:r>
      <w:proofErr w:type="spellStart"/>
      <w:r w:rsidRPr="00473666" w:rsidR="00564BDA">
        <w:rPr>
          <w:rFonts w:cs="Times New Roman"/>
          <w:sz w:val="22"/>
          <w:szCs w:val="22"/>
          <w:lang w:val="en-GB"/>
        </w:rPr>
        <w:t>Julibreen</w:t>
      </w:r>
      <w:proofErr w:type="spellEnd"/>
      <w:r w:rsidRPr="00473666" w:rsidR="005F57F7">
        <w:rPr>
          <w:rFonts w:cs="Times New Roman"/>
          <w:sz w:val="22"/>
          <w:szCs w:val="22"/>
          <w:lang w:val="en-GB"/>
        </w:rPr>
        <w:t xml:space="preserve"> glacier</w:t>
      </w:r>
      <w:r w:rsidRPr="00473666" w:rsidR="00564BDA">
        <w:rPr>
          <w:rFonts w:cs="Times New Roman"/>
          <w:sz w:val="22"/>
          <w:szCs w:val="22"/>
          <w:lang w:val="en-GB"/>
        </w:rPr>
        <w:t xml:space="preserve">, </w:t>
      </w:r>
      <w:proofErr w:type="spellStart"/>
      <w:r w:rsidRPr="00473666" w:rsidR="00564BDA">
        <w:rPr>
          <w:rFonts w:cs="Times New Roman"/>
          <w:sz w:val="22"/>
          <w:szCs w:val="22"/>
          <w:lang w:val="en-GB"/>
        </w:rPr>
        <w:t>Conwaybreen</w:t>
      </w:r>
      <w:proofErr w:type="spellEnd"/>
      <w:r w:rsidRPr="00473666" w:rsidR="00564BDA">
        <w:rPr>
          <w:rFonts w:cs="Times New Roman"/>
          <w:sz w:val="22"/>
          <w:szCs w:val="22"/>
          <w:lang w:val="en-GB"/>
        </w:rPr>
        <w:t xml:space="preserve"> presents a </w:t>
      </w:r>
      <w:r w:rsidRPr="00473666" w:rsidR="002D0E40">
        <w:rPr>
          <w:rFonts w:cs="Times New Roman"/>
          <w:sz w:val="22"/>
          <w:szCs w:val="22"/>
          <w:lang w:val="en-GB"/>
        </w:rPr>
        <w:t>relatively simple</w:t>
      </w:r>
      <w:r w:rsidRPr="00473666" w:rsidR="00564BDA">
        <w:rPr>
          <w:rFonts w:cs="Times New Roman"/>
          <w:sz w:val="22"/>
          <w:szCs w:val="22"/>
          <w:lang w:val="en-GB"/>
        </w:rPr>
        <w:t xml:space="preserve"> recent history</w:t>
      </w:r>
      <w:r w:rsidRPr="00473666" w:rsidR="00FF0E3A">
        <w:rPr>
          <w:rFonts w:cs="Times New Roman"/>
          <w:sz w:val="22"/>
          <w:szCs w:val="22"/>
          <w:lang w:val="en-GB"/>
        </w:rPr>
        <w:t xml:space="preserve"> (Figure </w:t>
      </w:r>
      <w:r w:rsidRPr="00473666" w:rsidR="0001439C">
        <w:rPr>
          <w:rFonts w:cs="Times New Roman"/>
          <w:sz w:val="22"/>
          <w:szCs w:val="22"/>
          <w:lang w:val="en-GB"/>
        </w:rPr>
        <w:t>9</w:t>
      </w:r>
      <w:r w:rsidRPr="00473666" w:rsidR="00FF0E3A">
        <w:rPr>
          <w:rFonts w:cs="Times New Roman"/>
          <w:sz w:val="22"/>
          <w:szCs w:val="22"/>
          <w:lang w:val="en-GB"/>
        </w:rPr>
        <w:t>)</w:t>
      </w:r>
      <w:r w:rsidRPr="00473666">
        <w:rPr>
          <w:rFonts w:cs="Times New Roman"/>
          <w:sz w:val="22"/>
          <w:szCs w:val="22"/>
          <w:lang w:val="en-GB"/>
        </w:rPr>
        <w:t xml:space="preserve">. The </w:t>
      </w:r>
      <w:r w:rsidRPr="00473666">
        <w:rPr>
          <w:rFonts w:cs="Times New Roman"/>
          <w:sz w:val="22"/>
          <w:szCs w:val="22"/>
          <w:lang w:val="en-GB"/>
        </w:rPr>
        <w:lastRenderedPageBreak/>
        <w:t xml:space="preserve">AUV survey </w:t>
      </w:r>
      <w:r w:rsidRPr="00473666" w:rsidR="003B226F">
        <w:rPr>
          <w:rFonts w:cs="Times New Roman"/>
          <w:sz w:val="22"/>
          <w:szCs w:val="22"/>
          <w:lang w:val="en-GB"/>
        </w:rPr>
        <w:t xml:space="preserve">area </w:t>
      </w:r>
      <w:r w:rsidRPr="00473666">
        <w:rPr>
          <w:rFonts w:cs="Times New Roman"/>
          <w:sz w:val="22"/>
          <w:szCs w:val="22"/>
          <w:lang w:val="en-GB"/>
        </w:rPr>
        <w:t>c</w:t>
      </w:r>
      <w:r w:rsidRPr="00473666" w:rsidR="00564BDA">
        <w:rPr>
          <w:rFonts w:cs="Times New Roman"/>
          <w:sz w:val="22"/>
          <w:szCs w:val="22"/>
          <w:lang w:val="en-GB"/>
        </w:rPr>
        <w:t xml:space="preserve">overs a period of </w:t>
      </w:r>
      <w:r w:rsidRPr="00473666" w:rsidR="00ED7D6F">
        <w:rPr>
          <w:rFonts w:cs="Times New Roman"/>
          <w:sz w:val="22"/>
          <w:szCs w:val="22"/>
          <w:lang w:val="en-GB"/>
        </w:rPr>
        <w:t xml:space="preserve">17 years for </w:t>
      </w:r>
      <w:r w:rsidRPr="00473666" w:rsidR="00564BDA">
        <w:rPr>
          <w:rFonts w:cs="Times New Roman"/>
          <w:sz w:val="22"/>
          <w:szCs w:val="22"/>
          <w:lang w:val="en-GB"/>
        </w:rPr>
        <w:t xml:space="preserve">the period </w:t>
      </w:r>
      <w:r w:rsidRPr="00473666">
        <w:rPr>
          <w:rFonts w:cs="Times New Roman"/>
          <w:sz w:val="22"/>
          <w:szCs w:val="22"/>
          <w:lang w:val="en-GB"/>
        </w:rPr>
        <w:t>2000-2017</w:t>
      </w:r>
      <w:r w:rsidRPr="00473666" w:rsidR="00564BDA">
        <w:rPr>
          <w:rFonts w:cs="Times New Roman"/>
          <w:sz w:val="22"/>
          <w:szCs w:val="22"/>
          <w:lang w:val="en-GB"/>
        </w:rPr>
        <w:t xml:space="preserve"> </w:t>
      </w:r>
      <w:r w:rsidRPr="00473666">
        <w:rPr>
          <w:rFonts w:cs="Times New Roman"/>
          <w:sz w:val="22"/>
          <w:szCs w:val="22"/>
          <w:lang w:val="en-GB"/>
        </w:rPr>
        <w:t>during which time the glacier front retreated</w:t>
      </w:r>
      <w:r w:rsidRPr="00473666" w:rsidR="00564BDA">
        <w:rPr>
          <w:rFonts w:cs="Times New Roman"/>
          <w:sz w:val="22"/>
          <w:szCs w:val="22"/>
          <w:lang w:val="en-GB"/>
        </w:rPr>
        <w:t xml:space="preserve"> a total distance of </w:t>
      </w:r>
      <w:r w:rsidRPr="00473666" w:rsidR="007402D5">
        <w:rPr>
          <w:rFonts w:cs="Times New Roman"/>
          <w:sz w:val="22"/>
          <w:szCs w:val="22"/>
          <w:lang w:val="en-GB"/>
        </w:rPr>
        <w:t>~</w:t>
      </w:r>
      <w:r w:rsidRPr="00473666" w:rsidR="00564BDA">
        <w:rPr>
          <w:rFonts w:cs="Times New Roman"/>
          <w:sz w:val="22"/>
          <w:szCs w:val="22"/>
          <w:lang w:val="en-GB"/>
        </w:rPr>
        <w:t>0.8km</w:t>
      </w:r>
      <w:r w:rsidRPr="00473666" w:rsidR="009441B2">
        <w:rPr>
          <w:rFonts w:cs="Times New Roman"/>
          <w:sz w:val="22"/>
          <w:szCs w:val="22"/>
          <w:lang w:val="en-GB"/>
        </w:rPr>
        <w:t xml:space="preserve"> </w:t>
      </w:r>
      <w:r w:rsidRPr="00473666" w:rsidR="007402D5">
        <w:rPr>
          <w:rFonts w:cs="Times New Roman"/>
          <w:sz w:val="22"/>
          <w:szCs w:val="22"/>
          <w:lang w:val="en-GB"/>
        </w:rPr>
        <w:t xml:space="preserve">annual glacial </w:t>
      </w:r>
      <w:r w:rsidRPr="00473666" w:rsidR="009441B2">
        <w:rPr>
          <w:rFonts w:cs="Times New Roman"/>
          <w:sz w:val="22"/>
          <w:szCs w:val="22"/>
          <w:lang w:val="en-GB"/>
        </w:rPr>
        <w:t xml:space="preserve">rate </w:t>
      </w:r>
      <w:r w:rsidRPr="00473666" w:rsidR="007402D5">
        <w:rPr>
          <w:rFonts w:cs="Times New Roman"/>
          <w:sz w:val="22"/>
          <w:szCs w:val="22"/>
          <w:lang w:val="en-GB"/>
        </w:rPr>
        <w:t xml:space="preserve">(advance and retreat) </w:t>
      </w:r>
      <w:r w:rsidRPr="00473666" w:rsidR="009441B2">
        <w:rPr>
          <w:rFonts w:cs="Times New Roman"/>
          <w:sz w:val="22"/>
          <w:szCs w:val="22"/>
          <w:lang w:val="en-GB"/>
        </w:rPr>
        <w:t>of 47m/yr</w:t>
      </w:r>
      <w:r w:rsidRPr="00473666">
        <w:rPr>
          <w:rFonts w:cs="Times New Roman"/>
          <w:sz w:val="22"/>
          <w:szCs w:val="22"/>
          <w:lang w:val="en-GB"/>
        </w:rPr>
        <w:t xml:space="preserve">. </w:t>
      </w:r>
      <w:r w:rsidRPr="00473666" w:rsidR="002D0E40">
        <w:rPr>
          <w:rFonts w:cs="Times New Roman"/>
          <w:sz w:val="22"/>
          <w:szCs w:val="22"/>
          <w:lang w:val="en-GB"/>
        </w:rPr>
        <w:t xml:space="preserve">The glacier </w:t>
      </w:r>
      <w:proofErr w:type="spellStart"/>
      <w:r w:rsidRPr="00473666" w:rsidR="002D0E40">
        <w:rPr>
          <w:rFonts w:cs="Times New Roman"/>
          <w:sz w:val="22"/>
          <w:szCs w:val="22"/>
          <w:lang w:val="en-GB"/>
        </w:rPr>
        <w:t>readvanced</w:t>
      </w:r>
      <w:proofErr w:type="spellEnd"/>
      <w:r w:rsidRPr="00473666" w:rsidR="002D0E40">
        <w:rPr>
          <w:rFonts w:cs="Times New Roman"/>
          <w:sz w:val="22"/>
          <w:szCs w:val="22"/>
          <w:lang w:val="en-GB"/>
        </w:rPr>
        <w:t xml:space="preserve"> </w:t>
      </w:r>
      <w:r w:rsidRPr="00473666" w:rsidR="007402D5">
        <w:rPr>
          <w:rFonts w:cs="Times New Roman"/>
          <w:sz w:val="22"/>
          <w:szCs w:val="22"/>
          <w:lang w:val="en-GB"/>
        </w:rPr>
        <w:t>~</w:t>
      </w:r>
      <w:r w:rsidRPr="00473666" w:rsidR="004C3533">
        <w:rPr>
          <w:rFonts w:cs="Times New Roman"/>
          <w:sz w:val="22"/>
          <w:szCs w:val="22"/>
          <w:lang w:val="en-GB"/>
        </w:rPr>
        <w:t xml:space="preserve">170m </w:t>
      </w:r>
      <w:r w:rsidRPr="00473666" w:rsidR="002D0E40">
        <w:rPr>
          <w:rFonts w:cs="Times New Roman"/>
          <w:sz w:val="22"/>
          <w:szCs w:val="22"/>
          <w:lang w:val="en-GB"/>
        </w:rPr>
        <w:t>during 2005-2006</w:t>
      </w:r>
      <w:r w:rsidRPr="00473666" w:rsidR="004C3533">
        <w:rPr>
          <w:rFonts w:cs="Times New Roman"/>
          <w:sz w:val="22"/>
          <w:szCs w:val="22"/>
          <w:lang w:val="en-GB"/>
        </w:rPr>
        <w:t xml:space="preserve"> followed by the furthest retreat of </w:t>
      </w:r>
      <w:r w:rsidRPr="00473666" w:rsidR="007402D5">
        <w:rPr>
          <w:rFonts w:cs="Times New Roman"/>
          <w:sz w:val="22"/>
          <w:szCs w:val="22"/>
          <w:lang w:val="en-GB"/>
        </w:rPr>
        <w:t>~</w:t>
      </w:r>
      <w:r w:rsidRPr="00473666" w:rsidR="004C3533">
        <w:rPr>
          <w:rFonts w:cs="Times New Roman"/>
          <w:sz w:val="22"/>
          <w:szCs w:val="22"/>
          <w:lang w:val="en-GB"/>
        </w:rPr>
        <w:t>420m in 2006-2007.</w:t>
      </w:r>
      <w:r w:rsidRPr="00473666" w:rsidR="002D0E40">
        <w:rPr>
          <w:rFonts w:cs="Times New Roman"/>
          <w:sz w:val="22"/>
          <w:szCs w:val="22"/>
          <w:lang w:val="en-GB"/>
        </w:rPr>
        <w:t xml:space="preserve"> </w:t>
      </w:r>
      <w:r w:rsidRPr="00473666" w:rsidR="00564BDA">
        <w:rPr>
          <w:rFonts w:cs="Times New Roman"/>
          <w:sz w:val="22"/>
          <w:szCs w:val="22"/>
          <w:lang w:val="en-GB"/>
        </w:rPr>
        <w:t>Since 2011</w:t>
      </w:r>
      <w:r w:rsidRPr="00473666" w:rsidR="004A27E1">
        <w:rPr>
          <w:rFonts w:cs="Times New Roman"/>
          <w:sz w:val="22"/>
          <w:szCs w:val="22"/>
          <w:lang w:val="en-GB"/>
        </w:rPr>
        <w:t xml:space="preserve"> </w:t>
      </w:r>
      <w:r w:rsidRPr="00473666" w:rsidR="00564BDA">
        <w:rPr>
          <w:rFonts w:cs="Times New Roman"/>
          <w:sz w:val="22"/>
          <w:szCs w:val="22"/>
          <w:lang w:val="en-GB"/>
        </w:rPr>
        <w:t xml:space="preserve">the </w:t>
      </w:r>
      <w:r w:rsidRPr="00473666" w:rsidR="00ED7D6F">
        <w:rPr>
          <w:rFonts w:cs="Times New Roman"/>
          <w:sz w:val="22"/>
          <w:szCs w:val="22"/>
          <w:lang w:val="en-GB"/>
        </w:rPr>
        <w:t xml:space="preserve">southern region of the </w:t>
      </w:r>
      <w:r w:rsidRPr="00473666" w:rsidR="00564BDA">
        <w:rPr>
          <w:rFonts w:cs="Times New Roman"/>
          <w:sz w:val="22"/>
          <w:szCs w:val="22"/>
          <w:lang w:val="en-GB"/>
        </w:rPr>
        <w:t>glacier</w:t>
      </w:r>
      <w:r w:rsidRPr="00473666" w:rsidR="00FB24A5">
        <w:rPr>
          <w:rFonts w:cs="Times New Roman"/>
          <w:sz w:val="22"/>
          <w:szCs w:val="22"/>
          <w:lang w:val="en-GB"/>
        </w:rPr>
        <w:t xml:space="preserve"> has become pinned</w:t>
      </w:r>
      <w:r w:rsidRPr="00473666" w:rsidR="009441B2">
        <w:rPr>
          <w:rFonts w:cs="Times New Roman"/>
          <w:sz w:val="22"/>
          <w:szCs w:val="22"/>
          <w:lang w:val="en-GB"/>
        </w:rPr>
        <w:t xml:space="preserve"> by </w:t>
      </w:r>
      <w:r w:rsidRPr="00473666" w:rsidR="00ED7D6F">
        <w:rPr>
          <w:rFonts w:cs="Times New Roman"/>
          <w:sz w:val="22"/>
          <w:szCs w:val="22"/>
          <w:lang w:val="en-GB"/>
        </w:rPr>
        <w:t>a</w:t>
      </w:r>
      <w:r w:rsidRPr="00473666" w:rsidR="00564BDA">
        <w:rPr>
          <w:rFonts w:cs="Times New Roman"/>
          <w:sz w:val="22"/>
          <w:szCs w:val="22"/>
          <w:lang w:val="en-GB"/>
        </w:rPr>
        <w:t xml:space="preserve"> shallow </w:t>
      </w:r>
      <w:r w:rsidRPr="00473666" w:rsidR="009441B2">
        <w:rPr>
          <w:rFonts w:cs="Times New Roman"/>
          <w:sz w:val="22"/>
          <w:szCs w:val="22"/>
          <w:lang w:val="en-GB"/>
        </w:rPr>
        <w:t xml:space="preserve">(presently sub-aerial) </w:t>
      </w:r>
      <w:r w:rsidRPr="00473666" w:rsidR="00564BDA">
        <w:rPr>
          <w:rFonts w:cs="Times New Roman"/>
          <w:sz w:val="22"/>
          <w:szCs w:val="22"/>
          <w:lang w:val="en-GB"/>
        </w:rPr>
        <w:t xml:space="preserve">rock outcrop and only </w:t>
      </w:r>
      <w:r w:rsidRPr="00473666" w:rsidR="00ED7D6F">
        <w:rPr>
          <w:rFonts w:cs="Times New Roman"/>
          <w:sz w:val="22"/>
          <w:szCs w:val="22"/>
          <w:lang w:val="en-GB"/>
        </w:rPr>
        <w:t xml:space="preserve">now </w:t>
      </w:r>
      <w:r w:rsidRPr="00473666" w:rsidR="00564BDA">
        <w:rPr>
          <w:rFonts w:cs="Times New Roman"/>
          <w:sz w:val="22"/>
          <w:szCs w:val="22"/>
          <w:lang w:val="en-GB"/>
        </w:rPr>
        <w:t xml:space="preserve">experiences retreat from its northern section, where the water is deeper (~40-50m). </w:t>
      </w:r>
      <w:r w:rsidRPr="00473666">
        <w:rPr>
          <w:rFonts w:cs="Times New Roman"/>
          <w:sz w:val="22"/>
          <w:szCs w:val="22"/>
          <w:lang w:val="en-GB"/>
        </w:rPr>
        <w:t xml:space="preserve">As a result the </w:t>
      </w:r>
      <w:r w:rsidRPr="00473666" w:rsidR="004C3533">
        <w:rPr>
          <w:rFonts w:cs="Times New Roman"/>
          <w:sz w:val="22"/>
          <w:szCs w:val="22"/>
          <w:lang w:val="en-GB"/>
        </w:rPr>
        <w:t xml:space="preserve">retreat of the </w:t>
      </w:r>
      <w:r w:rsidRPr="00473666">
        <w:rPr>
          <w:rFonts w:cs="Times New Roman"/>
          <w:sz w:val="22"/>
          <w:szCs w:val="22"/>
          <w:lang w:val="en-GB"/>
        </w:rPr>
        <w:t xml:space="preserve">glacier front has </w:t>
      </w:r>
      <w:r w:rsidRPr="00473666" w:rsidR="004C3533">
        <w:rPr>
          <w:rFonts w:cs="Times New Roman"/>
          <w:sz w:val="22"/>
          <w:szCs w:val="22"/>
          <w:lang w:val="en-GB"/>
        </w:rPr>
        <w:t xml:space="preserve">slowed and </w:t>
      </w:r>
      <w:r w:rsidRPr="00473666">
        <w:rPr>
          <w:rFonts w:cs="Times New Roman"/>
          <w:sz w:val="22"/>
          <w:szCs w:val="22"/>
          <w:lang w:val="en-GB"/>
        </w:rPr>
        <w:t xml:space="preserve">rotated </w:t>
      </w:r>
      <w:r w:rsidRPr="00473666" w:rsidR="004C3533">
        <w:rPr>
          <w:rFonts w:cs="Times New Roman"/>
          <w:sz w:val="22"/>
          <w:szCs w:val="22"/>
          <w:lang w:val="en-GB"/>
        </w:rPr>
        <w:t xml:space="preserve">in </w:t>
      </w:r>
      <w:r w:rsidRPr="00473666" w:rsidR="004A27E1">
        <w:rPr>
          <w:rFonts w:cs="Times New Roman"/>
          <w:sz w:val="22"/>
          <w:szCs w:val="22"/>
          <w:lang w:val="en-GB"/>
        </w:rPr>
        <w:t>its direction. The glacial front has changed from</w:t>
      </w:r>
      <w:r w:rsidRPr="00473666" w:rsidR="004C3533">
        <w:rPr>
          <w:rFonts w:cs="Times New Roman"/>
          <w:sz w:val="22"/>
          <w:szCs w:val="22"/>
          <w:lang w:val="en-GB"/>
        </w:rPr>
        <w:t xml:space="preserve"> retreat</w:t>
      </w:r>
      <w:r w:rsidRPr="00473666" w:rsidR="004A27E1">
        <w:rPr>
          <w:rFonts w:cs="Times New Roman"/>
          <w:sz w:val="22"/>
          <w:szCs w:val="22"/>
          <w:lang w:val="en-GB"/>
        </w:rPr>
        <w:t xml:space="preserve">ing from west to east to its present confined north-west to south-east </w:t>
      </w:r>
      <w:r w:rsidRPr="00473666">
        <w:rPr>
          <w:rFonts w:cs="Times New Roman"/>
          <w:sz w:val="22"/>
          <w:szCs w:val="22"/>
          <w:lang w:val="en-GB"/>
        </w:rPr>
        <w:t>direction.</w:t>
      </w:r>
      <w:r w:rsidRPr="00473666" w:rsidR="004C3533">
        <w:rPr>
          <w:rFonts w:cs="Times New Roman"/>
          <w:sz w:val="22"/>
          <w:szCs w:val="22"/>
          <w:lang w:val="en-GB"/>
        </w:rPr>
        <w:t xml:space="preserve"> </w:t>
      </w:r>
      <w:r w:rsidRPr="00473666" w:rsidR="009E580F">
        <w:rPr>
          <w:rFonts w:cs="Times New Roman"/>
          <w:sz w:val="22"/>
          <w:szCs w:val="22"/>
          <w:lang w:val="en-GB"/>
        </w:rPr>
        <w:t xml:space="preserve">During 2014-2015 the glacier front experienced a minor </w:t>
      </w:r>
      <w:proofErr w:type="spellStart"/>
      <w:r w:rsidRPr="00473666" w:rsidR="009E580F">
        <w:rPr>
          <w:rFonts w:cs="Times New Roman"/>
          <w:sz w:val="22"/>
          <w:szCs w:val="22"/>
          <w:lang w:val="en-GB"/>
        </w:rPr>
        <w:t>readvance</w:t>
      </w:r>
      <w:proofErr w:type="spellEnd"/>
      <w:r w:rsidRPr="00473666" w:rsidR="009E580F">
        <w:rPr>
          <w:rFonts w:cs="Times New Roman"/>
          <w:sz w:val="22"/>
          <w:szCs w:val="22"/>
          <w:lang w:val="en-GB"/>
        </w:rPr>
        <w:t xml:space="preserve"> of ~57m.</w:t>
      </w:r>
      <w:r w:rsidRPr="00473666" w:rsidR="004A27E1">
        <w:rPr>
          <w:rFonts w:cs="Times New Roman"/>
          <w:sz w:val="22"/>
          <w:szCs w:val="22"/>
          <w:lang w:val="en-GB"/>
        </w:rPr>
        <w:t xml:space="preserve"> Apart from this minor</w:t>
      </w:r>
      <w:r w:rsidRPr="00473666" w:rsidR="009E580F">
        <w:rPr>
          <w:rFonts w:cs="Times New Roman"/>
          <w:sz w:val="22"/>
          <w:szCs w:val="22"/>
          <w:lang w:val="en-GB"/>
        </w:rPr>
        <w:t xml:space="preserve"> surge, and possibly as a result of being pinned by bedrock</w:t>
      </w:r>
      <w:r w:rsidRPr="00473666" w:rsidR="004C3533">
        <w:rPr>
          <w:rFonts w:cs="Times New Roman"/>
          <w:sz w:val="22"/>
          <w:szCs w:val="22"/>
          <w:lang w:val="en-GB"/>
        </w:rPr>
        <w:t xml:space="preserve">, the glacier has only </w:t>
      </w:r>
      <w:r w:rsidRPr="00473666" w:rsidR="007402D5">
        <w:rPr>
          <w:rFonts w:cs="Times New Roman"/>
          <w:sz w:val="22"/>
          <w:szCs w:val="22"/>
          <w:lang w:val="en-GB"/>
        </w:rPr>
        <w:t>retreated ~71</w:t>
      </w:r>
      <w:r w:rsidRPr="00473666" w:rsidR="004C3533">
        <w:rPr>
          <w:rFonts w:cs="Times New Roman"/>
          <w:sz w:val="22"/>
          <w:szCs w:val="22"/>
          <w:lang w:val="en-GB"/>
        </w:rPr>
        <w:t>m in the last year (2016-2017).</w:t>
      </w:r>
    </w:p>
    <w:p w:rsidRPr="00473666" w:rsidR="00CF383A" w:rsidP="00584468" w:rsidRDefault="00CF383A" w14:paraId="2999ADD1" w14:textId="77777777">
      <w:pPr>
        <w:pStyle w:val="CommentText"/>
        <w:tabs>
          <w:tab w:val="left" w:pos="851"/>
        </w:tabs>
        <w:spacing w:line="480" w:lineRule="auto"/>
        <w:rPr>
          <w:rFonts w:cs="Times New Roman"/>
          <w:sz w:val="22"/>
          <w:szCs w:val="22"/>
          <w:lang w:val="en-GB"/>
        </w:rPr>
      </w:pPr>
    </w:p>
    <w:p w:rsidRPr="00473666" w:rsidR="00CF383A" w:rsidP="00584468" w:rsidRDefault="00FE2310" w14:paraId="4B90E6E5" w14:textId="77777777">
      <w:pPr>
        <w:pStyle w:val="CommentText"/>
        <w:tabs>
          <w:tab w:val="left" w:pos="851"/>
        </w:tabs>
        <w:spacing w:line="480" w:lineRule="auto"/>
        <w:rPr>
          <w:rFonts w:cs="Times New Roman"/>
          <w:sz w:val="22"/>
          <w:szCs w:val="22"/>
          <w:lang w:val="en-GB"/>
        </w:rPr>
      </w:pPr>
      <w:proofErr w:type="spellStart"/>
      <w:r w:rsidRPr="00473666">
        <w:rPr>
          <w:rFonts w:cs="Times New Roman"/>
          <w:sz w:val="22"/>
          <w:szCs w:val="22"/>
          <w:lang w:val="en-GB"/>
        </w:rPr>
        <w:t>Kongsbreen</w:t>
      </w:r>
      <w:proofErr w:type="spellEnd"/>
    </w:p>
    <w:p w:rsidRPr="00473666" w:rsidR="008155AA" w:rsidP="00584468" w:rsidRDefault="004644F0" w14:paraId="764568BF" w14:textId="1F2F1FAB">
      <w:pPr>
        <w:pStyle w:val="CommentText"/>
        <w:tabs>
          <w:tab w:val="left" w:pos="851"/>
        </w:tabs>
        <w:spacing w:line="480" w:lineRule="auto"/>
        <w:rPr>
          <w:rFonts w:cs="Times New Roman"/>
          <w:sz w:val="22"/>
          <w:szCs w:val="22"/>
          <w:lang w:val="en-GB"/>
        </w:rPr>
      </w:pPr>
      <w:r w:rsidRPr="00473666">
        <w:rPr>
          <w:rFonts w:cs="Times New Roman"/>
          <w:sz w:val="22"/>
          <w:szCs w:val="22"/>
          <w:lang w:val="en-GB"/>
        </w:rPr>
        <w:t>Of the four glaciers studied, t</w:t>
      </w:r>
      <w:r w:rsidRPr="00473666" w:rsidR="00FE2310">
        <w:rPr>
          <w:rFonts w:cs="Times New Roman"/>
          <w:sz w:val="22"/>
          <w:szCs w:val="22"/>
          <w:lang w:val="en-GB"/>
        </w:rPr>
        <w:t>he AUV bathymetry</w:t>
      </w:r>
      <w:r w:rsidRPr="00473666" w:rsidR="00211A03">
        <w:rPr>
          <w:rFonts w:cs="Times New Roman"/>
          <w:sz w:val="22"/>
          <w:szCs w:val="22"/>
          <w:lang w:val="en-GB"/>
        </w:rPr>
        <w:t xml:space="preserve"> </w:t>
      </w:r>
      <w:r w:rsidRPr="00473666" w:rsidR="00C91978">
        <w:rPr>
          <w:rFonts w:cs="Times New Roman"/>
          <w:sz w:val="22"/>
          <w:szCs w:val="22"/>
          <w:lang w:val="en-GB"/>
        </w:rPr>
        <w:t xml:space="preserve">collected </w:t>
      </w:r>
      <w:r w:rsidRPr="00473666" w:rsidR="00211A03">
        <w:rPr>
          <w:rFonts w:cs="Times New Roman"/>
          <w:sz w:val="22"/>
          <w:szCs w:val="22"/>
          <w:lang w:val="en-GB"/>
        </w:rPr>
        <w:t>f</w:t>
      </w:r>
      <w:r w:rsidRPr="00473666" w:rsidR="00C91978">
        <w:rPr>
          <w:rFonts w:cs="Times New Roman"/>
          <w:sz w:val="22"/>
          <w:szCs w:val="22"/>
          <w:lang w:val="en-GB"/>
        </w:rPr>
        <w:t xml:space="preserve">rom </w:t>
      </w:r>
      <w:proofErr w:type="spellStart"/>
      <w:r w:rsidRPr="00473666" w:rsidR="00C91978">
        <w:rPr>
          <w:rFonts w:cs="Times New Roman"/>
          <w:sz w:val="22"/>
          <w:szCs w:val="22"/>
          <w:lang w:val="en-GB"/>
        </w:rPr>
        <w:t>Kongsbreen</w:t>
      </w:r>
      <w:proofErr w:type="spellEnd"/>
      <w:r w:rsidRPr="00473666" w:rsidR="00C91978">
        <w:rPr>
          <w:rFonts w:cs="Times New Roman"/>
          <w:sz w:val="22"/>
          <w:szCs w:val="22"/>
          <w:lang w:val="en-GB"/>
        </w:rPr>
        <w:t xml:space="preserve"> wa</w:t>
      </w:r>
      <w:r w:rsidRPr="00473666" w:rsidR="00211A03">
        <w:rPr>
          <w:rFonts w:cs="Times New Roman"/>
          <w:sz w:val="22"/>
          <w:szCs w:val="22"/>
          <w:lang w:val="en-GB"/>
        </w:rPr>
        <w:t>s</w:t>
      </w:r>
      <w:r w:rsidRPr="00473666" w:rsidR="00FE2310">
        <w:rPr>
          <w:rFonts w:cs="Times New Roman"/>
          <w:sz w:val="22"/>
          <w:szCs w:val="22"/>
          <w:lang w:val="en-GB"/>
        </w:rPr>
        <w:t xml:space="preserve"> the closest survey to the present</w:t>
      </w:r>
      <w:r w:rsidRPr="00473666" w:rsidR="00724E6B">
        <w:rPr>
          <w:rFonts w:cs="Times New Roman"/>
          <w:sz w:val="22"/>
          <w:szCs w:val="22"/>
          <w:lang w:val="en-GB"/>
        </w:rPr>
        <w:t>-day</w:t>
      </w:r>
      <w:r w:rsidRPr="00473666" w:rsidR="00FE2310">
        <w:rPr>
          <w:rFonts w:cs="Times New Roman"/>
          <w:sz w:val="22"/>
          <w:szCs w:val="22"/>
          <w:lang w:val="en-GB"/>
        </w:rPr>
        <w:t xml:space="preserve"> </w:t>
      </w:r>
      <w:r w:rsidRPr="00473666" w:rsidR="00C91978">
        <w:rPr>
          <w:rFonts w:cs="Times New Roman"/>
          <w:sz w:val="22"/>
          <w:szCs w:val="22"/>
          <w:lang w:val="en-GB"/>
        </w:rPr>
        <w:t xml:space="preserve">grounded </w:t>
      </w:r>
      <w:r w:rsidRPr="00473666" w:rsidR="00FE2310">
        <w:rPr>
          <w:rFonts w:cs="Times New Roman"/>
          <w:sz w:val="22"/>
          <w:szCs w:val="22"/>
          <w:lang w:val="en-GB"/>
        </w:rPr>
        <w:t xml:space="preserve">glacial </w:t>
      </w:r>
      <w:r w:rsidRPr="00473666">
        <w:rPr>
          <w:rFonts w:cs="Times New Roman"/>
          <w:sz w:val="22"/>
          <w:szCs w:val="22"/>
          <w:lang w:val="en-GB"/>
        </w:rPr>
        <w:t>front</w:t>
      </w:r>
      <w:r w:rsidRPr="00473666" w:rsidR="00211A03">
        <w:rPr>
          <w:rFonts w:cs="Times New Roman"/>
          <w:sz w:val="22"/>
          <w:szCs w:val="22"/>
          <w:lang w:val="en-GB"/>
        </w:rPr>
        <w:t xml:space="preserve">. However, it </w:t>
      </w:r>
      <w:r w:rsidRPr="00473666" w:rsidR="00FE2310">
        <w:rPr>
          <w:rFonts w:cs="Times New Roman"/>
          <w:sz w:val="22"/>
          <w:szCs w:val="22"/>
          <w:lang w:val="en-GB"/>
        </w:rPr>
        <w:t xml:space="preserve">covers </w:t>
      </w:r>
      <w:r w:rsidRPr="00473666" w:rsidR="00211A03">
        <w:rPr>
          <w:rFonts w:cs="Times New Roman"/>
          <w:sz w:val="22"/>
          <w:szCs w:val="22"/>
          <w:lang w:val="en-GB"/>
        </w:rPr>
        <w:t xml:space="preserve">only </w:t>
      </w:r>
      <w:r w:rsidRPr="00473666" w:rsidR="0064744F">
        <w:rPr>
          <w:rFonts w:cs="Times New Roman"/>
          <w:sz w:val="22"/>
          <w:szCs w:val="22"/>
          <w:lang w:val="en-GB"/>
        </w:rPr>
        <w:t>the most recent</w:t>
      </w:r>
      <w:r w:rsidRPr="00473666" w:rsidR="00FE2310">
        <w:rPr>
          <w:rFonts w:cs="Times New Roman"/>
          <w:sz w:val="22"/>
          <w:szCs w:val="22"/>
          <w:lang w:val="en-GB"/>
        </w:rPr>
        <w:t xml:space="preserve"> period since 2013-2017 </w:t>
      </w:r>
      <w:r w:rsidRPr="00473666" w:rsidR="00FF0E3A">
        <w:rPr>
          <w:rFonts w:cs="Times New Roman"/>
          <w:sz w:val="22"/>
          <w:szCs w:val="22"/>
          <w:lang w:val="en-GB"/>
        </w:rPr>
        <w:t xml:space="preserve">(Figure </w:t>
      </w:r>
      <w:r w:rsidRPr="00473666" w:rsidR="0001439C">
        <w:rPr>
          <w:rFonts w:cs="Times New Roman"/>
          <w:sz w:val="22"/>
          <w:szCs w:val="22"/>
          <w:lang w:val="en-GB"/>
        </w:rPr>
        <w:t>9</w:t>
      </w:r>
      <w:r w:rsidRPr="00473666" w:rsidR="00FF0E3A">
        <w:rPr>
          <w:rFonts w:cs="Times New Roman"/>
          <w:sz w:val="22"/>
          <w:szCs w:val="22"/>
          <w:lang w:val="en-GB"/>
        </w:rPr>
        <w:t>)</w:t>
      </w:r>
      <w:r w:rsidRPr="00473666" w:rsidR="00FE2310">
        <w:rPr>
          <w:rFonts w:cs="Times New Roman"/>
          <w:sz w:val="22"/>
          <w:szCs w:val="22"/>
          <w:lang w:val="en-GB"/>
        </w:rPr>
        <w:t xml:space="preserve">. </w:t>
      </w:r>
      <w:proofErr w:type="spellStart"/>
      <w:r w:rsidRPr="00473666" w:rsidR="00FE2310">
        <w:rPr>
          <w:rFonts w:cs="Times New Roman"/>
          <w:sz w:val="22"/>
          <w:szCs w:val="22"/>
          <w:lang w:val="en-GB"/>
        </w:rPr>
        <w:t>Kongsbreen</w:t>
      </w:r>
      <w:proofErr w:type="spellEnd"/>
      <w:r w:rsidRPr="00473666" w:rsidR="00FE2310">
        <w:rPr>
          <w:rFonts w:cs="Times New Roman"/>
          <w:sz w:val="22"/>
          <w:szCs w:val="22"/>
          <w:lang w:val="en-GB"/>
        </w:rPr>
        <w:t xml:space="preserve"> has been experiencing retreat since 2011</w:t>
      </w:r>
      <w:r w:rsidRPr="00473666" w:rsidR="00564245">
        <w:rPr>
          <w:rFonts w:cs="Times New Roman"/>
          <w:sz w:val="22"/>
          <w:szCs w:val="22"/>
          <w:lang w:val="en-GB"/>
        </w:rPr>
        <w:t xml:space="preserve">, the glacial front retreating a maximum distance of </w:t>
      </w:r>
      <w:r w:rsidRPr="00473666" w:rsidR="00E25D55">
        <w:rPr>
          <w:rFonts w:cs="Times New Roman"/>
          <w:sz w:val="22"/>
          <w:szCs w:val="22"/>
          <w:lang w:val="en-GB"/>
        </w:rPr>
        <w:t>~907</w:t>
      </w:r>
      <w:r w:rsidRPr="00473666" w:rsidR="00564245">
        <w:rPr>
          <w:rFonts w:cs="Times New Roman"/>
          <w:sz w:val="22"/>
          <w:szCs w:val="22"/>
          <w:lang w:val="en-GB"/>
        </w:rPr>
        <w:t>m between the years 2011-2013</w:t>
      </w:r>
      <w:r w:rsidRPr="00473666" w:rsidR="00FE2310">
        <w:rPr>
          <w:rFonts w:cs="Times New Roman"/>
          <w:sz w:val="22"/>
          <w:szCs w:val="22"/>
          <w:lang w:val="en-GB"/>
        </w:rPr>
        <w:t xml:space="preserve">. </w:t>
      </w:r>
      <w:r w:rsidRPr="00473666" w:rsidR="00564245">
        <w:rPr>
          <w:rFonts w:cs="Times New Roman"/>
          <w:sz w:val="22"/>
          <w:szCs w:val="22"/>
          <w:lang w:val="en-GB"/>
        </w:rPr>
        <w:t>During the period from 2013-2014</w:t>
      </w:r>
      <w:r w:rsidRPr="00473666" w:rsidR="00C33D7A">
        <w:rPr>
          <w:rFonts w:cs="Times New Roman"/>
          <w:sz w:val="22"/>
          <w:szCs w:val="22"/>
          <w:lang w:val="en-GB"/>
        </w:rPr>
        <w:t xml:space="preserve"> the glacial front </w:t>
      </w:r>
      <w:proofErr w:type="spellStart"/>
      <w:r w:rsidRPr="00473666" w:rsidR="00564245">
        <w:rPr>
          <w:rFonts w:cs="Times New Roman"/>
          <w:sz w:val="22"/>
          <w:szCs w:val="22"/>
          <w:lang w:val="en-GB"/>
        </w:rPr>
        <w:t>readvanced</w:t>
      </w:r>
      <w:proofErr w:type="spellEnd"/>
      <w:r w:rsidRPr="00473666" w:rsidR="00564245">
        <w:rPr>
          <w:rFonts w:cs="Times New Roman"/>
          <w:sz w:val="22"/>
          <w:szCs w:val="22"/>
          <w:lang w:val="en-GB"/>
        </w:rPr>
        <w:t xml:space="preserve"> </w:t>
      </w:r>
      <w:r w:rsidRPr="00473666" w:rsidR="00C33D7A">
        <w:rPr>
          <w:rFonts w:cs="Times New Roman"/>
          <w:sz w:val="22"/>
          <w:szCs w:val="22"/>
          <w:lang w:val="en-GB"/>
        </w:rPr>
        <w:t xml:space="preserve">a distance of </w:t>
      </w:r>
      <w:r w:rsidRPr="00473666" w:rsidR="00E25D55">
        <w:rPr>
          <w:rFonts w:cs="Times New Roman"/>
          <w:sz w:val="22"/>
          <w:szCs w:val="22"/>
          <w:lang w:val="en-GB"/>
        </w:rPr>
        <w:t xml:space="preserve">~84m followed by </w:t>
      </w:r>
      <w:r w:rsidRPr="00473666" w:rsidR="00C91978">
        <w:rPr>
          <w:rFonts w:cs="Times New Roman"/>
          <w:sz w:val="22"/>
          <w:szCs w:val="22"/>
          <w:lang w:val="en-GB"/>
        </w:rPr>
        <w:t xml:space="preserve">a </w:t>
      </w:r>
      <w:r w:rsidRPr="00473666" w:rsidR="00564245">
        <w:rPr>
          <w:rFonts w:cs="Times New Roman"/>
          <w:sz w:val="22"/>
          <w:szCs w:val="22"/>
          <w:lang w:val="en-GB"/>
        </w:rPr>
        <w:t>retreat</w:t>
      </w:r>
      <w:r w:rsidRPr="00473666" w:rsidR="00C91978">
        <w:rPr>
          <w:rFonts w:cs="Times New Roman"/>
          <w:sz w:val="22"/>
          <w:szCs w:val="22"/>
          <w:lang w:val="en-GB"/>
        </w:rPr>
        <w:t xml:space="preserve"> of</w:t>
      </w:r>
      <w:r w:rsidRPr="00473666" w:rsidR="00E25D55">
        <w:rPr>
          <w:rFonts w:cs="Times New Roman"/>
          <w:sz w:val="22"/>
          <w:szCs w:val="22"/>
          <w:lang w:val="en-GB"/>
        </w:rPr>
        <w:t xml:space="preserve"> a total </w:t>
      </w:r>
      <w:r w:rsidRPr="00473666" w:rsidR="00564245">
        <w:rPr>
          <w:rFonts w:cs="Times New Roman"/>
          <w:sz w:val="22"/>
          <w:szCs w:val="22"/>
          <w:lang w:val="en-GB"/>
        </w:rPr>
        <w:t xml:space="preserve">of </w:t>
      </w:r>
      <w:r w:rsidRPr="00473666" w:rsidR="00E25D55">
        <w:rPr>
          <w:rFonts w:cs="Times New Roman"/>
          <w:sz w:val="22"/>
          <w:szCs w:val="22"/>
          <w:lang w:val="en-GB"/>
        </w:rPr>
        <w:t>~575</w:t>
      </w:r>
      <w:r w:rsidRPr="00473666" w:rsidR="00564245">
        <w:rPr>
          <w:rFonts w:cs="Times New Roman"/>
          <w:sz w:val="22"/>
          <w:szCs w:val="22"/>
          <w:lang w:val="en-GB"/>
        </w:rPr>
        <w:t xml:space="preserve">m </w:t>
      </w:r>
      <w:r w:rsidRPr="00473666" w:rsidR="00C33D7A">
        <w:rPr>
          <w:rFonts w:cs="Times New Roman"/>
          <w:sz w:val="22"/>
          <w:szCs w:val="22"/>
          <w:lang w:val="en-GB"/>
        </w:rPr>
        <w:t xml:space="preserve">distance </w:t>
      </w:r>
      <w:r w:rsidRPr="00473666" w:rsidR="00E25D55">
        <w:rPr>
          <w:rFonts w:cs="Times New Roman"/>
          <w:sz w:val="22"/>
          <w:szCs w:val="22"/>
          <w:lang w:val="en-GB"/>
        </w:rPr>
        <w:t>between</w:t>
      </w:r>
      <w:r w:rsidRPr="00473666" w:rsidR="00564245">
        <w:rPr>
          <w:rFonts w:cs="Times New Roman"/>
          <w:sz w:val="22"/>
          <w:szCs w:val="22"/>
          <w:lang w:val="en-GB"/>
        </w:rPr>
        <w:t xml:space="preserve"> </w:t>
      </w:r>
      <w:r w:rsidRPr="00473666" w:rsidR="00C91978">
        <w:rPr>
          <w:rFonts w:cs="Times New Roman"/>
          <w:sz w:val="22"/>
          <w:szCs w:val="22"/>
          <w:lang w:val="en-GB"/>
        </w:rPr>
        <w:t xml:space="preserve">the years </w:t>
      </w:r>
      <w:r w:rsidRPr="00473666" w:rsidR="00564245">
        <w:rPr>
          <w:rFonts w:cs="Times New Roman"/>
          <w:sz w:val="22"/>
          <w:szCs w:val="22"/>
          <w:lang w:val="en-GB"/>
        </w:rPr>
        <w:t>2014-2017</w:t>
      </w:r>
      <w:r w:rsidRPr="00473666" w:rsidR="00FE2310">
        <w:rPr>
          <w:rFonts w:cs="Times New Roman"/>
          <w:sz w:val="22"/>
          <w:szCs w:val="22"/>
          <w:lang w:val="en-GB"/>
        </w:rPr>
        <w:t xml:space="preserve">. </w:t>
      </w:r>
      <w:r w:rsidRPr="00473666" w:rsidR="00C33D7A">
        <w:rPr>
          <w:rFonts w:cs="Times New Roman"/>
          <w:sz w:val="22"/>
          <w:szCs w:val="22"/>
          <w:lang w:val="en-GB"/>
        </w:rPr>
        <w:t>In summary, t</w:t>
      </w:r>
      <w:r w:rsidRPr="00473666" w:rsidR="00FE2310">
        <w:rPr>
          <w:rFonts w:cs="Times New Roman"/>
          <w:sz w:val="22"/>
          <w:szCs w:val="22"/>
          <w:lang w:val="en-GB"/>
        </w:rPr>
        <w:t>he glacial front</w:t>
      </w:r>
      <w:r w:rsidRPr="00473666" w:rsidR="00C33D7A">
        <w:rPr>
          <w:rFonts w:cs="Times New Roman"/>
          <w:sz w:val="22"/>
          <w:szCs w:val="22"/>
          <w:lang w:val="en-GB"/>
        </w:rPr>
        <w:t xml:space="preserve"> of </w:t>
      </w:r>
      <w:proofErr w:type="spellStart"/>
      <w:r w:rsidRPr="00473666" w:rsidR="00C33D7A">
        <w:rPr>
          <w:rFonts w:cs="Times New Roman"/>
          <w:sz w:val="22"/>
          <w:szCs w:val="22"/>
          <w:lang w:val="en-GB"/>
        </w:rPr>
        <w:t>Kongsbreen</w:t>
      </w:r>
      <w:proofErr w:type="spellEnd"/>
      <w:r w:rsidRPr="00473666" w:rsidR="00FE2310">
        <w:rPr>
          <w:rFonts w:cs="Times New Roman"/>
          <w:sz w:val="22"/>
          <w:szCs w:val="22"/>
          <w:lang w:val="en-GB"/>
        </w:rPr>
        <w:t xml:space="preserve"> has retreated southeast 1.5km since 2011</w:t>
      </w:r>
      <w:r w:rsidRPr="00473666" w:rsidR="00864F20">
        <w:rPr>
          <w:rFonts w:cs="Times New Roman"/>
          <w:sz w:val="22"/>
          <w:szCs w:val="22"/>
          <w:lang w:val="en-GB"/>
        </w:rPr>
        <w:t xml:space="preserve"> providin</w:t>
      </w:r>
      <w:r w:rsidRPr="00473666" w:rsidR="00E25D55">
        <w:rPr>
          <w:rFonts w:cs="Times New Roman"/>
          <w:sz w:val="22"/>
          <w:szCs w:val="22"/>
          <w:lang w:val="en-GB"/>
        </w:rPr>
        <w:t>g a</w:t>
      </w:r>
      <w:r w:rsidRPr="00473666" w:rsidR="008F6FBE">
        <w:rPr>
          <w:rFonts w:cs="Times New Roman"/>
          <w:sz w:val="22"/>
          <w:szCs w:val="22"/>
          <w:lang w:val="en-GB"/>
        </w:rPr>
        <w:t xml:space="preserve">n </w:t>
      </w:r>
      <w:r w:rsidRPr="00473666" w:rsidR="00E25D55">
        <w:rPr>
          <w:rFonts w:cs="Times New Roman"/>
          <w:sz w:val="22"/>
          <w:szCs w:val="22"/>
          <w:lang w:val="en-GB"/>
        </w:rPr>
        <w:t xml:space="preserve">annual glacial </w:t>
      </w:r>
      <w:r w:rsidRPr="00473666" w:rsidR="00413121">
        <w:rPr>
          <w:rFonts w:cs="Times New Roman"/>
          <w:sz w:val="22"/>
          <w:szCs w:val="22"/>
          <w:lang w:val="en-GB"/>
        </w:rPr>
        <w:t xml:space="preserve">retreat </w:t>
      </w:r>
      <w:r w:rsidRPr="00473666" w:rsidR="00E25D55">
        <w:rPr>
          <w:rFonts w:cs="Times New Roman"/>
          <w:sz w:val="22"/>
          <w:szCs w:val="22"/>
          <w:lang w:val="en-GB"/>
        </w:rPr>
        <w:t>rate</w:t>
      </w:r>
      <w:r w:rsidRPr="00473666" w:rsidR="00864F20">
        <w:rPr>
          <w:rFonts w:cs="Times New Roman"/>
          <w:sz w:val="22"/>
          <w:szCs w:val="22"/>
          <w:lang w:val="en-GB"/>
        </w:rPr>
        <w:t xml:space="preserve"> of 250m/yr</w:t>
      </w:r>
      <w:r w:rsidRPr="00473666" w:rsidR="00FE2310">
        <w:rPr>
          <w:rFonts w:cs="Times New Roman"/>
          <w:sz w:val="22"/>
          <w:szCs w:val="22"/>
          <w:lang w:val="en-GB"/>
        </w:rPr>
        <w:t xml:space="preserve">. </w:t>
      </w:r>
    </w:p>
    <w:p w:rsidRPr="00473666" w:rsidR="008155AA" w:rsidP="00584468" w:rsidRDefault="008155AA" w14:paraId="1B2D6EEB" w14:textId="77777777">
      <w:pPr>
        <w:pStyle w:val="CommentText"/>
        <w:tabs>
          <w:tab w:val="left" w:pos="851"/>
        </w:tabs>
        <w:spacing w:line="480" w:lineRule="auto"/>
        <w:rPr>
          <w:rFonts w:cs="Times New Roman"/>
          <w:sz w:val="22"/>
          <w:szCs w:val="22"/>
          <w:lang w:val="en-GB"/>
        </w:rPr>
      </w:pPr>
    </w:p>
    <w:p w:rsidRPr="00473666" w:rsidR="008155AA" w:rsidP="00584468" w:rsidRDefault="00FE2310" w14:paraId="71CA1735" w14:textId="77777777">
      <w:pPr>
        <w:pStyle w:val="CommentText"/>
        <w:tabs>
          <w:tab w:val="left" w:pos="851"/>
        </w:tabs>
        <w:spacing w:line="480" w:lineRule="auto"/>
        <w:rPr>
          <w:rFonts w:cs="Times New Roman"/>
          <w:sz w:val="22"/>
          <w:szCs w:val="22"/>
          <w:lang w:val="en-GB"/>
        </w:rPr>
      </w:pPr>
      <w:proofErr w:type="spellStart"/>
      <w:r w:rsidRPr="00473666">
        <w:rPr>
          <w:rFonts w:cs="Times New Roman"/>
          <w:sz w:val="22"/>
          <w:szCs w:val="22"/>
          <w:lang w:val="en-GB"/>
        </w:rPr>
        <w:t>Kronebreen</w:t>
      </w:r>
      <w:proofErr w:type="spellEnd"/>
    </w:p>
    <w:p w:rsidRPr="00473666" w:rsidR="00630037" w:rsidP="00584468" w:rsidRDefault="00D9243C" w14:paraId="6D120369" w14:textId="1146C61C">
      <w:pPr>
        <w:pStyle w:val="CommentText"/>
        <w:tabs>
          <w:tab w:val="left" w:pos="851"/>
        </w:tabs>
        <w:spacing w:line="480" w:lineRule="auto"/>
        <w:rPr>
          <w:rFonts w:cs="Times New Roman"/>
          <w:sz w:val="22"/>
          <w:szCs w:val="22"/>
          <w:lang w:val="en-GB"/>
        </w:rPr>
      </w:pPr>
      <w:r w:rsidRPr="00473666">
        <w:rPr>
          <w:rFonts w:cs="Times New Roman"/>
          <w:sz w:val="22"/>
          <w:szCs w:val="22"/>
          <w:lang w:val="en-GB"/>
        </w:rPr>
        <w:t xml:space="preserve">The </w:t>
      </w:r>
      <w:r w:rsidRPr="00473666" w:rsidR="00FE2310">
        <w:rPr>
          <w:rFonts w:cs="Times New Roman"/>
          <w:sz w:val="22"/>
          <w:szCs w:val="22"/>
          <w:lang w:val="en-GB"/>
        </w:rPr>
        <w:t>bathymetry collected by t</w:t>
      </w:r>
      <w:r w:rsidRPr="00473666" w:rsidR="00574A78">
        <w:rPr>
          <w:rFonts w:cs="Times New Roman"/>
          <w:sz w:val="22"/>
          <w:szCs w:val="22"/>
          <w:lang w:val="en-GB"/>
        </w:rPr>
        <w:t xml:space="preserve">he AUV </w:t>
      </w:r>
      <w:r w:rsidRPr="00473666">
        <w:rPr>
          <w:rFonts w:cs="Times New Roman"/>
          <w:sz w:val="22"/>
          <w:szCs w:val="22"/>
          <w:lang w:val="en-GB"/>
        </w:rPr>
        <w:t xml:space="preserve">from </w:t>
      </w:r>
      <w:proofErr w:type="spellStart"/>
      <w:r w:rsidRPr="00473666">
        <w:rPr>
          <w:rFonts w:cs="Times New Roman"/>
          <w:sz w:val="22"/>
          <w:szCs w:val="22"/>
          <w:lang w:val="en-GB"/>
        </w:rPr>
        <w:t>Kronebreen</w:t>
      </w:r>
      <w:proofErr w:type="spellEnd"/>
      <w:r w:rsidRPr="00473666">
        <w:rPr>
          <w:rFonts w:cs="Times New Roman"/>
          <w:sz w:val="22"/>
          <w:szCs w:val="22"/>
          <w:lang w:val="en-GB"/>
        </w:rPr>
        <w:t xml:space="preserve"> spans</w:t>
      </w:r>
      <w:r w:rsidRPr="00473666" w:rsidR="00574A78">
        <w:rPr>
          <w:rFonts w:cs="Times New Roman"/>
          <w:sz w:val="22"/>
          <w:szCs w:val="22"/>
          <w:lang w:val="en-GB"/>
        </w:rPr>
        <w:t xml:space="preserve"> a 6 year period during which the</w:t>
      </w:r>
      <w:r w:rsidRPr="00473666" w:rsidR="00FE2310">
        <w:rPr>
          <w:rFonts w:cs="Times New Roman"/>
          <w:sz w:val="22"/>
          <w:szCs w:val="22"/>
          <w:lang w:val="en-GB"/>
        </w:rPr>
        <w:t xml:space="preserve"> seabed </w:t>
      </w:r>
      <w:r w:rsidRPr="00473666" w:rsidR="00574A78">
        <w:rPr>
          <w:rFonts w:cs="Times New Roman"/>
          <w:sz w:val="22"/>
          <w:szCs w:val="22"/>
          <w:lang w:val="en-GB"/>
        </w:rPr>
        <w:t xml:space="preserve">has been </w:t>
      </w:r>
      <w:r w:rsidRPr="00473666" w:rsidR="00FE2310">
        <w:rPr>
          <w:rFonts w:cs="Times New Roman"/>
          <w:sz w:val="22"/>
          <w:szCs w:val="22"/>
          <w:lang w:val="en-GB"/>
        </w:rPr>
        <w:t xml:space="preserve">exposed by </w:t>
      </w:r>
      <w:r w:rsidRPr="00473666" w:rsidR="00E25D55">
        <w:rPr>
          <w:rFonts w:cs="Times New Roman"/>
          <w:sz w:val="22"/>
          <w:szCs w:val="22"/>
          <w:lang w:val="en-GB"/>
        </w:rPr>
        <w:t xml:space="preserve">the retreat of the glacier since 2011 </w:t>
      </w:r>
      <w:r w:rsidRPr="00473666">
        <w:rPr>
          <w:rFonts w:cs="Times New Roman"/>
          <w:sz w:val="22"/>
          <w:szCs w:val="22"/>
          <w:lang w:val="en-GB"/>
        </w:rPr>
        <w:t xml:space="preserve">and </w:t>
      </w:r>
      <w:r w:rsidRPr="00473666" w:rsidR="00E25D55">
        <w:rPr>
          <w:rFonts w:cs="Times New Roman"/>
          <w:sz w:val="22"/>
          <w:szCs w:val="22"/>
          <w:lang w:val="en-GB"/>
        </w:rPr>
        <w:t xml:space="preserve">until the survey in </w:t>
      </w:r>
      <w:r w:rsidRPr="00473666" w:rsidR="00FE2310">
        <w:rPr>
          <w:rFonts w:cs="Times New Roman"/>
          <w:sz w:val="22"/>
          <w:szCs w:val="22"/>
          <w:lang w:val="en-GB"/>
        </w:rPr>
        <w:t xml:space="preserve">2017. </w:t>
      </w:r>
      <w:proofErr w:type="spellStart"/>
      <w:r w:rsidRPr="00473666" w:rsidR="00564245">
        <w:rPr>
          <w:rFonts w:cs="Times New Roman"/>
          <w:sz w:val="22"/>
          <w:szCs w:val="22"/>
          <w:lang w:val="en-GB"/>
        </w:rPr>
        <w:t>Kronebreen</w:t>
      </w:r>
      <w:proofErr w:type="spellEnd"/>
      <w:r w:rsidRPr="00473666" w:rsidR="00564245">
        <w:rPr>
          <w:rFonts w:cs="Times New Roman"/>
          <w:sz w:val="22"/>
          <w:szCs w:val="22"/>
          <w:lang w:val="en-GB"/>
        </w:rPr>
        <w:t xml:space="preserve"> is the only glacier examined </w:t>
      </w:r>
      <w:r w:rsidRPr="00473666" w:rsidR="00413121">
        <w:rPr>
          <w:rFonts w:cs="Times New Roman"/>
          <w:sz w:val="22"/>
          <w:szCs w:val="22"/>
          <w:lang w:val="en-GB"/>
        </w:rPr>
        <w:t>that</w:t>
      </w:r>
      <w:r w:rsidRPr="00473666" w:rsidR="00564245">
        <w:rPr>
          <w:rFonts w:cs="Times New Roman"/>
          <w:sz w:val="22"/>
          <w:szCs w:val="22"/>
          <w:lang w:val="en-GB"/>
        </w:rPr>
        <w:t xml:space="preserve"> exhibited only retreat with no phase of </w:t>
      </w:r>
      <w:proofErr w:type="spellStart"/>
      <w:r w:rsidRPr="00473666" w:rsidR="00564245">
        <w:rPr>
          <w:rFonts w:cs="Times New Roman"/>
          <w:sz w:val="22"/>
          <w:szCs w:val="22"/>
          <w:lang w:val="en-GB"/>
        </w:rPr>
        <w:t>readvance</w:t>
      </w:r>
      <w:proofErr w:type="spellEnd"/>
      <w:r w:rsidRPr="00473666" w:rsidR="00564245">
        <w:rPr>
          <w:rFonts w:cs="Times New Roman"/>
          <w:sz w:val="22"/>
          <w:szCs w:val="22"/>
          <w:lang w:val="en-GB"/>
        </w:rPr>
        <w:t xml:space="preserve"> in </w:t>
      </w:r>
      <w:r w:rsidRPr="00473666" w:rsidR="00564245">
        <w:rPr>
          <w:rFonts w:cs="Times New Roman"/>
          <w:sz w:val="22"/>
          <w:szCs w:val="22"/>
          <w:lang w:val="en-GB"/>
        </w:rPr>
        <w:lastRenderedPageBreak/>
        <w:t>the studied period 2011-2017</w:t>
      </w:r>
      <w:r w:rsidRPr="00473666" w:rsidR="009F2104">
        <w:rPr>
          <w:rFonts w:cs="Times New Roman"/>
          <w:sz w:val="22"/>
          <w:szCs w:val="22"/>
          <w:lang w:val="en-GB"/>
        </w:rPr>
        <w:t xml:space="preserve"> (Figure </w:t>
      </w:r>
      <w:r w:rsidRPr="00473666" w:rsidR="00E76B6C">
        <w:rPr>
          <w:rFonts w:cs="Times New Roman"/>
          <w:sz w:val="22"/>
          <w:szCs w:val="22"/>
          <w:lang w:val="en-GB"/>
        </w:rPr>
        <w:t>9</w:t>
      </w:r>
      <w:r w:rsidRPr="00473666" w:rsidR="009F2104">
        <w:rPr>
          <w:rFonts w:cs="Times New Roman"/>
          <w:sz w:val="22"/>
          <w:szCs w:val="22"/>
          <w:lang w:val="en-GB"/>
        </w:rPr>
        <w:t>)</w:t>
      </w:r>
      <w:r w:rsidRPr="00473666" w:rsidR="00564245">
        <w:rPr>
          <w:rFonts w:cs="Times New Roman"/>
          <w:sz w:val="22"/>
          <w:szCs w:val="22"/>
          <w:lang w:val="en-GB"/>
        </w:rPr>
        <w:t xml:space="preserve">. The maximum distance </w:t>
      </w:r>
      <w:r w:rsidRPr="00473666" w:rsidR="00471051">
        <w:rPr>
          <w:rFonts w:cs="Times New Roman"/>
          <w:sz w:val="22"/>
          <w:szCs w:val="22"/>
          <w:lang w:val="en-GB"/>
        </w:rPr>
        <w:t xml:space="preserve">of retreat was during </w:t>
      </w:r>
      <w:r w:rsidRPr="00473666" w:rsidR="00C33D7A">
        <w:rPr>
          <w:rFonts w:cs="Times New Roman"/>
          <w:sz w:val="22"/>
          <w:szCs w:val="22"/>
          <w:lang w:val="en-GB"/>
        </w:rPr>
        <w:t xml:space="preserve">the most recent retreat between </w:t>
      </w:r>
      <w:r w:rsidRPr="00473666" w:rsidR="00E25D55">
        <w:rPr>
          <w:rFonts w:cs="Times New Roman"/>
          <w:sz w:val="22"/>
          <w:szCs w:val="22"/>
          <w:lang w:val="en-GB"/>
        </w:rPr>
        <w:t xml:space="preserve">the years </w:t>
      </w:r>
      <w:r w:rsidRPr="00473666" w:rsidR="00471051">
        <w:rPr>
          <w:rFonts w:cs="Times New Roman"/>
          <w:sz w:val="22"/>
          <w:szCs w:val="22"/>
          <w:lang w:val="en-GB"/>
        </w:rPr>
        <w:t xml:space="preserve">2015-2017 when the glacier front retreated </w:t>
      </w:r>
      <w:r w:rsidRPr="00473666" w:rsidR="00E25D55">
        <w:rPr>
          <w:rFonts w:cs="Times New Roman"/>
          <w:sz w:val="22"/>
          <w:szCs w:val="22"/>
          <w:lang w:val="en-GB"/>
        </w:rPr>
        <w:t>a distance of ~783</w:t>
      </w:r>
      <w:r w:rsidRPr="00473666" w:rsidR="00471051">
        <w:rPr>
          <w:rFonts w:cs="Times New Roman"/>
          <w:sz w:val="22"/>
          <w:szCs w:val="22"/>
          <w:lang w:val="en-GB"/>
        </w:rPr>
        <w:t xml:space="preserve">m. In contrast, the previous year, 2014-2015 the glacier front retreated only </w:t>
      </w:r>
      <w:r w:rsidRPr="00473666" w:rsidR="00E25D55">
        <w:rPr>
          <w:rFonts w:cs="Times New Roman"/>
          <w:sz w:val="22"/>
          <w:szCs w:val="22"/>
          <w:lang w:val="en-GB"/>
        </w:rPr>
        <w:t>~64</w:t>
      </w:r>
      <w:r w:rsidRPr="00473666" w:rsidR="00471051">
        <w:rPr>
          <w:rFonts w:cs="Times New Roman"/>
          <w:sz w:val="22"/>
          <w:szCs w:val="22"/>
          <w:lang w:val="en-GB"/>
        </w:rPr>
        <w:t xml:space="preserve">m. </w:t>
      </w:r>
      <w:r w:rsidRPr="00473666" w:rsidR="00E25D55">
        <w:rPr>
          <w:rFonts w:cs="Times New Roman"/>
          <w:sz w:val="22"/>
          <w:szCs w:val="22"/>
          <w:lang w:val="en-GB"/>
        </w:rPr>
        <w:t>Based on these</w:t>
      </w:r>
      <w:r w:rsidRPr="00473666" w:rsidR="00574A78">
        <w:rPr>
          <w:rFonts w:cs="Times New Roman"/>
          <w:sz w:val="22"/>
          <w:szCs w:val="22"/>
          <w:lang w:val="en-GB"/>
        </w:rPr>
        <w:t xml:space="preserve"> data, </w:t>
      </w:r>
      <w:r w:rsidRPr="00473666" w:rsidR="00E25D55">
        <w:rPr>
          <w:rFonts w:cs="Times New Roman"/>
          <w:sz w:val="22"/>
          <w:szCs w:val="22"/>
          <w:lang w:val="en-GB"/>
        </w:rPr>
        <w:t xml:space="preserve">the glacial front of </w:t>
      </w:r>
      <w:proofErr w:type="spellStart"/>
      <w:r w:rsidRPr="00473666" w:rsidR="00FE2310">
        <w:rPr>
          <w:rFonts w:cs="Times New Roman"/>
          <w:sz w:val="22"/>
          <w:szCs w:val="22"/>
          <w:lang w:val="en-GB"/>
        </w:rPr>
        <w:t>Kr</w:t>
      </w:r>
      <w:r w:rsidRPr="00473666" w:rsidR="00574A78">
        <w:rPr>
          <w:rFonts w:cs="Times New Roman"/>
          <w:sz w:val="22"/>
          <w:szCs w:val="22"/>
          <w:lang w:val="en-GB"/>
        </w:rPr>
        <w:t>onebreen</w:t>
      </w:r>
      <w:proofErr w:type="spellEnd"/>
      <w:r w:rsidRPr="00473666" w:rsidR="00574A78">
        <w:rPr>
          <w:rFonts w:cs="Times New Roman"/>
          <w:sz w:val="22"/>
          <w:szCs w:val="22"/>
          <w:lang w:val="en-GB"/>
        </w:rPr>
        <w:t xml:space="preserve"> has </w:t>
      </w:r>
      <w:r w:rsidRPr="00473666" w:rsidR="00341EFC">
        <w:rPr>
          <w:rFonts w:cs="Times New Roman"/>
          <w:sz w:val="22"/>
          <w:szCs w:val="22"/>
          <w:lang w:val="en-GB"/>
        </w:rPr>
        <w:t>experience</w:t>
      </w:r>
      <w:r w:rsidRPr="00473666" w:rsidR="009F09CD">
        <w:rPr>
          <w:rFonts w:cs="Times New Roman"/>
          <w:sz w:val="22"/>
          <w:szCs w:val="22"/>
          <w:lang w:val="en-GB"/>
        </w:rPr>
        <w:t>d</w:t>
      </w:r>
      <w:r w:rsidRPr="00473666" w:rsidR="00341EFC">
        <w:rPr>
          <w:rFonts w:cs="Times New Roman"/>
          <w:sz w:val="22"/>
          <w:szCs w:val="22"/>
          <w:lang w:val="en-GB"/>
        </w:rPr>
        <w:t xml:space="preserve"> a </w:t>
      </w:r>
      <w:r w:rsidRPr="00473666" w:rsidR="00A32599">
        <w:rPr>
          <w:rFonts w:cs="Times New Roman"/>
          <w:sz w:val="22"/>
          <w:szCs w:val="22"/>
          <w:lang w:val="en-GB"/>
        </w:rPr>
        <w:t xml:space="preserve">total </w:t>
      </w:r>
      <w:r w:rsidRPr="00473666" w:rsidR="00574A78">
        <w:rPr>
          <w:rFonts w:cs="Times New Roman"/>
          <w:sz w:val="22"/>
          <w:szCs w:val="22"/>
          <w:lang w:val="en-GB"/>
        </w:rPr>
        <w:t>retreat</w:t>
      </w:r>
      <w:r w:rsidRPr="00473666" w:rsidR="00471051">
        <w:rPr>
          <w:rFonts w:cs="Times New Roman"/>
          <w:sz w:val="22"/>
          <w:szCs w:val="22"/>
          <w:lang w:val="en-GB"/>
        </w:rPr>
        <w:t xml:space="preserve"> of </w:t>
      </w:r>
      <w:r w:rsidRPr="00473666" w:rsidR="00574A78">
        <w:rPr>
          <w:rFonts w:cs="Times New Roman"/>
          <w:sz w:val="22"/>
          <w:szCs w:val="22"/>
          <w:lang w:val="en-GB"/>
        </w:rPr>
        <w:t>1.8km over</w:t>
      </w:r>
      <w:r w:rsidRPr="00473666" w:rsidR="00FE2310">
        <w:rPr>
          <w:rFonts w:cs="Times New Roman"/>
          <w:sz w:val="22"/>
          <w:szCs w:val="22"/>
          <w:lang w:val="en-GB"/>
        </w:rPr>
        <w:t xml:space="preserve"> this period, the</w:t>
      </w:r>
      <w:r w:rsidRPr="00473666" w:rsidR="00574A78">
        <w:rPr>
          <w:rFonts w:cs="Times New Roman"/>
          <w:sz w:val="22"/>
          <w:szCs w:val="22"/>
          <w:lang w:val="en-GB"/>
        </w:rPr>
        <w:t xml:space="preserve"> largest distance of consistent </w:t>
      </w:r>
      <w:r w:rsidRPr="00473666" w:rsidR="00FE2310">
        <w:rPr>
          <w:rFonts w:cs="Times New Roman"/>
          <w:sz w:val="22"/>
          <w:szCs w:val="22"/>
          <w:lang w:val="en-GB"/>
        </w:rPr>
        <w:t>re</w:t>
      </w:r>
      <w:r w:rsidRPr="00473666" w:rsidR="00864F20">
        <w:rPr>
          <w:rFonts w:cs="Times New Roman"/>
          <w:sz w:val="22"/>
          <w:szCs w:val="22"/>
          <w:lang w:val="en-GB"/>
        </w:rPr>
        <w:t xml:space="preserve">treat of </w:t>
      </w:r>
      <w:r w:rsidRPr="00473666" w:rsidR="00FE2310">
        <w:rPr>
          <w:rFonts w:cs="Times New Roman"/>
          <w:sz w:val="22"/>
          <w:szCs w:val="22"/>
          <w:lang w:val="en-GB"/>
        </w:rPr>
        <w:t xml:space="preserve">all the four glaciers examined in this study. </w:t>
      </w:r>
      <w:r w:rsidRPr="00473666" w:rsidR="00864F20">
        <w:rPr>
          <w:rFonts w:cs="Times New Roman"/>
          <w:sz w:val="22"/>
          <w:szCs w:val="22"/>
          <w:lang w:val="en-GB"/>
        </w:rPr>
        <w:t>Th</w:t>
      </w:r>
      <w:r w:rsidRPr="00473666">
        <w:rPr>
          <w:rFonts w:cs="Times New Roman"/>
          <w:sz w:val="22"/>
          <w:szCs w:val="22"/>
          <w:lang w:val="en-GB"/>
        </w:rPr>
        <w:t xml:space="preserve">is provides an annual </w:t>
      </w:r>
      <w:r w:rsidRPr="00473666" w:rsidR="00864F20">
        <w:rPr>
          <w:rFonts w:cs="Times New Roman"/>
          <w:sz w:val="22"/>
          <w:szCs w:val="22"/>
          <w:lang w:val="en-GB"/>
        </w:rPr>
        <w:t xml:space="preserve">rate of </w:t>
      </w:r>
      <w:r w:rsidRPr="00473666" w:rsidR="00E25D55">
        <w:rPr>
          <w:rFonts w:cs="Times New Roman"/>
          <w:sz w:val="22"/>
          <w:szCs w:val="22"/>
          <w:lang w:val="en-GB"/>
        </w:rPr>
        <w:t xml:space="preserve">glacial </w:t>
      </w:r>
      <w:r w:rsidRPr="00473666" w:rsidR="00864F20">
        <w:rPr>
          <w:rFonts w:cs="Times New Roman"/>
          <w:sz w:val="22"/>
          <w:szCs w:val="22"/>
          <w:lang w:val="en-GB"/>
        </w:rPr>
        <w:t>retreat of 300m/yr.</w:t>
      </w:r>
      <w:r w:rsidRPr="00473666" w:rsidR="00FE2310">
        <w:rPr>
          <w:rFonts w:cs="Times New Roman"/>
          <w:sz w:val="22"/>
          <w:szCs w:val="22"/>
          <w:lang w:val="en-GB"/>
        </w:rPr>
        <w:t xml:space="preserve"> </w:t>
      </w:r>
      <w:r w:rsidRPr="00473666" w:rsidR="00CF383A">
        <w:rPr>
          <w:rFonts w:cs="Times New Roman"/>
          <w:sz w:val="22"/>
          <w:szCs w:val="22"/>
          <w:lang w:val="en-GB"/>
        </w:rPr>
        <w:t xml:space="preserve"> </w:t>
      </w:r>
      <w:r w:rsidRPr="00473666" w:rsidR="00FE2310">
        <w:rPr>
          <w:rFonts w:cs="Times New Roman"/>
          <w:sz w:val="22"/>
          <w:szCs w:val="22"/>
          <w:lang w:val="en-GB"/>
        </w:rPr>
        <w:t xml:space="preserve"> </w:t>
      </w:r>
    </w:p>
    <w:p w:rsidRPr="00473666" w:rsidR="00677288" w:rsidP="00584468" w:rsidRDefault="00677288" w14:paraId="6B8C3B6E" w14:textId="77777777">
      <w:pPr>
        <w:spacing w:line="480" w:lineRule="auto"/>
        <w:rPr>
          <w:szCs w:val="24"/>
          <w:lang w:val="en-US"/>
        </w:rPr>
      </w:pPr>
    </w:p>
    <w:p w:rsidRPr="00473666" w:rsidR="00775CF6" w:rsidP="00584468" w:rsidRDefault="00FE2310" w14:paraId="022F43C3" w14:textId="0DCE54FE">
      <w:pPr>
        <w:spacing w:line="480" w:lineRule="auto"/>
        <w:rPr>
          <w:b/>
          <w:i/>
          <w:szCs w:val="24"/>
          <w:lang w:val="en-US"/>
        </w:rPr>
      </w:pPr>
      <w:r w:rsidRPr="00473666">
        <w:rPr>
          <w:b/>
          <w:i/>
          <w:szCs w:val="24"/>
          <w:lang w:val="en-US"/>
        </w:rPr>
        <w:t>Discussion</w:t>
      </w:r>
    </w:p>
    <w:p w:rsidR="00C913CF" w:rsidP="00584468" w:rsidRDefault="00154EA6" w14:paraId="143D43C7" w14:textId="4EE44CD3">
      <w:pPr>
        <w:spacing w:line="480" w:lineRule="auto"/>
        <w:rPr>
          <w:rFonts w:cs="Times New Roman"/>
          <w:szCs w:val="24"/>
          <w:lang w:val="en-US"/>
        </w:rPr>
      </w:pPr>
      <w:r>
        <w:rPr>
          <w:rFonts w:cs="Times New Roman"/>
          <w:szCs w:val="24"/>
          <w:lang w:val="en-US"/>
        </w:rPr>
        <w:t>Submarine landform</w:t>
      </w:r>
      <w:r w:rsidR="00C913CF">
        <w:rPr>
          <w:rFonts w:cs="Times New Roman"/>
          <w:szCs w:val="24"/>
          <w:lang w:val="en-US"/>
        </w:rPr>
        <w:t xml:space="preserve"> and glacier </w:t>
      </w:r>
      <w:proofErr w:type="spellStart"/>
      <w:r w:rsidR="00C913CF">
        <w:rPr>
          <w:rFonts w:cs="Times New Roman"/>
          <w:szCs w:val="24"/>
          <w:lang w:val="en-US"/>
        </w:rPr>
        <w:t>behaviour</w:t>
      </w:r>
      <w:proofErr w:type="spellEnd"/>
    </w:p>
    <w:p w:rsidRPr="00473666" w:rsidR="00B1516C" w:rsidP="00584468" w:rsidRDefault="00FE2310" w14:paraId="64237F5B" w14:textId="64E8D04E">
      <w:pPr>
        <w:spacing w:line="480" w:lineRule="auto"/>
        <w:rPr>
          <w:lang w:val="en-GB"/>
        </w:rPr>
      </w:pPr>
      <w:r w:rsidRPr="00473666">
        <w:rPr>
          <w:rFonts w:cs="Times New Roman"/>
          <w:szCs w:val="24"/>
          <w:lang w:val="en-US"/>
        </w:rPr>
        <w:t xml:space="preserve">The </w:t>
      </w:r>
      <w:r w:rsidRPr="00473666" w:rsidR="00FA1AF4">
        <w:rPr>
          <w:rFonts w:cs="Times New Roman"/>
          <w:szCs w:val="24"/>
          <w:lang w:val="en-US"/>
        </w:rPr>
        <w:t xml:space="preserve">glacial front </w:t>
      </w:r>
      <w:r w:rsidRPr="00473666">
        <w:rPr>
          <w:rFonts w:cs="Times New Roman"/>
          <w:szCs w:val="24"/>
          <w:lang w:val="en-US"/>
        </w:rPr>
        <w:t>surveys have</w:t>
      </w:r>
      <w:r w:rsidRPr="00473666" w:rsidR="00026FD8">
        <w:rPr>
          <w:rFonts w:cs="Times New Roman"/>
          <w:szCs w:val="24"/>
          <w:lang w:val="en-US"/>
        </w:rPr>
        <w:t xml:space="preserve"> shown the capability of an AUV to reveal the presence of very well-preserved subma</w:t>
      </w:r>
      <w:r w:rsidRPr="00473666">
        <w:rPr>
          <w:rFonts w:cs="Times New Roman"/>
          <w:szCs w:val="24"/>
          <w:lang w:val="en-US"/>
        </w:rPr>
        <w:t xml:space="preserve">rine landforms </w:t>
      </w:r>
      <w:r w:rsidRPr="00473666" w:rsidR="00026FD8">
        <w:rPr>
          <w:rFonts w:cs="Times New Roman"/>
          <w:szCs w:val="24"/>
          <w:lang w:val="en-US"/>
        </w:rPr>
        <w:t xml:space="preserve">adjacent to an active tidewater glacier. </w:t>
      </w:r>
      <w:r w:rsidRPr="00473666" w:rsidR="00B30890">
        <w:rPr>
          <w:rFonts w:cs="Times New Roman"/>
          <w:szCs w:val="24"/>
          <w:lang w:val="en-US"/>
        </w:rPr>
        <w:t>In addition the ability to collect in-situ</w:t>
      </w:r>
      <w:r w:rsidR="00213019">
        <w:rPr>
          <w:rFonts w:cs="Times New Roman"/>
          <w:szCs w:val="24"/>
          <w:lang w:val="en-US"/>
        </w:rPr>
        <w:t xml:space="preserve"> simultaneous</w:t>
      </w:r>
      <w:r w:rsidRPr="00473666" w:rsidR="00B30890">
        <w:rPr>
          <w:rFonts w:cs="Times New Roman"/>
          <w:szCs w:val="24"/>
          <w:lang w:val="en-US"/>
        </w:rPr>
        <w:t xml:space="preserve"> oceanographic measurements from the seabed and water column provide insights into </w:t>
      </w:r>
      <w:r w:rsidRPr="00473666" w:rsidR="00C23AD7">
        <w:rPr>
          <w:rFonts w:cs="Times New Roman"/>
          <w:szCs w:val="24"/>
          <w:lang w:val="en-US"/>
        </w:rPr>
        <w:t xml:space="preserve">both the </w:t>
      </w:r>
      <w:r w:rsidRPr="00473666" w:rsidR="00B30890">
        <w:rPr>
          <w:rFonts w:cs="Times New Roman"/>
          <w:szCs w:val="24"/>
          <w:lang w:val="en-US"/>
        </w:rPr>
        <w:t xml:space="preserve">water mass </w:t>
      </w:r>
      <w:r w:rsidRPr="00473666" w:rsidR="00C23AD7">
        <w:rPr>
          <w:rFonts w:cs="Times New Roman"/>
          <w:szCs w:val="24"/>
          <w:lang w:val="en-US"/>
        </w:rPr>
        <w:t xml:space="preserve">origin and </w:t>
      </w:r>
      <w:r w:rsidRPr="00473666" w:rsidR="00B30890">
        <w:rPr>
          <w:rFonts w:cs="Times New Roman"/>
          <w:szCs w:val="24"/>
          <w:lang w:val="en-US"/>
        </w:rPr>
        <w:t>structure</w:t>
      </w:r>
      <w:r w:rsidRPr="00473666" w:rsidR="00C23AD7">
        <w:rPr>
          <w:rFonts w:cs="Times New Roman"/>
          <w:szCs w:val="24"/>
          <w:lang w:val="en-US"/>
        </w:rPr>
        <w:t>,</w:t>
      </w:r>
      <w:r w:rsidRPr="00473666" w:rsidR="00B30890">
        <w:rPr>
          <w:rFonts w:cs="Times New Roman"/>
          <w:szCs w:val="24"/>
          <w:lang w:val="en-US"/>
        </w:rPr>
        <w:t xml:space="preserve"> and the </w:t>
      </w:r>
      <w:proofErr w:type="spellStart"/>
      <w:r w:rsidR="00874390">
        <w:rPr>
          <w:rFonts w:cs="Times New Roman"/>
          <w:szCs w:val="24"/>
          <w:lang w:val="en-US"/>
        </w:rPr>
        <w:t>behaviour</w:t>
      </w:r>
      <w:proofErr w:type="spellEnd"/>
      <w:r w:rsidRPr="00473666" w:rsidR="00B30890">
        <w:rPr>
          <w:rFonts w:cs="Times New Roman"/>
          <w:szCs w:val="24"/>
          <w:lang w:val="en-US"/>
        </w:rPr>
        <w:t xml:space="preserve"> of any subglacial meltwaters</w:t>
      </w:r>
      <w:r w:rsidRPr="00473666" w:rsidR="00FA1AF4">
        <w:rPr>
          <w:rFonts w:cs="Times New Roman"/>
          <w:szCs w:val="24"/>
          <w:lang w:val="en-US"/>
        </w:rPr>
        <w:t xml:space="preserve">. </w:t>
      </w:r>
      <w:r w:rsidRPr="00473666" w:rsidR="00026FD8">
        <w:rPr>
          <w:rFonts w:cs="Times New Roman"/>
          <w:szCs w:val="24"/>
          <w:lang w:val="en-US"/>
        </w:rPr>
        <w:t>Th</w:t>
      </w:r>
      <w:r w:rsidRPr="00473666" w:rsidR="00FA1AF4">
        <w:rPr>
          <w:rFonts w:cs="Times New Roman"/>
          <w:szCs w:val="24"/>
          <w:lang w:val="en-US"/>
        </w:rPr>
        <w:t xml:space="preserve">is study </w:t>
      </w:r>
      <w:r w:rsidRPr="00473666" w:rsidR="00C23AD7">
        <w:rPr>
          <w:rFonts w:cs="Times New Roman"/>
          <w:szCs w:val="24"/>
          <w:lang w:val="en-US"/>
        </w:rPr>
        <w:t xml:space="preserve">also </w:t>
      </w:r>
      <w:r w:rsidRPr="00473666" w:rsidR="00FA1AF4">
        <w:rPr>
          <w:rFonts w:cs="Times New Roman"/>
          <w:szCs w:val="24"/>
          <w:lang w:val="en-US"/>
        </w:rPr>
        <w:t xml:space="preserve">reveals </w:t>
      </w:r>
      <w:r w:rsidRPr="00473666" w:rsidR="00A34FF5">
        <w:rPr>
          <w:rFonts w:cs="Times New Roman"/>
          <w:szCs w:val="24"/>
          <w:lang w:val="en-US"/>
        </w:rPr>
        <w:t xml:space="preserve">that </w:t>
      </w:r>
      <w:r w:rsidRPr="00473666" w:rsidR="00FA1AF4">
        <w:rPr>
          <w:rFonts w:cs="Times New Roman"/>
          <w:szCs w:val="24"/>
          <w:lang w:val="en-US"/>
        </w:rPr>
        <w:t xml:space="preserve">the </w:t>
      </w:r>
      <w:r w:rsidRPr="00473666" w:rsidR="00C23AD7">
        <w:rPr>
          <w:rFonts w:cs="Times New Roman"/>
          <w:szCs w:val="24"/>
          <w:lang w:val="en-US"/>
        </w:rPr>
        <w:t>seabed proximal</w:t>
      </w:r>
      <w:r w:rsidRPr="00473666" w:rsidR="00026FD8">
        <w:rPr>
          <w:rFonts w:cs="Times New Roman"/>
          <w:szCs w:val="24"/>
          <w:lang w:val="en-US"/>
        </w:rPr>
        <w:t xml:space="preserve"> </w:t>
      </w:r>
      <w:r w:rsidRPr="00473666" w:rsidR="00C23AD7">
        <w:rPr>
          <w:rFonts w:cs="Times New Roman"/>
          <w:szCs w:val="24"/>
          <w:lang w:val="en-US"/>
        </w:rPr>
        <w:t>to the grounded glacial front</w:t>
      </w:r>
      <w:r w:rsidRPr="00473666" w:rsidR="00A34FF5">
        <w:rPr>
          <w:rFonts w:cs="Times New Roman"/>
          <w:szCs w:val="24"/>
          <w:lang w:val="en-US"/>
        </w:rPr>
        <w:t xml:space="preserve"> contains numerous diverse glacial</w:t>
      </w:r>
      <w:r w:rsidRPr="00473666" w:rsidR="00026FD8">
        <w:rPr>
          <w:rFonts w:cs="Times New Roman"/>
          <w:szCs w:val="24"/>
          <w:lang w:val="en-US"/>
        </w:rPr>
        <w:t xml:space="preserve"> landforms</w:t>
      </w:r>
      <w:r w:rsidRPr="00473666" w:rsidR="00FA1AF4">
        <w:rPr>
          <w:rFonts w:cs="Times New Roman"/>
          <w:szCs w:val="24"/>
          <w:lang w:val="en-US"/>
        </w:rPr>
        <w:t xml:space="preserve">, which otherwise </w:t>
      </w:r>
      <w:r w:rsidRPr="00473666" w:rsidR="00A34FF5">
        <w:rPr>
          <w:rFonts w:cs="Times New Roman"/>
          <w:szCs w:val="24"/>
          <w:lang w:val="en-US"/>
        </w:rPr>
        <w:t xml:space="preserve">would </w:t>
      </w:r>
      <w:r w:rsidRPr="00473666" w:rsidR="00FA1AF4">
        <w:rPr>
          <w:rFonts w:cs="Times New Roman"/>
          <w:szCs w:val="24"/>
          <w:lang w:val="en-US"/>
        </w:rPr>
        <w:t xml:space="preserve">be </w:t>
      </w:r>
      <w:r w:rsidRPr="00473666" w:rsidR="00A34FF5">
        <w:rPr>
          <w:rFonts w:cs="Times New Roman"/>
          <w:szCs w:val="24"/>
          <w:lang w:val="en-US"/>
        </w:rPr>
        <w:t>hazardous or difficult to survey using a surface vessel</w:t>
      </w:r>
      <w:r w:rsidRPr="00473666" w:rsidR="00FA1AF4">
        <w:rPr>
          <w:rFonts w:cs="Times New Roman"/>
          <w:szCs w:val="24"/>
          <w:lang w:val="en-US"/>
        </w:rPr>
        <w:t>. The principal submarine landforms</w:t>
      </w:r>
      <w:r w:rsidRPr="00473666" w:rsidR="00026FD8">
        <w:rPr>
          <w:rFonts w:cs="Times New Roman"/>
          <w:szCs w:val="24"/>
          <w:lang w:val="en-US"/>
        </w:rPr>
        <w:t xml:space="preserve"> </w:t>
      </w:r>
      <w:r w:rsidRPr="00473666" w:rsidR="00FA1AF4">
        <w:rPr>
          <w:rFonts w:cs="Times New Roman"/>
          <w:szCs w:val="24"/>
          <w:lang w:val="en-US"/>
        </w:rPr>
        <w:t>are</w:t>
      </w:r>
      <w:r w:rsidRPr="00473666" w:rsidR="00D740B1">
        <w:rPr>
          <w:rFonts w:cs="Times New Roman"/>
          <w:szCs w:val="24"/>
          <w:lang w:val="en-US"/>
        </w:rPr>
        <w:t>;</w:t>
      </w:r>
      <w:r w:rsidRPr="00473666" w:rsidR="00FA1AF4">
        <w:rPr>
          <w:rFonts w:cs="Times New Roman"/>
          <w:szCs w:val="24"/>
          <w:lang w:val="en-US"/>
        </w:rPr>
        <w:t xml:space="preserve"> </w:t>
      </w:r>
      <w:r w:rsidRPr="00473666" w:rsidR="00026FD8">
        <w:rPr>
          <w:rFonts w:cs="Times New Roman"/>
          <w:szCs w:val="24"/>
          <w:lang w:val="en-US"/>
        </w:rPr>
        <w:t xml:space="preserve"> 1) </w:t>
      </w:r>
      <w:r w:rsidRPr="00473666" w:rsidR="00860DA9">
        <w:rPr>
          <w:rFonts w:cs="Times New Roman"/>
          <w:szCs w:val="24"/>
          <w:lang w:val="en-US"/>
        </w:rPr>
        <w:t>large</w:t>
      </w:r>
      <w:r w:rsidRPr="00473666" w:rsidR="00FA1AF4">
        <w:rPr>
          <w:rFonts w:cs="Times New Roman"/>
          <w:szCs w:val="24"/>
          <w:lang w:val="en-US"/>
        </w:rPr>
        <w:t xml:space="preserve"> </w:t>
      </w:r>
      <w:r w:rsidRPr="00473666" w:rsidR="006520BF">
        <w:rPr>
          <w:rFonts w:cs="Times New Roman"/>
          <w:szCs w:val="24"/>
          <w:lang w:val="en-US"/>
        </w:rPr>
        <w:t>transverse</w:t>
      </w:r>
      <w:r w:rsidRPr="00473666" w:rsidR="00FA1AF4">
        <w:rPr>
          <w:rFonts w:cs="Times New Roman"/>
          <w:szCs w:val="24"/>
          <w:lang w:val="en-US"/>
        </w:rPr>
        <w:t xml:space="preserve"> </w:t>
      </w:r>
      <w:r w:rsidRPr="00473666" w:rsidR="00026FD8">
        <w:rPr>
          <w:rFonts w:cs="Times New Roman"/>
          <w:szCs w:val="24"/>
          <w:lang w:val="en-US"/>
        </w:rPr>
        <w:t>ridges, which ha</w:t>
      </w:r>
      <w:r w:rsidRPr="00473666" w:rsidR="00991C01">
        <w:rPr>
          <w:rFonts w:cs="Times New Roman"/>
          <w:szCs w:val="24"/>
          <w:lang w:val="en-US"/>
        </w:rPr>
        <w:t>ve been interpreted as</w:t>
      </w:r>
      <w:r w:rsidRPr="00473666" w:rsidR="006C079B">
        <w:rPr>
          <w:rFonts w:cs="Times New Roman"/>
          <w:szCs w:val="24"/>
          <w:lang w:val="en-US"/>
        </w:rPr>
        <w:t xml:space="preserve"> </w:t>
      </w:r>
      <w:r w:rsidRPr="00473666" w:rsidR="00026FD8">
        <w:rPr>
          <w:rFonts w:cs="Times New Roman"/>
          <w:szCs w:val="24"/>
          <w:lang w:val="en-US"/>
        </w:rPr>
        <w:t xml:space="preserve">moraines, </w:t>
      </w:r>
      <w:r w:rsidRPr="00473666" w:rsidR="00FA1AF4">
        <w:rPr>
          <w:rFonts w:cs="Times New Roman"/>
          <w:szCs w:val="24"/>
          <w:lang w:val="en-US"/>
        </w:rPr>
        <w:t>indicating a period of time (</w:t>
      </w:r>
      <w:r w:rsidRPr="00473666" w:rsidR="00D62A12">
        <w:rPr>
          <w:rFonts w:cs="Times New Roman"/>
          <w:szCs w:val="24"/>
          <w:lang w:val="en-US"/>
        </w:rPr>
        <w:t>‘</w:t>
      </w:r>
      <w:proofErr w:type="spellStart"/>
      <w:r w:rsidRPr="00473666" w:rsidR="00FA1AF4">
        <w:rPr>
          <w:rFonts w:cs="Times New Roman"/>
          <w:szCs w:val="24"/>
          <w:lang w:val="en-US"/>
        </w:rPr>
        <w:t>stillstand</w:t>
      </w:r>
      <w:proofErr w:type="spellEnd"/>
      <w:r w:rsidRPr="00473666" w:rsidR="00D62A12">
        <w:rPr>
          <w:rFonts w:cs="Times New Roman"/>
          <w:szCs w:val="24"/>
          <w:lang w:val="en-US"/>
        </w:rPr>
        <w:t>’</w:t>
      </w:r>
      <w:r w:rsidRPr="00473666" w:rsidR="00FA1AF4">
        <w:rPr>
          <w:rFonts w:cs="Times New Roman"/>
          <w:szCs w:val="24"/>
          <w:lang w:val="en-US"/>
        </w:rPr>
        <w:t xml:space="preserve">) of </w:t>
      </w:r>
      <w:r w:rsidRPr="00473666" w:rsidR="0051052D">
        <w:rPr>
          <w:rFonts w:cs="Times New Roman"/>
          <w:szCs w:val="24"/>
          <w:lang w:val="en-US"/>
        </w:rPr>
        <w:t xml:space="preserve">reduced </w:t>
      </w:r>
      <w:r w:rsidRPr="00473666" w:rsidR="00D740B1">
        <w:rPr>
          <w:rFonts w:cs="Times New Roman"/>
          <w:szCs w:val="24"/>
          <w:lang w:val="en-US"/>
        </w:rPr>
        <w:t>glacial activity</w:t>
      </w:r>
      <w:r w:rsidRPr="00473666" w:rsidR="00D62A12">
        <w:rPr>
          <w:rFonts w:cs="Times New Roman"/>
          <w:szCs w:val="24"/>
          <w:lang w:val="en-US"/>
        </w:rPr>
        <w:t>, producing</w:t>
      </w:r>
      <w:r w:rsidRPr="00473666" w:rsidR="00FA1AF4">
        <w:rPr>
          <w:rFonts w:cs="Times New Roman"/>
          <w:szCs w:val="24"/>
          <w:lang w:val="en-US"/>
        </w:rPr>
        <w:t xml:space="preserve"> focused </w:t>
      </w:r>
      <w:r w:rsidRPr="00473666" w:rsidR="0051052D">
        <w:rPr>
          <w:rFonts w:cs="Times New Roman"/>
          <w:szCs w:val="24"/>
          <w:lang w:val="en-US"/>
        </w:rPr>
        <w:t xml:space="preserve">proximal </w:t>
      </w:r>
      <w:r w:rsidRPr="00473666" w:rsidR="00FA1AF4">
        <w:rPr>
          <w:rFonts w:cs="Times New Roman"/>
          <w:szCs w:val="24"/>
          <w:lang w:val="en-US"/>
        </w:rPr>
        <w:t xml:space="preserve">sedimentation </w:t>
      </w:r>
      <w:r w:rsidRPr="00473666" w:rsidR="0051052D">
        <w:rPr>
          <w:rFonts w:cs="Times New Roman"/>
          <w:szCs w:val="24"/>
          <w:lang w:val="en-US"/>
        </w:rPr>
        <w:t>in</w:t>
      </w:r>
      <w:r w:rsidRPr="00473666" w:rsidR="00082BE7">
        <w:rPr>
          <w:rFonts w:cs="Times New Roman"/>
          <w:szCs w:val="24"/>
          <w:lang w:val="en-US"/>
        </w:rPr>
        <w:t xml:space="preserve"> </w:t>
      </w:r>
      <w:r w:rsidRPr="00473666" w:rsidR="0051052D">
        <w:rPr>
          <w:rFonts w:cs="Times New Roman"/>
          <w:szCs w:val="24"/>
          <w:lang w:val="en-US"/>
        </w:rPr>
        <w:t xml:space="preserve">front of </w:t>
      </w:r>
      <w:r w:rsidRPr="00473666" w:rsidR="00860DA9">
        <w:rPr>
          <w:rFonts w:cs="Times New Roman"/>
          <w:szCs w:val="24"/>
          <w:lang w:val="en-US"/>
        </w:rPr>
        <w:t>the glaciers. These features</w:t>
      </w:r>
      <w:r w:rsidRPr="00473666" w:rsidR="009579E0">
        <w:rPr>
          <w:rFonts w:cs="Times New Roman"/>
          <w:szCs w:val="24"/>
          <w:lang w:val="en-US"/>
        </w:rPr>
        <w:t>,</w:t>
      </w:r>
      <w:r w:rsidRPr="00473666" w:rsidR="00FA1AF4">
        <w:rPr>
          <w:rFonts w:cs="Times New Roman"/>
          <w:szCs w:val="24"/>
          <w:lang w:val="en-US"/>
        </w:rPr>
        <w:t xml:space="preserve"> a characteristic submarine landform in </w:t>
      </w:r>
      <w:proofErr w:type="spellStart"/>
      <w:r w:rsidRPr="00473666" w:rsidR="00FA1AF4">
        <w:rPr>
          <w:rFonts w:cs="Times New Roman"/>
          <w:szCs w:val="24"/>
          <w:lang w:val="en-US"/>
        </w:rPr>
        <w:t>gla</w:t>
      </w:r>
      <w:r w:rsidRPr="00473666" w:rsidR="00860DA9">
        <w:rPr>
          <w:rFonts w:cs="Times New Roman"/>
          <w:szCs w:val="24"/>
          <w:lang w:val="en-US"/>
        </w:rPr>
        <w:t>ciomarine</w:t>
      </w:r>
      <w:proofErr w:type="spellEnd"/>
      <w:r w:rsidRPr="00473666" w:rsidR="00860DA9">
        <w:rPr>
          <w:rFonts w:cs="Times New Roman"/>
          <w:szCs w:val="24"/>
          <w:lang w:val="en-US"/>
        </w:rPr>
        <w:t xml:space="preserve"> environments, suggest</w:t>
      </w:r>
      <w:r w:rsidRPr="00473666" w:rsidR="00FA1AF4">
        <w:rPr>
          <w:rFonts w:cs="Times New Roman"/>
          <w:szCs w:val="24"/>
          <w:lang w:val="en-US"/>
        </w:rPr>
        <w:t xml:space="preserve"> </w:t>
      </w:r>
      <w:r w:rsidRPr="00473666" w:rsidR="0051052D">
        <w:rPr>
          <w:rFonts w:cs="Times New Roman"/>
          <w:szCs w:val="24"/>
          <w:lang w:val="en-US"/>
        </w:rPr>
        <w:t xml:space="preserve">that in all the </w:t>
      </w:r>
      <w:r w:rsidRPr="00473666" w:rsidR="009579E0">
        <w:rPr>
          <w:rFonts w:cs="Times New Roman"/>
          <w:szCs w:val="24"/>
          <w:lang w:val="en-US"/>
        </w:rPr>
        <w:t xml:space="preserve">areas </w:t>
      </w:r>
      <w:r w:rsidRPr="00473666" w:rsidR="0051052D">
        <w:rPr>
          <w:rFonts w:cs="Times New Roman"/>
          <w:szCs w:val="24"/>
          <w:lang w:val="en-US"/>
        </w:rPr>
        <w:t xml:space="preserve">surveyed the ice was wholly grounded in order to produce the moraines. </w:t>
      </w:r>
      <w:r w:rsidRPr="00473666" w:rsidR="00026FD8">
        <w:rPr>
          <w:rFonts w:cs="Times New Roman"/>
          <w:szCs w:val="24"/>
          <w:lang w:val="en-US"/>
        </w:rPr>
        <w:t xml:space="preserve"> 2) </w:t>
      </w:r>
      <w:r w:rsidRPr="00473666" w:rsidR="000D58BF">
        <w:rPr>
          <w:rFonts w:cs="Times New Roman"/>
          <w:szCs w:val="24"/>
          <w:lang w:val="en-US"/>
        </w:rPr>
        <w:t>N</w:t>
      </w:r>
      <w:r w:rsidRPr="00473666" w:rsidR="0051052D">
        <w:rPr>
          <w:rFonts w:cs="Times New Roman"/>
          <w:szCs w:val="24"/>
          <w:lang w:val="en-US"/>
        </w:rPr>
        <w:t xml:space="preserve">umerous </w:t>
      </w:r>
      <w:r w:rsidRPr="00473666" w:rsidR="00026FD8">
        <w:rPr>
          <w:rFonts w:cs="Times New Roman"/>
          <w:szCs w:val="24"/>
          <w:lang w:val="en-US"/>
        </w:rPr>
        <w:t>small</w:t>
      </w:r>
      <w:r w:rsidRPr="00473666" w:rsidR="0051052D">
        <w:rPr>
          <w:rFonts w:cs="Times New Roman"/>
          <w:szCs w:val="24"/>
          <w:lang w:val="en-US"/>
        </w:rPr>
        <w:t xml:space="preserve">er, </w:t>
      </w:r>
      <w:r w:rsidRPr="00473666" w:rsidR="00026FD8">
        <w:rPr>
          <w:rFonts w:cs="Times New Roman"/>
          <w:szCs w:val="24"/>
          <w:lang w:val="en-US"/>
        </w:rPr>
        <w:t xml:space="preserve">transverse </w:t>
      </w:r>
      <w:r w:rsidRPr="00473666" w:rsidR="0051052D">
        <w:rPr>
          <w:rFonts w:cs="Times New Roman"/>
          <w:szCs w:val="24"/>
          <w:lang w:val="en-US"/>
        </w:rPr>
        <w:t xml:space="preserve">and arcuate </w:t>
      </w:r>
      <w:r w:rsidRPr="00473666" w:rsidR="00026FD8">
        <w:rPr>
          <w:rFonts w:cs="Times New Roman"/>
          <w:szCs w:val="24"/>
          <w:lang w:val="en-US"/>
        </w:rPr>
        <w:t>ridges</w:t>
      </w:r>
      <w:r w:rsidRPr="00473666" w:rsidR="009579E0">
        <w:rPr>
          <w:rFonts w:cs="Times New Roman"/>
          <w:szCs w:val="24"/>
          <w:lang w:val="en-US"/>
        </w:rPr>
        <w:t xml:space="preserve">, </w:t>
      </w:r>
      <w:r w:rsidRPr="00473666" w:rsidR="00264054">
        <w:rPr>
          <w:rFonts w:cs="Times New Roman"/>
          <w:szCs w:val="24"/>
          <w:lang w:val="en-US"/>
        </w:rPr>
        <w:t>interpreted as</w:t>
      </w:r>
      <w:r w:rsidRPr="00473666" w:rsidR="009F09CD">
        <w:rPr>
          <w:rFonts w:cs="Times New Roman"/>
          <w:szCs w:val="24"/>
          <w:lang w:val="en-US"/>
        </w:rPr>
        <w:t xml:space="preserve"> </w:t>
      </w:r>
      <w:r w:rsidRPr="00473666" w:rsidR="00026FD8">
        <w:rPr>
          <w:rFonts w:cs="Times New Roman"/>
          <w:szCs w:val="24"/>
          <w:lang w:val="en-US"/>
        </w:rPr>
        <w:t>De Geer moraine</w:t>
      </w:r>
      <w:r w:rsidRPr="00473666" w:rsidR="00264054">
        <w:rPr>
          <w:rFonts w:cs="Times New Roman"/>
          <w:szCs w:val="24"/>
          <w:lang w:val="en-US"/>
        </w:rPr>
        <w:t>s</w:t>
      </w:r>
      <w:r w:rsidRPr="00473666" w:rsidR="00C23AD7">
        <w:rPr>
          <w:rFonts w:cs="Times New Roman"/>
          <w:szCs w:val="24"/>
          <w:lang w:val="en-US"/>
        </w:rPr>
        <w:t xml:space="preserve">, </w:t>
      </w:r>
      <w:r w:rsidRPr="00473666" w:rsidR="00155432">
        <w:rPr>
          <w:rFonts w:cs="Times New Roman"/>
          <w:szCs w:val="24"/>
          <w:lang w:val="en-US"/>
        </w:rPr>
        <w:t xml:space="preserve">possibly </w:t>
      </w:r>
      <w:r w:rsidRPr="00473666" w:rsidR="00C23AD7">
        <w:rPr>
          <w:rFonts w:cs="Times New Roman"/>
          <w:szCs w:val="24"/>
          <w:lang w:val="en-US"/>
        </w:rPr>
        <w:t xml:space="preserve">modified by </w:t>
      </w:r>
      <w:r w:rsidRPr="00473666" w:rsidR="00155432">
        <w:rPr>
          <w:rFonts w:cs="Times New Roman"/>
          <w:szCs w:val="24"/>
          <w:lang w:val="en-US"/>
        </w:rPr>
        <w:t>crevasse-squeeze ridges</w:t>
      </w:r>
      <w:r w:rsidRPr="00473666" w:rsidR="009579E0">
        <w:rPr>
          <w:rStyle w:val="CommentReference"/>
          <w:lang w:val="en-US"/>
        </w:rPr>
        <w:t>.</w:t>
      </w:r>
      <w:r w:rsidRPr="00473666" w:rsidR="006C079B">
        <w:rPr>
          <w:rStyle w:val="CommentReference"/>
          <w:lang w:val="en-US"/>
        </w:rPr>
        <w:t xml:space="preserve"> </w:t>
      </w:r>
      <w:r w:rsidRPr="00473666" w:rsidR="00264054">
        <w:rPr>
          <w:rFonts w:cs="Times New Roman"/>
          <w:szCs w:val="24"/>
          <w:lang w:val="en-US"/>
        </w:rPr>
        <w:t>These features provide an insight i</w:t>
      </w:r>
      <w:r w:rsidRPr="00473666" w:rsidR="006520BF">
        <w:rPr>
          <w:rFonts w:cs="Times New Roman"/>
          <w:szCs w:val="24"/>
          <w:lang w:val="en-US"/>
        </w:rPr>
        <w:t>nto the glacier front dynamism,</w:t>
      </w:r>
      <w:r w:rsidRPr="00473666" w:rsidR="00264054">
        <w:rPr>
          <w:rFonts w:cs="Times New Roman"/>
          <w:szCs w:val="24"/>
          <w:lang w:val="en-US"/>
        </w:rPr>
        <w:t xml:space="preserve"> the result of seasonal glacial movements and the subglacial deformation of sediment within the crevasses of the </w:t>
      </w:r>
      <w:r w:rsidRPr="00473666" w:rsidR="00D62A12">
        <w:rPr>
          <w:rFonts w:cs="Times New Roman"/>
          <w:szCs w:val="24"/>
          <w:lang w:val="en-US"/>
        </w:rPr>
        <w:t xml:space="preserve">active </w:t>
      </w:r>
      <w:r w:rsidRPr="00473666" w:rsidR="00264054">
        <w:rPr>
          <w:rFonts w:cs="Times New Roman"/>
          <w:szCs w:val="24"/>
          <w:lang w:val="en-US"/>
        </w:rPr>
        <w:t>calving margin</w:t>
      </w:r>
      <w:r w:rsidRPr="00473666" w:rsidR="00026FD8">
        <w:rPr>
          <w:rFonts w:cs="Times New Roman"/>
          <w:szCs w:val="24"/>
          <w:lang w:val="en-US"/>
        </w:rPr>
        <w:t xml:space="preserve"> (</w:t>
      </w:r>
      <w:proofErr w:type="spellStart"/>
      <w:r w:rsidRPr="00473666" w:rsidR="00026FD8">
        <w:rPr>
          <w:rFonts w:cs="Times New Roman"/>
          <w:szCs w:val="24"/>
          <w:lang w:val="en-US"/>
        </w:rPr>
        <w:t>Ottesen</w:t>
      </w:r>
      <w:proofErr w:type="spellEnd"/>
      <w:r w:rsidRPr="00473666" w:rsidR="00026FD8">
        <w:rPr>
          <w:rFonts w:cs="Times New Roman"/>
          <w:szCs w:val="24"/>
          <w:lang w:val="en-US"/>
        </w:rPr>
        <w:t xml:space="preserve"> and Dowdeswell, 2006; </w:t>
      </w:r>
      <w:proofErr w:type="spellStart"/>
      <w:r w:rsidRPr="00473666" w:rsidR="00026FD8">
        <w:rPr>
          <w:rFonts w:cs="Times New Roman"/>
          <w:szCs w:val="24"/>
          <w:lang w:val="en-US"/>
        </w:rPr>
        <w:t>Streuff</w:t>
      </w:r>
      <w:proofErr w:type="spellEnd"/>
      <w:r w:rsidRPr="00473666" w:rsidR="00026FD8">
        <w:rPr>
          <w:rFonts w:cs="Times New Roman"/>
          <w:szCs w:val="24"/>
          <w:lang w:val="en-US"/>
        </w:rPr>
        <w:t xml:space="preserve"> </w:t>
      </w:r>
      <w:r w:rsidRPr="00473666" w:rsidR="00026FD8">
        <w:rPr>
          <w:rFonts w:cs="Times New Roman"/>
          <w:i/>
          <w:szCs w:val="24"/>
          <w:lang w:val="en-US"/>
        </w:rPr>
        <w:t xml:space="preserve">et al., </w:t>
      </w:r>
      <w:r w:rsidRPr="00473666" w:rsidR="00026FD8">
        <w:rPr>
          <w:rFonts w:cs="Times New Roman"/>
          <w:szCs w:val="24"/>
          <w:lang w:val="en-US"/>
        </w:rPr>
        <w:t xml:space="preserve">2015; </w:t>
      </w:r>
      <w:proofErr w:type="spellStart"/>
      <w:r w:rsidRPr="00473666" w:rsidR="00026FD8">
        <w:rPr>
          <w:rFonts w:cs="Times New Roman"/>
          <w:szCs w:val="24"/>
          <w:lang w:val="en-US"/>
        </w:rPr>
        <w:t>Flink</w:t>
      </w:r>
      <w:proofErr w:type="spellEnd"/>
      <w:r w:rsidRPr="00473666" w:rsidR="00026FD8">
        <w:rPr>
          <w:rFonts w:cs="Times New Roman"/>
          <w:szCs w:val="24"/>
          <w:lang w:val="en-US"/>
        </w:rPr>
        <w:t xml:space="preserve"> </w:t>
      </w:r>
      <w:r w:rsidRPr="00473666" w:rsidR="00026FD8">
        <w:rPr>
          <w:rFonts w:cs="Times New Roman"/>
          <w:i/>
          <w:szCs w:val="24"/>
          <w:lang w:val="en-US"/>
        </w:rPr>
        <w:t>et al.,</w:t>
      </w:r>
      <w:r w:rsidRPr="00473666" w:rsidR="00026FD8">
        <w:rPr>
          <w:rFonts w:cs="Times New Roman"/>
          <w:szCs w:val="24"/>
          <w:lang w:val="en-US"/>
        </w:rPr>
        <w:t xml:space="preserve"> 2017; </w:t>
      </w:r>
      <w:proofErr w:type="spellStart"/>
      <w:r w:rsidRPr="00473666" w:rsidR="00026FD8">
        <w:rPr>
          <w:rFonts w:cs="Times New Roman"/>
          <w:szCs w:val="24"/>
          <w:lang w:val="en-US"/>
        </w:rPr>
        <w:t>Flink</w:t>
      </w:r>
      <w:proofErr w:type="spellEnd"/>
      <w:r w:rsidRPr="00473666" w:rsidR="00026FD8">
        <w:rPr>
          <w:rFonts w:cs="Times New Roman"/>
          <w:szCs w:val="24"/>
          <w:lang w:val="en-US"/>
        </w:rPr>
        <w:t xml:space="preserve"> </w:t>
      </w:r>
      <w:r w:rsidRPr="00473666" w:rsidR="00026FD8">
        <w:rPr>
          <w:rFonts w:cs="Times New Roman"/>
          <w:i/>
          <w:szCs w:val="24"/>
          <w:lang w:val="en-US"/>
        </w:rPr>
        <w:t>et al</w:t>
      </w:r>
      <w:r w:rsidRPr="00473666" w:rsidR="00026FD8">
        <w:rPr>
          <w:rFonts w:cs="Times New Roman"/>
          <w:szCs w:val="24"/>
          <w:lang w:val="en-US"/>
        </w:rPr>
        <w:t xml:space="preserve">., 2015; Dowdeswell and </w:t>
      </w:r>
      <w:proofErr w:type="spellStart"/>
      <w:r w:rsidRPr="00473666" w:rsidR="00026FD8">
        <w:rPr>
          <w:rFonts w:cs="Times New Roman"/>
          <w:szCs w:val="24"/>
          <w:lang w:val="en-US"/>
        </w:rPr>
        <w:t>Vásquez</w:t>
      </w:r>
      <w:proofErr w:type="spellEnd"/>
      <w:r w:rsidRPr="00473666" w:rsidR="00026FD8">
        <w:rPr>
          <w:rFonts w:cs="Times New Roman"/>
          <w:szCs w:val="24"/>
          <w:lang w:val="en-US"/>
        </w:rPr>
        <w:t>, 2013)</w:t>
      </w:r>
      <w:r w:rsidRPr="00473666" w:rsidR="00264054">
        <w:rPr>
          <w:rFonts w:cs="Times New Roman"/>
          <w:szCs w:val="24"/>
          <w:lang w:val="en-US"/>
        </w:rPr>
        <w:t>.</w:t>
      </w:r>
      <w:r w:rsidRPr="00473666" w:rsidR="00026FD8">
        <w:rPr>
          <w:rFonts w:cs="Times New Roman"/>
          <w:szCs w:val="24"/>
          <w:lang w:val="en-US"/>
        </w:rPr>
        <w:t xml:space="preserve"> 3) </w:t>
      </w:r>
      <w:r w:rsidRPr="00473666" w:rsidR="00264054">
        <w:rPr>
          <w:rFonts w:cs="Times New Roman"/>
          <w:szCs w:val="24"/>
          <w:lang w:val="en-US"/>
        </w:rPr>
        <w:t xml:space="preserve">Glacial </w:t>
      </w:r>
      <w:proofErr w:type="spellStart"/>
      <w:r w:rsidRPr="00473666" w:rsidR="00514D79">
        <w:rPr>
          <w:rFonts w:cs="Times New Roman"/>
          <w:szCs w:val="24"/>
          <w:lang w:val="en-US"/>
        </w:rPr>
        <w:t>lineations</w:t>
      </w:r>
      <w:proofErr w:type="spellEnd"/>
      <w:r w:rsidRPr="00473666" w:rsidR="00264054">
        <w:rPr>
          <w:rFonts w:cs="Times New Roman"/>
          <w:szCs w:val="24"/>
          <w:lang w:val="en-US"/>
        </w:rPr>
        <w:t xml:space="preserve">, produced by subglacial erosion and deformation of the bed, </w:t>
      </w:r>
      <w:r w:rsidRPr="00473666" w:rsidR="00757A85">
        <w:rPr>
          <w:rFonts w:cs="Times New Roman"/>
          <w:szCs w:val="24"/>
          <w:lang w:val="en-US"/>
        </w:rPr>
        <w:t>are</w:t>
      </w:r>
      <w:r w:rsidRPr="00473666" w:rsidR="00264054">
        <w:rPr>
          <w:rFonts w:cs="Times New Roman"/>
          <w:szCs w:val="24"/>
          <w:lang w:val="en-US"/>
        </w:rPr>
        <w:t xml:space="preserve"> notably </w:t>
      </w:r>
      <w:r w:rsidRPr="00473666" w:rsidR="00264054">
        <w:rPr>
          <w:rFonts w:cs="Times New Roman"/>
          <w:szCs w:val="24"/>
          <w:lang w:val="en-US"/>
        </w:rPr>
        <w:lastRenderedPageBreak/>
        <w:t xml:space="preserve">well preserved in the larger, more active glaciers of </w:t>
      </w:r>
      <w:proofErr w:type="spellStart"/>
      <w:r w:rsidRPr="00473666" w:rsidR="00264054">
        <w:rPr>
          <w:rFonts w:cs="Times New Roman"/>
          <w:szCs w:val="24"/>
          <w:lang w:val="en-US"/>
        </w:rPr>
        <w:t>Kongsbreen</w:t>
      </w:r>
      <w:proofErr w:type="spellEnd"/>
      <w:r w:rsidRPr="00473666" w:rsidR="00264054">
        <w:rPr>
          <w:rFonts w:cs="Times New Roman"/>
          <w:szCs w:val="24"/>
          <w:lang w:val="en-US"/>
        </w:rPr>
        <w:t xml:space="preserve"> and </w:t>
      </w:r>
      <w:proofErr w:type="spellStart"/>
      <w:r w:rsidRPr="00473666" w:rsidR="00264054">
        <w:rPr>
          <w:rFonts w:cs="Times New Roman"/>
          <w:szCs w:val="24"/>
          <w:lang w:val="en-US"/>
        </w:rPr>
        <w:t>Kronebreen</w:t>
      </w:r>
      <w:proofErr w:type="spellEnd"/>
      <w:r w:rsidRPr="00473666" w:rsidR="00264054">
        <w:rPr>
          <w:rFonts w:cs="Times New Roman"/>
          <w:szCs w:val="24"/>
          <w:lang w:val="en-US"/>
        </w:rPr>
        <w:t xml:space="preserve">. This suggests that modification of the </w:t>
      </w:r>
      <w:r w:rsidRPr="00473666" w:rsidR="004E77E7">
        <w:rPr>
          <w:rFonts w:cs="Times New Roman"/>
          <w:szCs w:val="24"/>
          <w:lang w:val="en-US"/>
        </w:rPr>
        <w:t>subglacial bed is muc</w:t>
      </w:r>
      <w:r w:rsidRPr="00473666" w:rsidR="000D58BF">
        <w:rPr>
          <w:rFonts w:cs="Times New Roman"/>
          <w:szCs w:val="24"/>
          <w:lang w:val="en-US"/>
        </w:rPr>
        <w:t>h more pronounced in the larger</w:t>
      </w:r>
      <w:r w:rsidRPr="00473666" w:rsidR="004E77E7">
        <w:rPr>
          <w:rFonts w:cs="Times New Roman"/>
          <w:szCs w:val="24"/>
          <w:lang w:val="en-US"/>
        </w:rPr>
        <w:t xml:space="preserve"> and in this case mobile glaciers. </w:t>
      </w:r>
      <w:r w:rsidRPr="00473666" w:rsidR="00D62A12">
        <w:rPr>
          <w:rFonts w:cs="Times New Roman"/>
          <w:szCs w:val="24"/>
          <w:lang w:val="en-US"/>
        </w:rPr>
        <w:t>Both these glaciers also display</w:t>
      </w:r>
      <w:r w:rsidRPr="00473666" w:rsidR="004E77E7">
        <w:rPr>
          <w:rFonts w:cs="Times New Roman"/>
          <w:szCs w:val="24"/>
          <w:lang w:val="en-US"/>
        </w:rPr>
        <w:t xml:space="preserve"> the strongest subglacial meltwater signature</w:t>
      </w:r>
      <w:r w:rsidRPr="00473666" w:rsidR="00715470">
        <w:rPr>
          <w:rFonts w:cs="Times New Roman"/>
          <w:szCs w:val="24"/>
          <w:lang w:val="en-US"/>
        </w:rPr>
        <w:t xml:space="preserve"> (</w:t>
      </w:r>
      <w:r w:rsidRPr="00473666" w:rsidR="00D62A12">
        <w:rPr>
          <w:rFonts w:cs="Times New Roman"/>
          <w:szCs w:val="24"/>
          <w:lang w:val="en-US"/>
        </w:rPr>
        <w:t xml:space="preserve">with </w:t>
      </w:r>
      <w:r w:rsidRPr="00473666" w:rsidR="00715470">
        <w:rPr>
          <w:rFonts w:cs="Times New Roman"/>
          <w:szCs w:val="24"/>
          <w:lang w:val="en-US"/>
        </w:rPr>
        <w:t xml:space="preserve">both </w:t>
      </w:r>
      <w:r w:rsidRPr="00473666" w:rsidR="00D62A12">
        <w:rPr>
          <w:rFonts w:cs="Times New Roman"/>
          <w:szCs w:val="24"/>
          <w:lang w:val="en-US"/>
        </w:rPr>
        <w:t xml:space="preserve">glaciers having </w:t>
      </w:r>
      <w:r w:rsidRPr="00473666" w:rsidR="00715470">
        <w:rPr>
          <w:rFonts w:cs="Times New Roman"/>
          <w:szCs w:val="24"/>
          <w:lang w:val="en-US"/>
        </w:rPr>
        <w:t>active meltwater plumes</w:t>
      </w:r>
      <w:r w:rsidRPr="00473666" w:rsidR="00D62A12">
        <w:rPr>
          <w:rFonts w:cs="Times New Roman"/>
          <w:szCs w:val="24"/>
          <w:lang w:val="en-US"/>
        </w:rPr>
        <w:t>, visible at the surface</w:t>
      </w:r>
      <w:r w:rsidRPr="00473666" w:rsidR="00715470">
        <w:rPr>
          <w:rFonts w:cs="Times New Roman"/>
          <w:szCs w:val="24"/>
          <w:lang w:val="en-US"/>
        </w:rPr>
        <w:t>)</w:t>
      </w:r>
      <w:r w:rsidRPr="00473666" w:rsidR="00D62A12">
        <w:rPr>
          <w:rFonts w:cs="Times New Roman"/>
          <w:szCs w:val="24"/>
          <w:lang w:val="en-US"/>
        </w:rPr>
        <w:t>,</w:t>
      </w:r>
      <w:r w:rsidRPr="00473666" w:rsidR="00757A85">
        <w:rPr>
          <w:rFonts w:cs="Times New Roman"/>
          <w:szCs w:val="24"/>
          <w:lang w:val="en-US"/>
        </w:rPr>
        <w:t xml:space="preserve"> </w:t>
      </w:r>
      <w:r w:rsidRPr="00473666" w:rsidR="00D62A12">
        <w:rPr>
          <w:rFonts w:cs="Times New Roman"/>
          <w:szCs w:val="24"/>
          <w:lang w:val="en-US"/>
        </w:rPr>
        <w:t>suggesting that glacial</w:t>
      </w:r>
      <w:r w:rsidRPr="00473666" w:rsidR="004E77E7">
        <w:rPr>
          <w:rFonts w:cs="Times New Roman"/>
          <w:szCs w:val="24"/>
          <w:lang w:val="en-US"/>
        </w:rPr>
        <w:t xml:space="preserve"> dynamism is driven both externally (e.g. </w:t>
      </w:r>
      <w:r w:rsidRPr="00473666" w:rsidR="00D62A12">
        <w:rPr>
          <w:rFonts w:cs="Times New Roman"/>
          <w:szCs w:val="24"/>
          <w:lang w:val="en-US"/>
        </w:rPr>
        <w:t xml:space="preserve">by </w:t>
      </w:r>
      <w:r w:rsidRPr="00473666" w:rsidR="004E77E7">
        <w:rPr>
          <w:rFonts w:cs="Times New Roman"/>
          <w:szCs w:val="24"/>
          <w:lang w:val="en-US"/>
        </w:rPr>
        <w:t xml:space="preserve">water mass temperature (Luckman </w:t>
      </w:r>
      <w:r w:rsidRPr="006C4622" w:rsidR="004E77E7">
        <w:rPr>
          <w:rFonts w:cs="Times New Roman"/>
          <w:i/>
          <w:szCs w:val="24"/>
          <w:lang w:val="en-US"/>
        </w:rPr>
        <w:t>et al</w:t>
      </w:r>
      <w:r w:rsidRPr="00473666" w:rsidR="004E77E7">
        <w:rPr>
          <w:rFonts w:cs="Times New Roman"/>
          <w:szCs w:val="24"/>
          <w:lang w:val="en-US"/>
        </w:rPr>
        <w:t xml:space="preserve">., 2015 and </w:t>
      </w:r>
      <w:proofErr w:type="spellStart"/>
      <w:r w:rsidRPr="00473666" w:rsidR="004E77E7">
        <w:rPr>
          <w:rFonts w:cs="Times New Roman"/>
          <w:szCs w:val="24"/>
          <w:lang w:val="en-US"/>
        </w:rPr>
        <w:t>Schild</w:t>
      </w:r>
      <w:proofErr w:type="spellEnd"/>
      <w:r w:rsidRPr="00473666" w:rsidR="004E77E7">
        <w:rPr>
          <w:rFonts w:cs="Times New Roman"/>
          <w:szCs w:val="24"/>
          <w:lang w:val="en-US"/>
        </w:rPr>
        <w:t xml:space="preserve"> </w:t>
      </w:r>
      <w:r w:rsidRPr="006C4622" w:rsidR="004E77E7">
        <w:rPr>
          <w:rFonts w:cs="Times New Roman"/>
          <w:i/>
          <w:szCs w:val="24"/>
          <w:lang w:val="en-US"/>
        </w:rPr>
        <w:t>et al.</w:t>
      </w:r>
      <w:r w:rsidRPr="00473666" w:rsidR="004E77E7">
        <w:rPr>
          <w:rFonts w:cs="Times New Roman"/>
          <w:szCs w:val="24"/>
          <w:lang w:val="en-US"/>
        </w:rPr>
        <w:t>, 2018) as well as internally</w:t>
      </w:r>
      <w:r w:rsidR="001A4144">
        <w:rPr>
          <w:rFonts w:cs="Times New Roman"/>
          <w:szCs w:val="24"/>
          <w:lang w:val="en-US"/>
        </w:rPr>
        <w:t xml:space="preserve">, (e.g. such as by the </w:t>
      </w:r>
      <w:proofErr w:type="spellStart"/>
      <w:r w:rsidR="001A4144">
        <w:rPr>
          <w:rFonts w:cs="Times New Roman"/>
          <w:szCs w:val="24"/>
          <w:lang w:val="en-US"/>
        </w:rPr>
        <w:t>behavio</w:t>
      </w:r>
      <w:r w:rsidR="00C66B36">
        <w:rPr>
          <w:rFonts w:cs="Times New Roman"/>
          <w:szCs w:val="24"/>
          <w:lang w:val="en-US"/>
        </w:rPr>
        <w:t>u</w:t>
      </w:r>
      <w:r w:rsidR="001A4144">
        <w:rPr>
          <w:rFonts w:cs="Times New Roman"/>
          <w:szCs w:val="24"/>
          <w:lang w:val="en-US"/>
        </w:rPr>
        <w:t>r</w:t>
      </w:r>
      <w:proofErr w:type="spellEnd"/>
      <w:r w:rsidR="001A4144">
        <w:rPr>
          <w:rFonts w:cs="Times New Roman"/>
          <w:szCs w:val="24"/>
          <w:lang w:val="en-US"/>
        </w:rPr>
        <w:t xml:space="preserve"> of the glacier through processes such as surging)</w:t>
      </w:r>
      <w:r w:rsidRPr="00473666" w:rsidR="004E77E7">
        <w:rPr>
          <w:rFonts w:cs="Times New Roman"/>
          <w:szCs w:val="24"/>
          <w:lang w:val="en-US"/>
        </w:rPr>
        <w:t xml:space="preserve">. </w:t>
      </w:r>
      <w:r w:rsidRPr="00473666" w:rsidR="00026FD8">
        <w:rPr>
          <w:rFonts w:cs="Times New Roman"/>
          <w:szCs w:val="24"/>
          <w:lang w:val="en-US"/>
        </w:rPr>
        <w:t xml:space="preserve"> </w:t>
      </w:r>
      <w:r w:rsidRPr="00473666" w:rsidR="00757A85">
        <w:rPr>
          <w:rFonts w:cs="Times New Roman"/>
          <w:szCs w:val="24"/>
          <w:lang w:val="en-US"/>
        </w:rPr>
        <w:t xml:space="preserve">Such </w:t>
      </w:r>
      <w:proofErr w:type="spellStart"/>
      <w:r w:rsidRPr="00473666" w:rsidR="00514D79">
        <w:rPr>
          <w:rFonts w:cs="Times New Roman"/>
          <w:szCs w:val="24"/>
          <w:lang w:val="en-US"/>
        </w:rPr>
        <w:t>lineations</w:t>
      </w:r>
      <w:proofErr w:type="spellEnd"/>
      <w:r w:rsidRPr="00473666" w:rsidR="00026FD8">
        <w:rPr>
          <w:rFonts w:cs="Times New Roman"/>
          <w:szCs w:val="24"/>
          <w:lang w:val="en-US"/>
        </w:rPr>
        <w:t xml:space="preserve"> form </w:t>
      </w:r>
      <w:r w:rsidRPr="00473666" w:rsidR="004E77E7">
        <w:rPr>
          <w:rFonts w:cs="Times New Roman"/>
          <w:szCs w:val="24"/>
          <w:lang w:val="en-US"/>
        </w:rPr>
        <w:t xml:space="preserve">mainly during episodes of </w:t>
      </w:r>
      <w:r w:rsidRPr="00473666" w:rsidR="00026FD8">
        <w:rPr>
          <w:rFonts w:cs="Times New Roman"/>
          <w:szCs w:val="24"/>
          <w:lang w:val="en-US"/>
        </w:rPr>
        <w:t>sur</w:t>
      </w:r>
      <w:r w:rsidRPr="00473666" w:rsidR="00991C01">
        <w:rPr>
          <w:rFonts w:cs="Times New Roman"/>
          <w:szCs w:val="24"/>
          <w:lang w:val="en-US"/>
        </w:rPr>
        <w:t>g</w:t>
      </w:r>
      <w:r w:rsidRPr="00473666" w:rsidR="00026FD8">
        <w:rPr>
          <w:rFonts w:cs="Times New Roman"/>
          <w:szCs w:val="24"/>
          <w:lang w:val="en-US"/>
        </w:rPr>
        <w:t>ing</w:t>
      </w:r>
      <w:r w:rsidRPr="00473666" w:rsidR="004E77E7">
        <w:rPr>
          <w:rFonts w:cs="Times New Roman"/>
          <w:szCs w:val="24"/>
          <w:lang w:val="en-US"/>
        </w:rPr>
        <w:t>,</w:t>
      </w:r>
      <w:r w:rsidRPr="00473666" w:rsidR="00026FD8">
        <w:rPr>
          <w:rFonts w:cs="Times New Roman"/>
          <w:szCs w:val="24"/>
          <w:lang w:val="en-US"/>
        </w:rPr>
        <w:t xml:space="preserve"> (</w:t>
      </w:r>
      <w:proofErr w:type="spellStart"/>
      <w:r w:rsidRPr="00473666" w:rsidR="00026FD8">
        <w:rPr>
          <w:rFonts w:cs="Times New Roman"/>
          <w:szCs w:val="24"/>
          <w:lang w:val="en-US"/>
        </w:rPr>
        <w:t>Streuff</w:t>
      </w:r>
      <w:proofErr w:type="spellEnd"/>
      <w:r w:rsidRPr="00473666" w:rsidR="00026FD8">
        <w:rPr>
          <w:rFonts w:cs="Times New Roman"/>
          <w:szCs w:val="24"/>
          <w:lang w:val="en-US"/>
        </w:rPr>
        <w:t xml:space="preserve"> </w:t>
      </w:r>
      <w:r w:rsidRPr="00473666" w:rsidR="00026FD8">
        <w:rPr>
          <w:rFonts w:cs="Times New Roman"/>
          <w:i/>
          <w:szCs w:val="24"/>
          <w:lang w:val="en-US"/>
        </w:rPr>
        <w:t>et al.,</w:t>
      </w:r>
      <w:r w:rsidRPr="00473666" w:rsidR="00026FD8">
        <w:rPr>
          <w:rFonts w:cs="Times New Roman"/>
          <w:szCs w:val="24"/>
          <w:lang w:val="en-US"/>
        </w:rPr>
        <w:t xml:space="preserve"> 2015</w:t>
      </w:r>
      <w:r w:rsidR="008759F1">
        <w:rPr>
          <w:rFonts w:cs="Times New Roman"/>
          <w:szCs w:val="24"/>
          <w:lang w:val="en-US"/>
        </w:rPr>
        <w:t xml:space="preserve">; </w:t>
      </w:r>
      <w:proofErr w:type="spellStart"/>
      <w:r w:rsidR="008759F1">
        <w:rPr>
          <w:rFonts w:cs="Times New Roman"/>
          <w:szCs w:val="24"/>
          <w:lang w:val="en-US"/>
        </w:rPr>
        <w:t>Ottensen</w:t>
      </w:r>
      <w:proofErr w:type="spellEnd"/>
      <w:r w:rsidR="008759F1">
        <w:rPr>
          <w:rFonts w:cs="Times New Roman"/>
          <w:szCs w:val="24"/>
          <w:lang w:val="en-US"/>
        </w:rPr>
        <w:t xml:space="preserve"> </w:t>
      </w:r>
      <w:r w:rsidRPr="006C4622" w:rsidR="008759F1">
        <w:rPr>
          <w:rFonts w:cs="Times New Roman"/>
          <w:i/>
          <w:szCs w:val="24"/>
          <w:lang w:val="en-US"/>
        </w:rPr>
        <w:t>et al</w:t>
      </w:r>
      <w:r w:rsidR="008759F1">
        <w:rPr>
          <w:rFonts w:cs="Times New Roman"/>
          <w:szCs w:val="24"/>
          <w:lang w:val="en-US"/>
        </w:rPr>
        <w:t>., 2017;</w:t>
      </w:r>
      <w:r w:rsidRPr="00473666" w:rsidR="00026FD8">
        <w:rPr>
          <w:rFonts w:cs="Times New Roman"/>
          <w:szCs w:val="24"/>
          <w:lang w:val="en-US"/>
        </w:rPr>
        <w:t>)</w:t>
      </w:r>
      <w:r w:rsidRPr="00473666" w:rsidR="004E77E7">
        <w:rPr>
          <w:rFonts w:cs="Times New Roman"/>
          <w:szCs w:val="24"/>
          <w:lang w:val="en-US"/>
        </w:rPr>
        <w:t>.</w:t>
      </w:r>
      <w:r w:rsidRPr="00473666" w:rsidR="00026FD8">
        <w:rPr>
          <w:rFonts w:cs="Times New Roman"/>
          <w:szCs w:val="24"/>
          <w:lang w:val="en-US"/>
        </w:rPr>
        <w:t xml:space="preserve"> 4) </w:t>
      </w:r>
      <w:r w:rsidRPr="00473666" w:rsidR="004E77E7">
        <w:rPr>
          <w:rFonts w:cs="Times New Roman"/>
          <w:szCs w:val="24"/>
          <w:lang w:val="en-US"/>
        </w:rPr>
        <w:t>Whilst a minor feature of this study</w:t>
      </w:r>
      <w:r w:rsidRPr="00473666" w:rsidR="00687A78">
        <w:rPr>
          <w:rFonts w:cs="Times New Roman"/>
          <w:szCs w:val="24"/>
          <w:lang w:val="en-US"/>
        </w:rPr>
        <w:t>, the presence of mass flow deposits</w:t>
      </w:r>
      <w:r w:rsidRPr="00473666" w:rsidR="004E77E7">
        <w:rPr>
          <w:rFonts w:cs="Times New Roman"/>
          <w:szCs w:val="24"/>
          <w:lang w:val="en-US"/>
        </w:rPr>
        <w:t xml:space="preserve">, </w:t>
      </w:r>
      <w:r w:rsidRPr="00473666" w:rsidR="00687A78">
        <w:rPr>
          <w:rFonts w:cs="Times New Roman"/>
          <w:szCs w:val="24"/>
          <w:lang w:val="en-US"/>
        </w:rPr>
        <w:t>especially th</w:t>
      </w:r>
      <w:r w:rsidR="00213019">
        <w:rPr>
          <w:rFonts w:cs="Times New Roman"/>
          <w:szCs w:val="24"/>
          <w:lang w:val="en-US"/>
        </w:rPr>
        <w:t xml:space="preserve">e </w:t>
      </w:r>
      <w:r w:rsidRPr="00473666" w:rsidR="00687A78">
        <w:rPr>
          <w:rFonts w:cs="Times New Roman"/>
          <w:szCs w:val="24"/>
          <w:lang w:val="en-US"/>
        </w:rPr>
        <w:t>well</w:t>
      </w:r>
      <w:r w:rsidRPr="00473666" w:rsidR="004E77E7">
        <w:rPr>
          <w:rFonts w:cs="Times New Roman"/>
          <w:szCs w:val="24"/>
          <w:lang w:val="en-US"/>
        </w:rPr>
        <w:t xml:space="preserve"> preserved </w:t>
      </w:r>
      <w:r w:rsidR="00213019">
        <w:rPr>
          <w:rFonts w:cs="Times New Roman"/>
          <w:szCs w:val="24"/>
          <w:lang w:val="en-US"/>
        </w:rPr>
        <w:t xml:space="preserve">examples </w:t>
      </w:r>
      <w:r w:rsidRPr="00473666" w:rsidR="004E77E7">
        <w:rPr>
          <w:rFonts w:cs="Times New Roman"/>
          <w:szCs w:val="24"/>
          <w:lang w:val="en-US"/>
        </w:rPr>
        <w:t>fro</w:t>
      </w:r>
      <w:r w:rsidRPr="00473666" w:rsidR="00687A78">
        <w:rPr>
          <w:rFonts w:cs="Times New Roman"/>
          <w:szCs w:val="24"/>
          <w:lang w:val="en-US"/>
        </w:rPr>
        <w:t xml:space="preserve">m </w:t>
      </w:r>
      <w:proofErr w:type="spellStart"/>
      <w:r w:rsidRPr="00473666" w:rsidR="00687A78">
        <w:rPr>
          <w:rFonts w:cs="Times New Roman"/>
          <w:szCs w:val="24"/>
          <w:lang w:val="en-US"/>
        </w:rPr>
        <w:t>Fjortende</w:t>
      </w:r>
      <w:proofErr w:type="spellEnd"/>
      <w:r w:rsidRPr="00473666" w:rsidR="00687A78">
        <w:rPr>
          <w:rFonts w:cs="Times New Roman"/>
          <w:szCs w:val="24"/>
          <w:lang w:val="en-US"/>
        </w:rPr>
        <w:t xml:space="preserve"> </w:t>
      </w:r>
      <w:proofErr w:type="spellStart"/>
      <w:r w:rsidRPr="00473666" w:rsidR="00687A78">
        <w:rPr>
          <w:rFonts w:cs="Times New Roman"/>
          <w:szCs w:val="24"/>
          <w:lang w:val="en-US"/>
        </w:rPr>
        <w:t>Julibreen</w:t>
      </w:r>
      <w:proofErr w:type="spellEnd"/>
      <w:r w:rsidRPr="00473666" w:rsidR="00687A78">
        <w:rPr>
          <w:rFonts w:cs="Times New Roman"/>
          <w:szCs w:val="24"/>
          <w:lang w:val="en-US"/>
        </w:rPr>
        <w:t xml:space="preserve">, indicates </w:t>
      </w:r>
      <w:r w:rsidRPr="00473666" w:rsidR="004E77E7">
        <w:rPr>
          <w:rFonts w:cs="Times New Roman"/>
          <w:szCs w:val="24"/>
          <w:lang w:val="en-US"/>
        </w:rPr>
        <w:t xml:space="preserve">unstable </w:t>
      </w:r>
      <w:r w:rsidRPr="00473666" w:rsidR="00687A78">
        <w:rPr>
          <w:rFonts w:cs="Times New Roman"/>
          <w:szCs w:val="24"/>
          <w:lang w:val="en-US"/>
        </w:rPr>
        <w:t>sediments</w:t>
      </w:r>
      <w:r w:rsidRPr="00473666" w:rsidR="00D62A12">
        <w:rPr>
          <w:rFonts w:cs="Times New Roman"/>
          <w:szCs w:val="24"/>
          <w:lang w:val="en-US"/>
        </w:rPr>
        <w:t xml:space="preserve"> becoming remobilized downslope</w:t>
      </w:r>
      <w:r w:rsidRPr="00473666" w:rsidR="00757A85">
        <w:rPr>
          <w:rFonts w:cs="Times New Roman"/>
          <w:szCs w:val="24"/>
          <w:lang w:val="en-US"/>
        </w:rPr>
        <w:t>,</w:t>
      </w:r>
      <w:r w:rsidRPr="00473666" w:rsidR="00687A78">
        <w:rPr>
          <w:rFonts w:cs="Times New Roman"/>
          <w:szCs w:val="24"/>
          <w:lang w:val="en-US"/>
        </w:rPr>
        <w:t xml:space="preserve"> perhaps as </w:t>
      </w:r>
      <w:r w:rsidRPr="00473666" w:rsidR="004E77E7">
        <w:rPr>
          <w:rFonts w:cs="Times New Roman"/>
          <w:szCs w:val="24"/>
          <w:lang w:val="en-US"/>
        </w:rPr>
        <w:t>a</w:t>
      </w:r>
      <w:r w:rsidRPr="00473666" w:rsidR="00687A78">
        <w:rPr>
          <w:rFonts w:cs="Times New Roman"/>
          <w:szCs w:val="24"/>
          <w:lang w:val="en-US"/>
        </w:rPr>
        <w:t xml:space="preserve"> result of a</w:t>
      </w:r>
      <w:r w:rsidRPr="00473666" w:rsidR="004E77E7">
        <w:rPr>
          <w:rFonts w:cs="Times New Roman"/>
          <w:szCs w:val="24"/>
          <w:lang w:val="en-US"/>
        </w:rPr>
        <w:t xml:space="preserve"> high volume of sediment being supplied from the adjacent ground</w:t>
      </w:r>
      <w:r w:rsidRPr="00473666" w:rsidR="00757A85">
        <w:rPr>
          <w:rFonts w:cs="Times New Roman"/>
          <w:szCs w:val="24"/>
          <w:lang w:val="en-US"/>
        </w:rPr>
        <w:t>ed</w:t>
      </w:r>
      <w:r w:rsidRPr="00473666" w:rsidR="004E77E7">
        <w:rPr>
          <w:rFonts w:cs="Times New Roman"/>
          <w:szCs w:val="24"/>
          <w:lang w:val="en-US"/>
        </w:rPr>
        <w:t xml:space="preserve"> ice. This scenario is a well-established feature of models of proximal </w:t>
      </w:r>
      <w:proofErr w:type="spellStart"/>
      <w:r w:rsidRPr="00473666" w:rsidR="004E77E7">
        <w:rPr>
          <w:rFonts w:cs="Times New Roman"/>
          <w:szCs w:val="24"/>
          <w:lang w:val="en-US"/>
        </w:rPr>
        <w:t>glaciomarine</w:t>
      </w:r>
      <w:proofErr w:type="spellEnd"/>
      <w:r w:rsidRPr="00473666" w:rsidR="004E77E7">
        <w:rPr>
          <w:rFonts w:cs="Times New Roman"/>
          <w:szCs w:val="24"/>
          <w:lang w:val="en-US"/>
        </w:rPr>
        <w:t xml:space="preserve"> deposition (</w:t>
      </w:r>
      <w:r w:rsidRPr="00473666" w:rsidR="00757A85">
        <w:rPr>
          <w:rFonts w:cs="Times New Roman"/>
          <w:szCs w:val="24"/>
          <w:lang w:val="en-US"/>
        </w:rPr>
        <w:t>e.g.</w:t>
      </w:r>
      <w:r w:rsidRPr="00473666" w:rsidR="00687A78">
        <w:rPr>
          <w:rFonts w:cs="Times New Roman"/>
          <w:szCs w:val="24"/>
          <w:lang w:val="en-US"/>
        </w:rPr>
        <w:t xml:space="preserve"> </w:t>
      </w:r>
      <w:r w:rsidRPr="00473666" w:rsidR="004E77E7">
        <w:rPr>
          <w:rFonts w:cs="Times New Roman"/>
          <w:szCs w:val="24"/>
          <w:lang w:val="en-US"/>
        </w:rPr>
        <w:t>Powell and Cooper</w:t>
      </w:r>
      <w:r w:rsidRPr="00473666" w:rsidR="0022670D">
        <w:rPr>
          <w:rFonts w:cs="Times New Roman"/>
          <w:szCs w:val="24"/>
          <w:lang w:val="en-US"/>
        </w:rPr>
        <w:t>, 2002</w:t>
      </w:r>
      <w:r w:rsidR="00E91B8A">
        <w:rPr>
          <w:rFonts w:cs="Times New Roman"/>
          <w:szCs w:val="24"/>
          <w:lang w:val="en-US"/>
        </w:rPr>
        <w:t xml:space="preserve">; </w:t>
      </w:r>
      <w:proofErr w:type="spellStart"/>
      <w:r w:rsidR="00E91B8A">
        <w:rPr>
          <w:rFonts w:cs="Times New Roman"/>
          <w:szCs w:val="24"/>
          <w:lang w:val="en-US"/>
        </w:rPr>
        <w:t>Ottensen</w:t>
      </w:r>
      <w:proofErr w:type="spellEnd"/>
      <w:r w:rsidR="00E91B8A">
        <w:rPr>
          <w:rFonts w:cs="Times New Roman"/>
          <w:szCs w:val="24"/>
          <w:lang w:val="en-US"/>
        </w:rPr>
        <w:t xml:space="preserve"> </w:t>
      </w:r>
      <w:r w:rsidRPr="006C4622" w:rsidR="00E91B8A">
        <w:rPr>
          <w:rFonts w:cs="Times New Roman"/>
          <w:i/>
          <w:szCs w:val="24"/>
          <w:lang w:val="en-US"/>
        </w:rPr>
        <w:t>et al</w:t>
      </w:r>
      <w:r w:rsidR="00E91B8A">
        <w:rPr>
          <w:rFonts w:cs="Times New Roman"/>
          <w:szCs w:val="24"/>
          <w:lang w:val="en-US"/>
        </w:rPr>
        <w:t>., 2017</w:t>
      </w:r>
      <w:r w:rsidRPr="00473666" w:rsidR="0022670D">
        <w:rPr>
          <w:rFonts w:cs="Times New Roman"/>
          <w:szCs w:val="24"/>
          <w:lang w:val="en-US"/>
        </w:rPr>
        <w:t xml:space="preserve">). </w:t>
      </w:r>
      <w:r w:rsidRPr="00473666" w:rsidR="00E05A91">
        <w:rPr>
          <w:rFonts w:cs="Times New Roman"/>
          <w:szCs w:val="24"/>
          <w:lang w:val="en-US"/>
        </w:rPr>
        <w:t xml:space="preserve">The overlapping </w:t>
      </w:r>
      <w:r w:rsidRPr="00473666" w:rsidR="00026FD8">
        <w:rPr>
          <w:rFonts w:cs="Times New Roman"/>
          <w:szCs w:val="24"/>
          <w:lang w:val="en-US"/>
        </w:rPr>
        <w:t xml:space="preserve">debris flow lobes, especially </w:t>
      </w:r>
      <w:r w:rsidRPr="00473666" w:rsidR="00E05A91">
        <w:rPr>
          <w:rFonts w:cs="Times New Roman"/>
          <w:szCs w:val="24"/>
          <w:lang w:val="en-US"/>
        </w:rPr>
        <w:t xml:space="preserve">those from </w:t>
      </w:r>
      <w:proofErr w:type="spellStart"/>
      <w:r w:rsidRPr="00473666" w:rsidR="00E05A91">
        <w:rPr>
          <w:rFonts w:cs="Times New Roman"/>
          <w:szCs w:val="24"/>
          <w:lang w:val="en-US"/>
        </w:rPr>
        <w:t>F</w:t>
      </w:r>
      <w:r w:rsidRPr="00473666" w:rsidR="00AB782B">
        <w:rPr>
          <w:rFonts w:cs="Times New Roman"/>
          <w:szCs w:val="24"/>
          <w:lang w:val="en-US"/>
        </w:rPr>
        <w:t>j</w:t>
      </w:r>
      <w:r w:rsidRPr="00473666" w:rsidR="00E05A91">
        <w:rPr>
          <w:rFonts w:cs="Times New Roman"/>
          <w:szCs w:val="24"/>
          <w:lang w:val="en-US"/>
        </w:rPr>
        <w:t>ortende</w:t>
      </w:r>
      <w:proofErr w:type="spellEnd"/>
      <w:r w:rsidRPr="00473666" w:rsidR="00E05A91">
        <w:rPr>
          <w:rFonts w:cs="Times New Roman"/>
          <w:szCs w:val="24"/>
          <w:lang w:val="en-US"/>
        </w:rPr>
        <w:t xml:space="preserve"> </w:t>
      </w:r>
      <w:proofErr w:type="spellStart"/>
      <w:r w:rsidRPr="00473666" w:rsidR="00E05A91">
        <w:rPr>
          <w:rFonts w:cs="Times New Roman"/>
          <w:szCs w:val="24"/>
          <w:lang w:val="en-US"/>
        </w:rPr>
        <w:t>Julibreen</w:t>
      </w:r>
      <w:proofErr w:type="spellEnd"/>
      <w:r w:rsidRPr="00473666" w:rsidR="00110665">
        <w:rPr>
          <w:rFonts w:cs="Times New Roman"/>
          <w:szCs w:val="24"/>
          <w:lang w:val="en-US"/>
        </w:rPr>
        <w:t xml:space="preserve"> (Fig</w:t>
      </w:r>
      <w:r w:rsidRPr="00473666" w:rsidR="007E5C2D">
        <w:rPr>
          <w:rFonts w:cs="Times New Roman"/>
          <w:szCs w:val="24"/>
          <w:lang w:val="en-US"/>
        </w:rPr>
        <w:t>ure</w:t>
      </w:r>
      <w:r w:rsidRPr="00473666" w:rsidR="00446140">
        <w:rPr>
          <w:rFonts w:cs="Times New Roman"/>
          <w:szCs w:val="24"/>
          <w:lang w:val="en-US"/>
        </w:rPr>
        <w:t xml:space="preserve"> 4</w:t>
      </w:r>
      <w:r w:rsidRPr="00473666" w:rsidR="00110665">
        <w:rPr>
          <w:rFonts w:cs="Times New Roman"/>
          <w:szCs w:val="24"/>
          <w:lang w:val="en-US"/>
        </w:rPr>
        <w:t>c)</w:t>
      </w:r>
      <w:r w:rsidRPr="00473666" w:rsidR="00026FD8">
        <w:rPr>
          <w:rFonts w:cs="Times New Roman"/>
          <w:szCs w:val="24"/>
          <w:lang w:val="en-US"/>
        </w:rPr>
        <w:t xml:space="preserve">, </w:t>
      </w:r>
      <w:r w:rsidRPr="00473666" w:rsidR="00E05A91">
        <w:rPr>
          <w:rFonts w:cs="Times New Roman"/>
          <w:szCs w:val="24"/>
          <w:lang w:val="en-US"/>
        </w:rPr>
        <w:t xml:space="preserve">are </w:t>
      </w:r>
      <w:r w:rsidRPr="00473666" w:rsidR="00026FD8">
        <w:rPr>
          <w:rFonts w:cs="Times New Roman"/>
          <w:szCs w:val="24"/>
          <w:lang w:val="en-US"/>
        </w:rPr>
        <w:t xml:space="preserve">deposited </w:t>
      </w:r>
      <w:r w:rsidRPr="00473666" w:rsidR="00D62A12">
        <w:rPr>
          <w:rFonts w:cs="Times New Roman"/>
          <w:szCs w:val="24"/>
          <w:lang w:val="en-US"/>
        </w:rPr>
        <w:t xml:space="preserve">in proximity to larger </w:t>
      </w:r>
      <w:r w:rsidRPr="00473666" w:rsidR="00E05A91">
        <w:rPr>
          <w:rFonts w:cs="Times New Roman"/>
          <w:szCs w:val="24"/>
          <w:lang w:val="en-US"/>
        </w:rPr>
        <w:t>moraine</w:t>
      </w:r>
      <w:r w:rsidRPr="00473666" w:rsidR="00757A85">
        <w:rPr>
          <w:rFonts w:cs="Times New Roman"/>
          <w:szCs w:val="24"/>
          <w:lang w:val="en-US"/>
        </w:rPr>
        <w:t>s</w:t>
      </w:r>
      <w:r w:rsidRPr="00473666" w:rsidR="00E05A91">
        <w:rPr>
          <w:rFonts w:cs="Times New Roman"/>
          <w:szCs w:val="24"/>
          <w:lang w:val="en-US"/>
        </w:rPr>
        <w:t xml:space="preserve"> suggesting </w:t>
      </w:r>
      <w:r w:rsidR="00E91B8A">
        <w:rPr>
          <w:rFonts w:cs="Times New Roman"/>
          <w:szCs w:val="24"/>
          <w:lang w:val="en-US"/>
        </w:rPr>
        <w:t xml:space="preserve">rapid deposition associated with a grounded glacial front (these flows being adjacent to the 1976 glacial limit). </w:t>
      </w:r>
      <w:r w:rsidRPr="00473666" w:rsidR="000D58BF">
        <w:rPr>
          <w:rFonts w:cs="Times New Roman"/>
          <w:szCs w:val="24"/>
          <w:lang w:val="en-US"/>
        </w:rPr>
        <w:t>.</w:t>
      </w:r>
      <w:r w:rsidRPr="00473666" w:rsidR="00E05A91">
        <w:rPr>
          <w:rFonts w:cs="Times New Roman"/>
          <w:szCs w:val="24"/>
          <w:lang w:val="en-US"/>
        </w:rPr>
        <w:t xml:space="preserve"> </w:t>
      </w:r>
      <w:r w:rsidRPr="00473666" w:rsidR="000D58BF">
        <w:rPr>
          <w:rFonts w:cs="Times New Roman"/>
          <w:szCs w:val="24"/>
          <w:lang w:val="en-US"/>
        </w:rPr>
        <w:t>5) An</w:t>
      </w:r>
      <w:r w:rsidRPr="00473666" w:rsidR="00E05A91">
        <w:rPr>
          <w:rFonts w:cs="Times New Roman"/>
          <w:szCs w:val="24"/>
          <w:lang w:val="en-US"/>
        </w:rPr>
        <w:t xml:space="preserve"> abundance of minor </w:t>
      </w:r>
      <w:r w:rsidRPr="00473666" w:rsidR="000D58BF">
        <w:rPr>
          <w:rFonts w:cs="Times New Roman"/>
          <w:szCs w:val="24"/>
          <w:lang w:val="en-US"/>
        </w:rPr>
        <w:t xml:space="preserve">submarine </w:t>
      </w:r>
      <w:r w:rsidRPr="00473666" w:rsidR="00155432">
        <w:rPr>
          <w:rFonts w:cs="Times New Roman"/>
          <w:szCs w:val="24"/>
          <w:lang w:val="en-US"/>
        </w:rPr>
        <w:t xml:space="preserve">features </w:t>
      </w:r>
      <w:r w:rsidRPr="00473666" w:rsidR="00E05A91">
        <w:rPr>
          <w:rFonts w:cs="Times New Roman"/>
          <w:szCs w:val="24"/>
          <w:lang w:val="en-US"/>
        </w:rPr>
        <w:t xml:space="preserve">such as glacial </w:t>
      </w:r>
      <w:proofErr w:type="spellStart"/>
      <w:r w:rsidRPr="00473666" w:rsidR="00E05A91">
        <w:rPr>
          <w:rFonts w:cs="Times New Roman"/>
          <w:szCs w:val="24"/>
          <w:lang w:val="en-US"/>
        </w:rPr>
        <w:t>erratics</w:t>
      </w:r>
      <w:proofErr w:type="spellEnd"/>
      <w:r w:rsidRPr="00473666" w:rsidR="00757A85">
        <w:rPr>
          <w:rFonts w:cs="Times New Roman"/>
          <w:szCs w:val="24"/>
          <w:lang w:val="en-US"/>
        </w:rPr>
        <w:t xml:space="preserve"> </w:t>
      </w:r>
      <w:r w:rsidRPr="00473666" w:rsidR="00155432">
        <w:rPr>
          <w:rFonts w:cs="Times New Roman"/>
          <w:szCs w:val="24"/>
          <w:lang w:val="en-US"/>
        </w:rPr>
        <w:t>and</w:t>
      </w:r>
      <w:r w:rsidRPr="00473666" w:rsidR="00E05A91">
        <w:rPr>
          <w:rFonts w:cs="Times New Roman"/>
          <w:szCs w:val="24"/>
          <w:lang w:val="en-US"/>
        </w:rPr>
        <w:t xml:space="preserve"> iceberg plough marks</w:t>
      </w:r>
      <w:r w:rsidRPr="00473666" w:rsidR="00757A85">
        <w:rPr>
          <w:rFonts w:cs="Times New Roman"/>
          <w:szCs w:val="24"/>
          <w:lang w:val="en-US"/>
        </w:rPr>
        <w:t xml:space="preserve">. </w:t>
      </w:r>
      <w:r w:rsidRPr="00473666" w:rsidR="00E05A91">
        <w:rPr>
          <w:rFonts w:cs="Times New Roman"/>
          <w:szCs w:val="24"/>
          <w:lang w:val="en-US"/>
        </w:rPr>
        <w:t xml:space="preserve">It is notable that most of these features are confined to the small glaciers, </w:t>
      </w:r>
      <w:proofErr w:type="spellStart"/>
      <w:r w:rsidRPr="00473666" w:rsidR="00E05A91">
        <w:rPr>
          <w:rFonts w:cs="Times New Roman"/>
          <w:szCs w:val="24"/>
          <w:lang w:val="en-US"/>
        </w:rPr>
        <w:t>Conwaybreen</w:t>
      </w:r>
      <w:proofErr w:type="spellEnd"/>
      <w:r w:rsidRPr="00473666" w:rsidR="00E05A91">
        <w:rPr>
          <w:rFonts w:cs="Times New Roman"/>
          <w:szCs w:val="24"/>
          <w:lang w:val="en-US"/>
        </w:rPr>
        <w:t xml:space="preserve"> and </w:t>
      </w:r>
      <w:proofErr w:type="spellStart"/>
      <w:r w:rsidRPr="00473666" w:rsidR="00E05A91">
        <w:rPr>
          <w:rFonts w:cs="Times New Roman"/>
          <w:szCs w:val="24"/>
          <w:lang w:val="en-US"/>
        </w:rPr>
        <w:t>Fjortende</w:t>
      </w:r>
      <w:proofErr w:type="spellEnd"/>
      <w:r w:rsidRPr="00473666" w:rsidR="00E05A91">
        <w:rPr>
          <w:rFonts w:cs="Times New Roman"/>
          <w:szCs w:val="24"/>
          <w:lang w:val="en-US"/>
        </w:rPr>
        <w:t xml:space="preserve"> </w:t>
      </w:r>
      <w:proofErr w:type="spellStart"/>
      <w:r w:rsidRPr="00473666" w:rsidR="00E05A91">
        <w:rPr>
          <w:rFonts w:cs="Times New Roman"/>
          <w:szCs w:val="24"/>
          <w:lang w:val="en-US"/>
        </w:rPr>
        <w:t>Julibreen</w:t>
      </w:r>
      <w:proofErr w:type="spellEnd"/>
      <w:r w:rsidRPr="00473666" w:rsidR="00E05A91">
        <w:rPr>
          <w:rFonts w:cs="Times New Roman"/>
          <w:szCs w:val="24"/>
          <w:lang w:val="en-US"/>
        </w:rPr>
        <w:t xml:space="preserve">. Both </w:t>
      </w:r>
      <w:proofErr w:type="spellStart"/>
      <w:r w:rsidRPr="00473666" w:rsidR="00E05A91">
        <w:rPr>
          <w:rFonts w:cs="Times New Roman"/>
          <w:szCs w:val="24"/>
          <w:lang w:val="en-US"/>
        </w:rPr>
        <w:t>Kongsbreen</w:t>
      </w:r>
      <w:proofErr w:type="spellEnd"/>
      <w:r w:rsidRPr="00473666" w:rsidR="00E05A91">
        <w:rPr>
          <w:rFonts w:cs="Times New Roman"/>
          <w:szCs w:val="24"/>
          <w:lang w:val="en-US"/>
        </w:rPr>
        <w:t xml:space="preserve"> and </w:t>
      </w:r>
      <w:proofErr w:type="spellStart"/>
      <w:r w:rsidRPr="00473666" w:rsidR="00E05A91">
        <w:rPr>
          <w:rFonts w:cs="Times New Roman"/>
          <w:szCs w:val="24"/>
          <w:lang w:val="en-US"/>
        </w:rPr>
        <w:t>Kronebreen</w:t>
      </w:r>
      <w:proofErr w:type="spellEnd"/>
      <w:r w:rsidRPr="00473666" w:rsidR="00E05A91">
        <w:rPr>
          <w:rFonts w:cs="Times New Roman"/>
          <w:szCs w:val="24"/>
          <w:lang w:val="en-US"/>
        </w:rPr>
        <w:t xml:space="preserve"> although highly active, are modifying the proximal seabed by draping from sediment plume deposition (see </w:t>
      </w:r>
      <w:proofErr w:type="spellStart"/>
      <w:r w:rsidRPr="00473666" w:rsidR="00E05A91">
        <w:rPr>
          <w:rFonts w:cs="Times New Roman"/>
          <w:szCs w:val="24"/>
          <w:lang w:val="en-US"/>
        </w:rPr>
        <w:t>Meslard</w:t>
      </w:r>
      <w:proofErr w:type="spellEnd"/>
      <w:r w:rsidRPr="00473666" w:rsidR="00E05A91">
        <w:rPr>
          <w:rFonts w:cs="Times New Roman"/>
          <w:szCs w:val="24"/>
          <w:lang w:val="en-US"/>
        </w:rPr>
        <w:t xml:space="preserve"> </w:t>
      </w:r>
      <w:r w:rsidRPr="006C4622" w:rsidR="00E05A91">
        <w:rPr>
          <w:rFonts w:cs="Times New Roman"/>
          <w:i/>
          <w:szCs w:val="24"/>
          <w:lang w:val="en-US"/>
        </w:rPr>
        <w:t>et al</w:t>
      </w:r>
      <w:r w:rsidRPr="00473666" w:rsidR="00E05A91">
        <w:rPr>
          <w:rFonts w:cs="Times New Roman"/>
          <w:szCs w:val="24"/>
          <w:lang w:val="en-US"/>
        </w:rPr>
        <w:t xml:space="preserve">., 2018) as well as </w:t>
      </w:r>
      <w:r w:rsidRPr="00473666" w:rsidR="00286CCC">
        <w:rPr>
          <w:rFonts w:cs="Times New Roman"/>
          <w:szCs w:val="24"/>
          <w:lang w:val="en-US"/>
        </w:rPr>
        <w:t xml:space="preserve">the seabed being over-ridden and subsequently modified by </w:t>
      </w:r>
      <w:r w:rsidRPr="00473666" w:rsidR="00E05A91">
        <w:rPr>
          <w:rFonts w:cs="Times New Roman"/>
          <w:szCs w:val="24"/>
          <w:lang w:val="en-US"/>
        </w:rPr>
        <w:t xml:space="preserve">surging. </w:t>
      </w:r>
      <w:r w:rsidR="00B71B99">
        <w:rPr>
          <w:rFonts w:cs="Times New Roman"/>
          <w:szCs w:val="24"/>
          <w:lang w:val="en-US"/>
        </w:rPr>
        <w:t>Iceberg</w:t>
      </w:r>
      <w:r w:rsidRPr="00473666" w:rsidR="00E05A91">
        <w:rPr>
          <w:rFonts w:cs="Times New Roman"/>
          <w:szCs w:val="24"/>
          <w:lang w:val="en-US"/>
        </w:rPr>
        <w:t xml:space="preserve"> plough marks</w:t>
      </w:r>
      <w:r w:rsidRPr="00473666" w:rsidR="00286CCC">
        <w:rPr>
          <w:rFonts w:cs="Times New Roman"/>
          <w:szCs w:val="24"/>
          <w:lang w:val="en-US"/>
        </w:rPr>
        <w:t>, being the product of grounded</w:t>
      </w:r>
      <w:r w:rsidRPr="00473666" w:rsidR="007E5C2D">
        <w:rPr>
          <w:rFonts w:cs="Times New Roman"/>
          <w:szCs w:val="24"/>
          <w:lang w:val="en-US"/>
        </w:rPr>
        <w:t xml:space="preserve"> </w:t>
      </w:r>
      <w:r w:rsidRPr="00473666" w:rsidR="00C701C9">
        <w:rPr>
          <w:rFonts w:cs="Times New Roman"/>
          <w:szCs w:val="24"/>
          <w:lang w:val="en-US"/>
        </w:rPr>
        <w:t>bergs</w:t>
      </w:r>
      <w:r w:rsidRPr="00473666" w:rsidR="00286CCC">
        <w:rPr>
          <w:rFonts w:cs="Times New Roman"/>
          <w:szCs w:val="24"/>
          <w:lang w:val="en-US"/>
        </w:rPr>
        <w:t xml:space="preserve"> deforming the seabed they are in contact with,</w:t>
      </w:r>
      <w:r w:rsidRPr="00473666" w:rsidR="008874A9">
        <w:rPr>
          <w:rFonts w:cs="Times New Roman"/>
          <w:szCs w:val="24"/>
          <w:lang w:val="en-US"/>
        </w:rPr>
        <w:t xml:space="preserve"> </w:t>
      </w:r>
      <w:r w:rsidRPr="00473666" w:rsidR="00286CCC">
        <w:rPr>
          <w:rFonts w:cs="Times New Roman"/>
          <w:szCs w:val="24"/>
          <w:lang w:val="en-US"/>
        </w:rPr>
        <w:t xml:space="preserve">are more inclined to be preserved in shallower water (&lt;50m), as is certainly the case with Svalbard </w:t>
      </w:r>
      <w:r w:rsidR="00AC0DAA">
        <w:rPr>
          <w:rFonts w:cs="Times New Roman"/>
          <w:szCs w:val="24"/>
          <w:lang w:val="en-US"/>
        </w:rPr>
        <w:t>tidewater</w:t>
      </w:r>
      <w:r w:rsidRPr="00473666" w:rsidR="00286CCC">
        <w:rPr>
          <w:rFonts w:cs="Times New Roman"/>
          <w:szCs w:val="24"/>
          <w:lang w:val="en-US"/>
        </w:rPr>
        <w:t xml:space="preserve"> glaciers</w:t>
      </w:r>
      <w:r w:rsidRPr="00473666" w:rsidR="00C701C9">
        <w:rPr>
          <w:rFonts w:cs="Times New Roman"/>
          <w:szCs w:val="24"/>
          <w:lang w:val="en-US"/>
        </w:rPr>
        <w:t xml:space="preserve"> which calve smaller </w:t>
      </w:r>
      <w:r w:rsidR="00B71B99">
        <w:rPr>
          <w:rFonts w:cs="Times New Roman"/>
          <w:szCs w:val="24"/>
          <w:lang w:val="en-US"/>
        </w:rPr>
        <w:t>iceberg</w:t>
      </w:r>
      <w:r w:rsidRPr="00473666" w:rsidR="00C701C9">
        <w:rPr>
          <w:rFonts w:cs="Times New Roman"/>
          <w:szCs w:val="24"/>
          <w:lang w:val="en-US"/>
        </w:rPr>
        <w:t>s in comparison with the substantial glacial front heights of Greenland or Antarctica</w:t>
      </w:r>
      <w:r w:rsidR="00E91B8A">
        <w:rPr>
          <w:rFonts w:cs="Times New Roman"/>
          <w:szCs w:val="24"/>
          <w:lang w:val="en-US"/>
        </w:rPr>
        <w:t xml:space="preserve"> (Dowdeswell and </w:t>
      </w:r>
      <w:proofErr w:type="spellStart"/>
      <w:r w:rsidR="00E91B8A">
        <w:rPr>
          <w:rFonts w:cs="Times New Roman"/>
          <w:szCs w:val="24"/>
          <w:lang w:val="en-US"/>
        </w:rPr>
        <w:t>Bamber</w:t>
      </w:r>
      <w:proofErr w:type="spellEnd"/>
      <w:r w:rsidR="00E91B8A">
        <w:rPr>
          <w:rFonts w:cs="Times New Roman"/>
          <w:szCs w:val="24"/>
          <w:lang w:val="en-US"/>
        </w:rPr>
        <w:t>, (2007)</w:t>
      </w:r>
      <w:r w:rsidRPr="00473666" w:rsidR="00286CCC">
        <w:rPr>
          <w:rFonts w:cs="Times New Roman"/>
          <w:szCs w:val="24"/>
          <w:lang w:val="en-US"/>
        </w:rPr>
        <w:t>.</w:t>
      </w:r>
      <w:r w:rsidR="00E91B8A">
        <w:rPr>
          <w:rFonts w:cs="Times New Roman"/>
          <w:szCs w:val="24"/>
          <w:lang w:val="en-US"/>
        </w:rPr>
        <w:t xml:space="preserve"> The ability of </w:t>
      </w:r>
      <w:proofErr w:type="spellStart"/>
      <w:r w:rsidR="00E91B8A">
        <w:rPr>
          <w:rFonts w:cs="Times New Roman"/>
          <w:szCs w:val="24"/>
          <w:lang w:val="en-US"/>
        </w:rPr>
        <w:t>Kronebreen</w:t>
      </w:r>
      <w:proofErr w:type="spellEnd"/>
      <w:r w:rsidR="00E91B8A">
        <w:rPr>
          <w:rFonts w:cs="Times New Roman"/>
          <w:szCs w:val="24"/>
          <w:lang w:val="en-US"/>
        </w:rPr>
        <w:t xml:space="preserve"> to calve icebergs with a shallow </w:t>
      </w:r>
      <w:r w:rsidR="003220DB">
        <w:rPr>
          <w:rFonts w:cs="Times New Roman"/>
          <w:szCs w:val="24"/>
          <w:lang w:val="en-US"/>
        </w:rPr>
        <w:t>pits</w:t>
      </w:r>
      <w:r w:rsidR="00E91B8A">
        <w:rPr>
          <w:rFonts w:cs="Times New Roman"/>
          <w:szCs w:val="24"/>
          <w:lang w:val="en-US"/>
        </w:rPr>
        <w:t xml:space="preserve"> depth was also previously noted by Dowdeswell and Forsberg, (1992). </w:t>
      </w:r>
      <w:r w:rsidRPr="00473666" w:rsidR="00E21C60">
        <w:rPr>
          <w:lang w:val="en-GB"/>
        </w:rPr>
        <w:t xml:space="preserve"> </w:t>
      </w:r>
    </w:p>
    <w:p w:rsidRPr="00473666" w:rsidR="004A1C8B" w:rsidP="00584468" w:rsidRDefault="00B36994" w14:paraId="43844C6E" w14:textId="639BA7E2">
      <w:pPr>
        <w:spacing w:line="480" w:lineRule="auto"/>
        <w:rPr>
          <w:lang w:val="en-GB"/>
        </w:rPr>
      </w:pPr>
      <w:r w:rsidRPr="00473666">
        <w:rPr>
          <w:lang w:val="en-GB"/>
        </w:rPr>
        <w:t>The complexity and diversity of submarine landforms observed in the zone proximal to the ground</w:t>
      </w:r>
      <w:r w:rsidRPr="00473666" w:rsidR="00D62A12">
        <w:rPr>
          <w:lang w:val="en-GB"/>
        </w:rPr>
        <w:t>ed</w:t>
      </w:r>
      <w:r w:rsidRPr="00473666">
        <w:rPr>
          <w:lang w:val="en-GB"/>
        </w:rPr>
        <w:t xml:space="preserve"> glacier front suggests that although the d</w:t>
      </w:r>
      <w:r w:rsidRPr="00473666" w:rsidR="00026FD8">
        <w:rPr>
          <w:lang w:val="en-GB"/>
        </w:rPr>
        <w:t xml:space="preserve">epositional models </w:t>
      </w:r>
      <w:r w:rsidRPr="00473666">
        <w:rPr>
          <w:lang w:val="en-GB"/>
        </w:rPr>
        <w:t xml:space="preserve">for </w:t>
      </w:r>
      <w:proofErr w:type="spellStart"/>
      <w:r w:rsidRPr="00473666">
        <w:rPr>
          <w:lang w:val="en-GB"/>
        </w:rPr>
        <w:t>glaciomarine</w:t>
      </w:r>
      <w:proofErr w:type="spellEnd"/>
      <w:r w:rsidRPr="00473666">
        <w:rPr>
          <w:lang w:val="en-GB"/>
        </w:rPr>
        <w:t xml:space="preserve"> deposition </w:t>
      </w:r>
      <w:r w:rsidRPr="00473666" w:rsidR="00026FD8">
        <w:rPr>
          <w:lang w:val="en-GB"/>
        </w:rPr>
        <w:t xml:space="preserve">proposed by </w:t>
      </w:r>
      <w:proofErr w:type="spellStart"/>
      <w:r w:rsidRPr="00473666" w:rsidR="00026FD8">
        <w:rPr>
          <w:lang w:val="en-GB"/>
        </w:rPr>
        <w:lastRenderedPageBreak/>
        <w:t>Ottesen</w:t>
      </w:r>
      <w:proofErr w:type="spellEnd"/>
      <w:r w:rsidRPr="00473666" w:rsidR="00026FD8">
        <w:rPr>
          <w:lang w:val="en-GB"/>
        </w:rPr>
        <w:t xml:space="preserve"> and Dowdeswell, 2006; </w:t>
      </w:r>
      <w:proofErr w:type="spellStart"/>
      <w:r w:rsidRPr="00473666" w:rsidR="00026FD8">
        <w:rPr>
          <w:lang w:val="en-GB"/>
        </w:rPr>
        <w:t>Ottesen</w:t>
      </w:r>
      <w:proofErr w:type="spellEnd"/>
      <w:r w:rsidRPr="00473666" w:rsidR="00026FD8">
        <w:rPr>
          <w:lang w:val="en-GB"/>
        </w:rPr>
        <w:t xml:space="preserve"> </w:t>
      </w:r>
      <w:r w:rsidRPr="006C4622" w:rsidR="00026FD8">
        <w:rPr>
          <w:i/>
          <w:lang w:val="en-GB"/>
        </w:rPr>
        <w:t>et al</w:t>
      </w:r>
      <w:r w:rsidRPr="00473666" w:rsidR="00026FD8">
        <w:rPr>
          <w:lang w:val="en-GB"/>
        </w:rPr>
        <w:t xml:space="preserve">., 2008; and </w:t>
      </w:r>
      <w:proofErr w:type="spellStart"/>
      <w:r w:rsidRPr="00473666" w:rsidR="00026FD8">
        <w:rPr>
          <w:lang w:val="en-GB"/>
        </w:rPr>
        <w:t>Flink</w:t>
      </w:r>
      <w:proofErr w:type="spellEnd"/>
      <w:r w:rsidRPr="00473666" w:rsidR="00026FD8">
        <w:rPr>
          <w:lang w:val="en-GB"/>
        </w:rPr>
        <w:t xml:space="preserve"> </w:t>
      </w:r>
      <w:r w:rsidRPr="006C4622" w:rsidR="00026FD8">
        <w:rPr>
          <w:i/>
          <w:lang w:val="en-GB"/>
        </w:rPr>
        <w:t>et al</w:t>
      </w:r>
      <w:r w:rsidRPr="00473666" w:rsidR="00026FD8">
        <w:rPr>
          <w:lang w:val="en-GB"/>
        </w:rPr>
        <w:t xml:space="preserve">. 2015 are </w:t>
      </w:r>
      <w:r w:rsidRPr="00473666">
        <w:rPr>
          <w:lang w:val="en-GB"/>
        </w:rPr>
        <w:t xml:space="preserve">highly applicable to the glaciers in this study, there are a number of subtle landforms (e.g. crevasse-squeeze </w:t>
      </w:r>
      <w:r w:rsidRPr="00473666" w:rsidR="007E5C2D">
        <w:rPr>
          <w:lang w:val="en-GB"/>
        </w:rPr>
        <w:t xml:space="preserve">ridges </w:t>
      </w:r>
      <w:r w:rsidRPr="00473666">
        <w:rPr>
          <w:lang w:val="en-GB"/>
        </w:rPr>
        <w:t xml:space="preserve">and streamlines) that, with distance </w:t>
      </w:r>
      <w:r w:rsidRPr="00473666" w:rsidR="004E095A">
        <w:rPr>
          <w:lang w:val="en-GB"/>
        </w:rPr>
        <w:t>from the glacier, become draped</w:t>
      </w:r>
      <w:r w:rsidRPr="00473666">
        <w:rPr>
          <w:lang w:val="en-GB"/>
        </w:rPr>
        <w:t xml:space="preserve"> </w:t>
      </w:r>
      <w:r w:rsidRPr="00473666" w:rsidR="004E095A">
        <w:rPr>
          <w:lang w:val="en-GB"/>
        </w:rPr>
        <w:t>by sediment</w:t>
      </w:r>
      <w:r w:rsidR="000554E6">
        <w:rPr>
          <w:lang w:val="en-GB"/>
        </w:rPr>
        <w:t xml:space="preserve"> and preserved. However many of features are over ridden by glaciers or eroded by currents </w:t>
      </w:r>
      <w:r w:rsidRPr="00473666">
        <w:rPr>
          <w:lang w:val="en-GB"/>
        </w:rPr>
        <w:t xml:space="preserve">and are </w:t>
      </w:r>
      <w:r w:rsidRPr="00473666" w:rsidR="004E095A">
        <w:rPr>
          <w:lang w:val="en-GB"/>
        </w:rPr>
        <w:t xml:space="preserve">not </w:t>
      </w:r>
      <w:r w:rsidRPr="00473666">
        <w:rPr>
          <w:lang w:val="en-GB"/>
        </w:rPr>
        <w:t xml:space="preserve"> </w:t>
      </w:r>
      <w:r w:rsidRPr="00473666" w:rsidR="000D58BF">
        <w:rPr>
          <w:lang w:val="en-GB"/>
        </w:rPr>
        <w:t xml:space="preserve">preserved. </w:t>
      </w:r>
      <w:r w:rsidRPr="00473666" w:rsidR="00026FD8">
        <w:rPr>
          <w:lang w:val="en-GB"/>
        </w:rPr>
        <w:t xml:space="preserve"> </w:t>
      </w:r>
    </w:p>
    <w:p w:rsidR="00C913CF" w:rsidP="00584468" w:rsidRDefault="00C913CF" w14:paraId="280DD1B1" w14:textId="77777777">
      <w:pPr>
        <w:spacing w:line="480" w:lineRule="auto"/>
        <w:rPr>
          <w:rFonts w:cs="Times New Roman"/>
          <w:szCs w:val="24"/>
          <w:lang w:val="en-US"/>
        </w:rPr>
      </w:pPr>
    </w:p>
    <w:p w:rsidR="00C913CF" w:rsidP="00584468" w:rsidRDefault="00C913CF" w14:paraId="24194F19" w14:textId="53281D86">
      <w:pPr>
        <w:spacing w:line="480" w:lineRule="auto"/>
        <w:rPr>
          <w:rFonts w:cs="Times New Roman"/>
          <w:szCs w:val="24"/>
          <w:lang w:val="en-US"/>
        </w:rPr>
      </w:pPr>
      <w:r>
        <w:rPr>
          <w:rFonts w:cs="Times New Roman"/>
          <w:szCs w:val="24"/>
          <w:lang w:val="en-US"/>
        </w:rPr>
        <w:t>Bathymetric controls on oceanographic setting</w:t>
      </w:r>
    </w:p>
    <w:p w:rsidRPr="00473666" w:rsidR="00B21B84" w:rsidP="00584468" w:rsidRDefault="00FE2310" w14:paraId="1C69F6ED" w14:textId="2D7BAC88">
      <w:pPr>
        <w:spacing w:line="480" w:lineRule="auto"/>
        <w:rPr>
          <w:lang w:val="en-US"/>
        </w:rPr>
      </w:pPr>
      <w:r w:rsidRPr="00473666">
        <w:rPr>
          <w:rFonts w:cs="Times New Roman"/>
          <w:szCs w:val="24"/>
          <w:lang w:val="en-US"/>
        </w:rPr>
        <w:t xml:space="preserve">Previous studies have considered the complex assemblage of submarine landforms in the context of </w:t>
      </w:r>
      <w:r w:rsidRPr="00473666" w:rsidR="008F3799">
        <w:rPr>
          <w:rFonts w:cs="Times New Roman"/>
          <w:szCs w:val="24"/>
          <w:lang w:val="en-US"/>
        </w:rPr>
        <w:t xml:space="preserve">Svalbard </w:t>
      </w:r>
      <w:r w:rsidRPr="00473666">
        <w:rPr>
          <w:rFonts w:cs="Times New Roman"/>
          <w:szCs w:val="24"/>
          <w:lang w:val="en-US"/>
        </w:rPr>
        <w:t>glacier dynamics</w:t>
      </w:r>
      <w:r w:rsidR="00961C00">
        <w:rPr>
          <w:rFonts w:cs="Times New Roman"/>
          <w:szCs w:val="24"/>
          <w:lang w:val="en-US"/>
        </w:rPr>
        <w:t>, in particular the role of surging</w:t>
      </w:r>
      <w:r w:rsidRPr="00473666">
        <w:rPr>
          <w:rFonts w:cs="Times New Roman"/>
          <w:szCs w:val="24"/>
          <w:lang w:val="en-US"/>
        </w:rPr>
        <w:t xml:space="preserve"> (</w:t>
      </w:r>
      <w:proofErr w:type="spellStart"/>
      <w:r w:rsidRPr="00473666">
        <w:rPr>
          <w:rFonts w:cs="Times New Roman"/>
          <w:szCs w:val="24"/>
          <w:lang w:val="en-US"/>
        </w:rPr>
        <w:t>Streuff</w:t>
      </w:r>
      <w:proofErr w:type="spellEnd"/>
      <w:r w:rsidRPr="00473666">
        <w:rPr>
          <w:rFonts w:cs="Times New Roman"/>
          <w:szCs w:val="24"/>
          <w:lang w:val="en-US"/>
        </w:rPr>
        <w:t xml:space="preserve"> </w:t>
      </w:r>
      <w:r w:rsidRPr="006C4622">
        <w:rPr>
          <w:rFonts w:cs="Times New Roman"/>
          <w:i/>
          <w:szCs w:val="24"/>
          <w:lang w:val="en-US"/>
        </w:rPr>
        <w:t>et al.,</w:t>
      </w:r>
      <w:r w:rsidRPr="00473666">
        <w:rPr>
          <w:rFonts w:cs="Times New Roman"/>
          <w:szCs w:val="24"/>
          <w:lang w:val="en-US"/>
        </w:rPr>
        <w:t xml:space="preserve"> 2015, </w:t>
      </w:r>
      <w:proofErr w:type="spellStart"/>
      <w:r w:rsidRPr="00473666" w:rsidR="008F3799">
        <w:rPr>
          <w:rFonts w:cs="Times New Roman"/>
          <w:szCs w:val="24"/>
          <w:lang w:val="en-US"/>
        </w:rPr>
        <w:t>Flink</w:t>
      </w:r>
      <w:proofErr w:type="spellEnd"/>
      <w:r w:rsidRPr="00473666" w:rsidR="008F3799">
        <w:rPr>
          <w:rFonts w:cs="Times New Roman"/>
          <w:szCs w:val="24"/>
          <w:lang w:val="en-US"/>
        </w:rPr>
        <w:t xml:space="preserve"> </w:t>
      </w:r>
      <w:r w:rsidRPr="006C4622" w:rsidR="008F3799">
        <w:rPr>
          <w:rFonts w:cs="Times New Roman"/>
          <w:i/>
          <w:szCs w:val="24"/>
          <w:lang w:val="en-US"/>
        </w:rPr>
        <w:t>et al.,</w:t>
      </w:r>
      <w:r w:rsidRPr="00473666" w:rsidR="008F3799">
        <w:rPr>
          <w:rFonts w:cs="Times New Roman"/>
          <w:szCs w:val="24"/>
          <w:lang w:val="en-US"/>
        </w:rPr>
        <w:t xml:space="preserve"> 2015, </w:t>
      </w:r>
      <w:proofErr w:type="spellStart"/>
      <w:r w:rsidRPr="00473666" w:rsidR="008F3799">
        <w:rPr>
          <w:rFonts w:cs="Times New Roman"/>
          <w:szCs w:val="24"/>
          <w:lang w:val="en-US"/>
        </w:rPr>
        <w:t>Ottensen</w:t>
      </w:r>
      <w:proofErr w:type="spellEnd"/>
      <w:r w:rsidRPr="00473666" w:rsidR="008F3799">
        <w:rPr>
          <w:rFonts w:cs="Times New Roman"/>
          <w:szCs w:val="24"/>
          <w:lang w:val="en-US"/>
        </w:rPr>
        <w:t xml:space="preserve"> and Dowdeswell, 2006</w:t>
      </w:r>
      <w:r w:rsidR="00961C00">
        <w:rPr>
          <w:rFonts w:cs="Times New Roman"/>
          <w:szCs w:val="24"/>
          <w:lang w:val="en-US"/>
        </w:rPr>
        <w:t xml:space="preserve">; </w:t>
      </w:r>
      <w:proofErr w:type="spellStart"/>
      <w:r w:rsidR="00961C00">
        <w:rPr>
          <w:rFonts w:cs="Times New Roman"/>
          <w:szCs w:val="24"/>
          <w:lang w:val="en-US"/>
        </w:rPr>
        <w:t>Ottensen</w:t>
      </w:r>
      <w:proofErr w:type="spellEnd"/>
      <w:r w:rsidR="00961C00">
        <w:rPr>
          <w:rFonts w:cs="Times New Roman"/>
          <w:szCs w:val="24"/>
          <w:lang w:val="en-US"/>
        </w:rPr>
        <w:t xml:space="preserve"> </w:t>
      </w:r>
      <w:r w:rsidRPr="006C4622" w:rsidR="00961C00">
        <w:rPr>
          <w:rFonts w:cs="Times New Roman"/>
          <w:i/>
          <w:szCs w:val="24"/>
          <w:lang w:val="en-US"/>
        </w:rPr>
        <w:t>et al.,</w:t>
      </w:r>
      <w:r w:rsidR="00961C00">
        <w:rPr>
          <w:rFonts w:cs="Times New Roman"/>
          <w:szCs w:val="24"/>
          <w:lang w:val="en-US"/>
        </w:rPr>
        <w:t xml:space="preserve"> 2017</w:t>
      </w:r>
      <w:r w:rsidRPr="00473666">
        <w:rPr>
          <w:rFonts w:cs="Times New Roman"/>
          <w:szCs w:val="24"/>
          <w:lang w:val="en-US"/>
        </w:rPr>
        <w:t xml:space="preserve">). Here we </w:t>
      </w:r>
      <w:proofErr w:type="spellStart"/>
      <w:r w:rsidRPr="00473666" w:rsidR="008F3799">
        <w:rPr>
          <w:rFonts w:cs="Times New Roman"/>
          <w:szCs w:val="24"/>
          <w:lang w:val="en-US"/>
        </w:rPr>
        <w:t>utili</w:t>
      </w:r>
      <w:r w:rsidRPr="00473666" w:rsidR="003107AA">
        <w:rPr>
          <w:rFonts w:cs="Times New Roman"/>
          <w:szCs w:val="24"/>
          <w:lang w:val="en-US"/>
        </w:rPr>
        <w:t>z</w:t>
      </w:r>
      <w:r w:rsidRPr="00473666">
        <w:rPr>
          <w:rFonts w:cs="Times New Roman"/>
          <w:szCs w:val="24"/>
          <w:lang w:val="en-US"/>
        </w:rPr>
        <w:t>e</w:t>
      </w:r>
      <w:r w:rsidR="00961C00">
        <w:rPr>
          <w:rFonts w:cs="Times New Roman"/>
          <w:szCs w:val="24"/>
          <w:lang w:val="en-US"/>
        </w:rPr>
        <w:t>in</w:t>
      </w:r>
      <w:proofErr w:type="spellEnd"/>
      <w:r w:rsidR="00961C00">
        <w:rPr>
          <w:rFonts w:cs="Times New Roman"/>
          <w:szCs w:val="24"/>
          <w:lang w:val="en-US"/>
        </w:rPr>
        <w:t xml:space="preserve"> situ </w:t>
      </w:r>
      <w:r w:rsidRPr="00473666">
        <w:rPr>
          <w:rFonts w:cs="Times New Roman"/>
          <w:szCs w:val="24"/>
          <w:lang w:val="en-US"/>
        </w:rPr>
        <w:t>AUV  oceanographic and bathymetric data</w:t>
      </w:r>
      <w:r w:rsidRPr="00473666" w:rsidR="008F3799">
        <w:rPr>
          <w:rFonts w:cs="Times New Roman"/>
          <w:szCs w:val="24"/>
          <w:lang w:val="en-US"/>
        </w:rPr>
        <w:t xml:space="preserve"> in order to provide </w:t>
      </w:r>
      <w:r w:rsidR="00961C00">
        <w:rPr>
          <w:rFonts w:cs="Times New Roman"/>
          <w:szCs w:val="24"/>
          <w:lang w:val="en-US"/>
        </w:rPr>
        <w:t>a</w:t>
      </w:r>
      <w:r w:rsidRPr="00473666" w:rsidR="008F3799">
        <w:rPr>
          <w:rFonts w:cs="Times New Roman"/>
          <w:szCs w:val="24"/>
          <w:lang w:val="en-US"/>
        </w:rPr>
        <w:t xml:space="preserve"> comprehensive examination of glacial environment (bathymetry and water mass) and response</w:t>
      </w:r>
      <w:r w:rsidRPr="00473666">
        <w:rPr>
          <w:rFonts w:cs="Times New Roman"/>
          <w:szCs w:val="24"/>
          <w:lang w:val="en-US"/>
        </w:rPr>
        <w:t xml:space="preserve">. </w:t>
      </w:r>
      <w:r w:rsidRPr="00473666" w:rsidR="0019254E">
        <w:rPr>
          <w:rFonts w:cs="Times New Roman"/>
          <w:szCs w:val="24"/>
          <w:lang w:val="en-US"/>
        </w:rPr>
        <w:t xml:space="preserve">Three </w:t>
      </w:r>
      <w:r w:rsidRPr="00473666" w:rsidR="00A407F2">
        <w:rPr>
          <w:rFonts w:cs="Times New Roman"/>
          <w:szCs w:val="24"/>
          <w:lang w:val="en-US"/>
        </w:rPr>
        <w:t xml:space="preserve">models are presented combining the oceanography with the bathymetric setting (Figure </w:t>
      </w:r>
      <w:r w:rsidRPr="00473666" w:rsidR="007F4272">
        <w:rPr>
          <w:rFonts w:cs="Times New Roman"/>
          <w:szCs w:val="24"/>
          <w:lang w:val="en-US"/>
        </w:rPr>
        <w:t>10</w:t>
      </w:r>
      <w:r w:rsidRPr="00473666" w:rsidR="00A407F2">
        <w:rPr>
          <w:rFonts w:cs="Times New Roman"/>
          <w:szCs w:val="24"/>
          <w:lang w:val="en-US"/>
        </w:rPr>
        <w:t xml:space="preserve">). These models, based on AUV observations, suggest that bathymetry provides a strong control on glacier </w:t>
      </w:r>
      <w:proofErr w:type="spellStart"/>
      <w:r w:rsidRPr="00473666" w:rsidR="00A407F2">
        <w:rPr>
          <w:rFonts w:cs="Times New Roman"/>
          <w:szCs w:val="24"/>
          <w:lang w:val="en-US"/>
        </w:rPr>
        <w:t>behavio</w:t>
      </w:r>
      <w:r w:rsidR="00AB6880">
        <w:rPr>
          <w:rFonts w:cs="Times New Roman"/>
          <w:szCs w:val="24"/>
          <w:lang w:val="en-US"/>
        </w:rPr>
        <w:t>u</w:t>
      </w:r>
      <w:r w:rsidRPr="00473666" w:rsidR="00A407F2">
        <w:rPr>
          <w:rFonts w:cs="Times New Roman"/>
          <w:szCs w:val="24"/>
          <w:lang w:val="en-US"/>
        </w:rPr>
        <w:t>r</w:t>
      </w:r>
      <w:proofErr w:type="spellEnd"/>
      <w:r w:rsidRPr="00473666" w:rsidR="00A407F2">
        <w:rPr>
          <w:rFonts w:cs="Times New Roman"/>
          <w:szCs w:val="24"/>
          <w:lang w:val="en-US"/>
        </w:rPr>
        <w:t xml:space="preserve">, driving the water mass structure in the glacier front environment. </w:t>
      </w:r>
      <w:r w:rsidRPr="00473666">
        <w:rPr>
          <w:rFonts w:cs="Times New Roman"/>
          <w:szCs w:val="24"/>
          <w:lang w:val="en-US"/>
        </w:rPr>
        <w:t>The end-member model</w:t>
      </w:r>
      <w:r w:rsidRPr="00473666" w:rsidR="0019254E">
        <w:rPr>
          <w:rFonts w:cs="Times New Roman"/>
          <w:szCs w:val="24"/>
          <w:lang w:val="en-US"/>
        </w:rPr>
        <w:t>s</w:t>
      </w:r>
      <w:r w:rsidRPr="00473666">
        <w:rPr>
          <w:rFonts w:cs="Times New Roman"/>
          <w:szCs w:val="24"/>
          <w:lang w:val="en-US"/>
        </w:rPr>
        <w:t xml:space="preserve"> (1 and </w:t>
      </w:r>
      <w:r w:rsidRPr="00473666" w:rsidR="0019254E">
        <w:rPr>
          <w:rFonts w:cs="Times New Roman"/>
          <w:szCs w:val="24"/>
          <w:lang w:val="en-US"/>
        </w:rPr>
        <w:t>3</w:t>
      </w:r>
      <w:r w:rsidRPr="00473666">
        <w:rPr>
          <w:rFonts w:cs="Times New Roman"/>
          <w:szCs w:val="24"/>
          <w:lang w:val="en-US"/>
        </w:rPr>
        <w:t xml:space="preserve">) represent a continuum from </w:t>
      </w:r>
      <w:r w:rsidRPr="00473666" w:rsidR="0019254E">
        <w:rPr>
          <w:rFonts w:cs="Times New Roman"/>
          <w:szCs w:val="24"/>
          <w:lang w:val="en-US"/>
        </w:rPr>
        <w:t>a deep</w:t>
      </w:r>
      <w:r w:rsidRPr="00473666">
        <w:rPr>
          <w:rFonts w:cs="Times New Roman"/>
          <w:szCs w:val="24"/>
          <w:lang w:val="en-US"/>
        </w:rPr>
        <w:t xml:space="preserve"> grounding line scenario,</w:t>
      </w:r>
      <w:r w:rsidRPr="00473666" w:rsidR="00A050FE">
        <w:rPr>
          <w:rFonts w:cs="Times New Roman"/>
          <w:szCs w:val="24"/>
          <w:lang w:val="en-US"/>
        </w:rPr>
        <w:t xml:space="preserve"> with warm IW dominating throughout the water column and a high volume of submarine melting, </w:t>
      </w:r>
      <w:r w:rsidRPr="00473666">
        <w:rPr>
          <w:rFonts w:cs="Times New Roman"/>
          <w:szCs w:val="24"/>
          <w:lang w:val="en-US"/>
        </w:rPr>
        <w:t xml:space="preserve">to a </w:t>
      </w:r>
      <w:r w:rsidRPr="00473666" w:rsidR="0019254E">
        <w:rPr>
          <w:rFonts w:cs="Times New Roman"/>
          <w:szCs w:val="24"/>
          <w:lang w:val="en-US"/>
        </w:rPr>
        <w:t xml:space="preserve">near-surface </w:t>
      </w:r>
      <w:r w:rsidRPr="00473666">
        <w:rPr>
          <w:rFonts w:cs="Times New Roman"/>
          <w:szCs w:val="24"/>
          <w:lang w:val="en-US"/>
        </w:rPr>
        <w:t>grounded glacier with circulation driven by surface water and run-off. In all the models the controlling factor is the near-glacier (~0-10km) bathymetry of the fjord, which drives the local hydrography and hence circulation. Recent work ha</w:t>
      </w:r>
      <w:r w:rsidRPr="00473666" w:rsidR="003107AA">
        <w:rPr>
          <w:rFonts w:cs="Times New Roman"/>
          <w:szCs w:val="24"/>
          <w:lang w:val="en-US"/>
        </w:rPr>
        <w:t>s</w:t>
      </w:r>
      <w:r w:rsidRPr="00473666">
        <w:rPr>
          <w:rFonts w:cs="Times New Roman"/>
          <w:szCs w:val="24"/>
          <w:lang w:val="en-US"/>
        </w:rPr>
        <w:t xml:space="preserve"> highlighted the significance of local hydrography on glacier calving and hence retreat. Luckman </w:t>
      </w:r>
      <w:r w:rsidRPr="006C4622">
        <w:rPr>
          <w:rFonts w:cs="Times New Roman"/>
          <w:i/>
          <w:szCs w:val="24"/>
          <w:lang w:val="en-US"/>
        </w:rPr>
        <w:t>et al</w:t>
      </w:r>
      <w:r w:rsidRPr="00473666">
        <w:rPr>
          <w:rFonts w:cs="Times New Roman"/>
          <w:szCs w:val="24"/>
          <w:lang w:val="en-US"/>
        </w:rPr>
        <w:t xml:space="preserve">., (2015) present observations of ocean temperature (principally for Western </w:t>
      </w:r>
      <w:r w:rsidRPr="00473666" w:rsidR="00FA6F49">
        <w:rPr>
          <w:rFonts w:cs="Times New Roman"/>
          <w:szCs w:val="24"/>
          <w:lang w:val="en-US"/>
        </w:rPr>
        <w:t>Sval</w:t>
      </w:r>
      <w:r w:rsidRPr="00473666">
        <w:rPr>
          <w:rFonts w:cs="Times New Roman"/>
          <w:szCs w:val="24"/>
          <w:lang w:val="en-US"/>
        </w:rPr>
        <w:t xml:space="preserve">bard, advection of warm Atlantic Water into the fjord) as driving frontal ablation of glaciers. This process invokes melting of the ice (undercutting) leading to ice front collapse. Here the rate of frontal ablation exceeds the net advancing flow of ice and hence leads to glacial retreat. </w:t>
      </w:r>
      <w:r w:rsidRPr="00473666" w:rsidR="004B2E87">
        <w:rPr>
          <w:rFonts w:cs="Times New Roman"/>
          <w:szCs w:val="24"/>
          <w:lang w:val="en-US"/>
        </w:rPr>
        <w:t>R</w:t>
      </w:r>
      <w:r w:rsidRPr="00473666" w:rsidR="00734186">
        <w:rPr>
          <w:rFonts w:cs="Times New Roman"/>
          <w:szCs w:val="24"/>
          <w:lang w:val="en-US"/>
        </w:rPr>
        <w:t>ecent stud</w:t>
      </w:r>
      <w:r w:rsidRPr="00473666" w:rsidR="004B2E87">
        <w:rPr>
          <w:rFonts w:cs="Times New Roman"/>
          <w:szCs w:val="24"/>
          <w:lang w:val="en-US"/>
        </w:rPr>
        <w:t>ies</w:t>
      </w:r>
      <w:r w:rsidRPr="00473666" w:rsidR="00734186">
        <w:rPr>
          <w:rFonts w:cs="Times New Roman"/>
          <w:szCs w:val="24"/>
          <w:lang w:val="en-US"/>
        </w:rPr>
        <w:t xml:space="preserve">, </w:t>
      </w:r>
      <w:proofErr w:type="spellStart"/>
      <w:r w:rsidRPr="00473666" w:rsidR="00734186">
        <w:rPr>
          <w:rFonts w:cs="Times New Roman"/>
          <w:szCs w:val="24"/>
          <w:lang w:val="en-US"/>
        </w:rPr>
        <w:t>Schild</w:t>
      </w:r>
      <w:proofErr w:type="spellEnd"/>
      <w:r w:rsidRPr="00473666" w:rsidR="00734186">
        <w:rPr>
          <w:rFonts w:cs="Times New Roman"/>
          <w:szCs w:val="24"/>
          <w:lang w:val="en-US"/>
        </w:rPr>
        <w:t xml:space="preserve"> </w:t>
      </w:r>
      <w:r w:rsidRPr="006C4622" w:rsidR="00734186">
        <w:rPr>
          <w:rFonts w:cs="Times New Roman"/>
          <w:i/>
          <w:szCs w:val="24"/>
          <w:lang w:val="en-US"/>
        </w:rPr>
        <w:t>et al</w:t>
      </w:r>
      <w:r w:rsidRPr="00473666" w:rsidR="00734186">
        <w:rPr>
          <w:rFonts w:cs="Times New Roman"/>
          <w:szCs w:val="24"/>
          <w:lang w:val="en-US"/>
        </w:rPr>
        <w:t>., (2018)</w:t>
      </w:r>
      <w:r w:rsidRPr="00473666" w:rsidR="004B2E87">
        <w:rPr>
          <w:rFonts w:cs="Times New Roman"/>
          <w:szCs w:val="24"/>
          <w:lang w:val="en-US"/>
        </w:rPr>
        <w:t>, Holme</w:t>
      </w:r>
      <w:r w:rsidRPr="00473666" w:rsidR="00FC240C">
        <w:rPr>
          <w:rFonts w:cs="Times New Roman"/>
          <w:szCs w:val="24"/>
          <w:lang w:val="en-US"/>
        </w:rPr>
        <w:t>s</w:t>
      </w:r>
      <w:r w:rsidRPr="00473666" w:rsidR="004B2E87">
        <w:rPr>
          <w:rFonts w:cs="Times New Roman"/>
          <w:szCs w:val="24"/>
          <w:lang w:val="en-US"/>
        </w:rPr>
        <w:t xml:space="preserve">, (2018) </w:t>
      </w:r>
      <w:r w:rsidRPr="00473666" w:rsidR="00734186">
        <w:rPr>
          <w:rFonts w:cs="Times New Roman"/>
          <w:szCs w:val="24"/>
          <w:lang w:val="en-US"/>
        </w:rPr>
        <w:t xml:space="preserve">reinforce this mechanism but in addition suggests both free convection </w:t>
      </w:r>
      <w:r w:rsidRPr="00473666" w:rsidR="00584A0D">
        <w:rPr>
          <w:rFonts w:cs="Times New Roman"/>
          <w:szCs w:val="24"/>
          <w:lang w:val="en-US"/>
        </w:rPr>
        <w:t xml:space="preserve">(driven by surface water circulation) </w:t>
      </w:r>
      <w:r w:rsidRPr="00473666" w:rsidR="00734186">
        <w:rPr>
          <w:rFonts w:cs="Times New Roman"/>
          <w:szCs w:val="24"/>
          <w:lang w:val="en-US"/>
        </w:rPr>
        <w:t xml:space="preserve">and meltwater </w:t>
      </w:r>
      <w:r w:rsidRPr="00473666" w:rsidR="00584A0D">
        <w:rPr>
          <w:rFonts w:cs="Times New Roman"/>
          <w:szCs w:val="24"/>
          <w:lang w:val="en-US"/>
        </w:rPr>
        <w:t xml:space="preserve">(subglacial) </w:t>
      </w:r>
      <w:r w:rsidRPr="00473666" w:rsidR="00734186">
        <w:rPr>
          <w:rFonts w:cs="Times New Roman"/>
          <w:szCs w:val="24"/>
          <w:lang w:val="en-US"/>
        </w:rPr>
        <w:t xml:space="preserve">as </w:t>
      </w:r>
      <w:r w:rsidRPr="00473666" w:rsidR="004B2E87">
        <w:rPr>
          <w:rFonts w:cs="Times New Roman"/>
          <w:szCs w:val="24"/>
          <w:lang w:val="en-US"/>
        </w:rPr>
        <w:t xml:space="preserve">important </w:t>
      </w:r>
      <w:r w:rsidRPr="00473666" w:rsidR="00734186">
        <w:rPr>
          <w:rFonts w:cs="Times New Roman"/>
          <w:szCs w:val="24"/>
          <w:lang w:val="en-US"/>
        </w:rPr>
        <w:t>contribut</w:t>
      </w:r>
      <w:r w:rsidRPr="00473666" w:rsidR="00235C46">
        <w:rPr>
          <w:rFonts w:cs="Times New Roman"/>
          <w:szCs w:val="24"/>
          <w:lang w:val="en-US"/>
        </w:rPr>
        <w:t>ions</w:t>
      </w:r>
      <w:r w:rsidRPr="00473666" w:rsidR="00734186">
        <w:rPr>
          <w:rFonts w:cs="Times New Roman"/>
          <w:szCs w:val="24"/>
          <w:lang w:val="en-US"/>
        </w:rPr>
        <w:t xml:space="preserve"> t</w:t>
      </w:r>
      <w:r w:rsidRPr="00473666" w:rsidR="00584A0D">
        <w:rPr>
          <w:rFonts w:cs="Times New Roman"/>
          <w:szCs w:val="24"/>
          <w:lang w:val="en-US"/>
        </w:rPr>
        <w:t>o c</w:t>
      </w:r>
      <w:r w:rsidRPr="00473666" w:rsidR="00734186">
        <w:rPr>
          <w:rFonts w:cs="Times New Roman"/>
          <w:szCs w:val="24"/>
          <w:lang w:val="en-US"/>
        </w:rPr>
        <w:t>a</w:t>
      </w:r>
      <w:r w:rsidRPr="00473666" w:rsidR="00584A0D">
        <w:rPr>
          <w:rFonts w:cs="Times New Roman"/>
          <w:szCs w:val="24"/>
          <w:lang w:val="en-US"/>
        </w:rPr>
        <w:t>l</w:t>
      </w:r>
      <w:r w:rsidRPr="00473666" w:rsidR="00734186">
        <w:rPr>
          <w:rFonts w:cs="Times New Roman"/>
          <w:szCs w:val="24"/>
          <w:lang w:val="en-US"/>
        </w:rPr>
        <w:t xml:space="preserve">ving </w:t>
      </w:r>
      <w:r w:rsidRPr="00473666" w:rsidR="00734186">
        <w:rPr>
          <w:rFonts w:cs="Times New Roman"/>
          <w:szCs w:val="24"/>
          <w:lang w:val="en-US"/>
        </w:rPr>
        <w:lastRenderedPageBreak/>
        <w:t xml:space="preserve">rate. Both these studies focused on </w:t>
      </w:r>
      <w:proofErr w:type="spellStart"/>
      <w:r w:rsidRPr="00473666" w:rsidR="00734186">
        <w:rPr>
          <w:rFonts w:cs="Times New Roman"/>
          <w:szCs w:val="24"/>
          <w:lang w:val="en-US"/>
        </w:rPr>
        <w:t>Kongsbreen</w:t>
      </w:r>
      <w:proofErr w:type="spellEnd"/>
      <w:r w:rsidRPr="00473666" w:rsidR="00734186">
        <w:rPr>
          <w:rFonts w:cs="Times New Roman"/>
          <w:szCs w:val="24"/>
          <w:lang w:val="en-US"/>
        </w:rPr>
        <w:t xml:space="preserve"> and </w:t>
      </w:r>
      <w:proofErr w:type="spellStart"/>
      <w:r w:rsidRPr="00473666" w:rsidR="00734186">
        <w:rPr>
          <w:rFonts w:cs="Times New Roman"/>
          <w:szCs w:val="24"/>
          <w:lang w:val="en-US"/>
        </w:rPr>
        <w:t>Kronebreen</w:t>
      </w:r>
      <w:proofErr w:type="spellEnd"/>
      <w:r w:rsidRPr="00473666" w:rsidR="00734186">
        <w:rPr>
          <w:rFonts w:cs="Times New Roman"/>
          <w:szCs w:val="24"/>
          <w:lang w:val="en-US"/>
        </w:rPr>
        <w:t xml:space="preserve"> and whilst both provide valuable insights into the driving processes of the local hydrography neither study posse</w:t>
      </w:r>
      <w:r w:rsidRPr="00473666" w:rsidR="00584A0D">
        <w:rPr>
          <w:rFonts w:cs="Times New Roman"/>
          <w:szCs w:val="24"/>
          <w:lang w:val="en-US"/>
        </w:rPr>
        <w:t>sse</w:t>
      </w:r>
      <w:r w:rsidRPr="00473666" w:rsidR="00734186">
        <w:rPr>
          <w:rFonts w:cs="Times New Roman"/>
          <w:szCs w:val="24"/>
          <w:lang w:val="en-US"/>
        </w:rPr>
        <w:t xml:space="preserve">d observations of the </w:t>
      </w:r>
      <w:r w:rsidRPr="00473666" w:rsidR="00584A0D">
        <w:rPr>
          <w:rFonts w:cs="Times New Roman"/>
          <w:szCs w:val="24"/>
          <w:lang w:val="en-US"/>
        </w:rPr>
        <w:t xml:space="preserve">local </w:t>
      </w:r>
      <w:r w:rsidRPr="00473666" w:rsidR="00734186">
        <w:rPr>
          <w:rFonts w:cs="Times New Roman"/>
          <w:szCs w:val="24"/>
          <w:lang w:val="en-US"/>
        </w:rPr>
        <w:t xml:space="preserve">bathymetry. </w:t>
      </w:r>
      <w:r w:rsidRPr="00473666" w:rsidR="00B1516C">
        <w:rPr>
          <w:rFonts w:cs="Times New Roman"/>
          <w:szCs w:val="24"/>
          <w:lang w:val="en-US"/>
        </w:rPr>
        <w:t>T</w:t>
      </w:r>
      <w:r w:rsidRPr="00473666" w:rsidR="0011194D">
        <w:rPr>
          <w:rFonts w:cs="Times New Roman"/>
          <w:szCs w:val="24"/>
          <w:lang w:val="en-US"/>
        </w:rPr>
        <w:t>wo recent studies have suggested s</w:t>
      </w:r>
      <w:r w:rsidRPr="00473666">
        <w:rPr>
          <w:rFonts w:cs="Times New Roman"/>
          <w:szCs w:val="24"/>
          <w:lang w:val="en-US"/>
        </w:rPr>
        <w:t>imilar p</w:t>
      </w:r>
      <w:r w:rsidRPr="00473666" w:rsidR="00FA6F49">
        <w:rPr>
          <w:rFonts w:cs="Times New Roman"/>
          <w:szCs w:val="24"/>
          <w:lang w:val="en-US"/>
        </w:rPr>
        <w:t xml:space="preserve">rocesses </w:t>
      </w:r>
      <w:r w:rsidRPr="00473666" w:rsidR="0011194D">
        <w:rPr>
          <w:rFonts w:cs="Times New Roman"/>
          <w:szCs w:val="24"/>
          <w:lang w:val="en-US"/>
        </w:rPr>
        <w:t xml:space="preserve">on glacier retreat. It has been suggested that the bathymetry beneath the </w:t>
      </w:r>
      <w:proofErr w:type="spellStart"/>
      <w:r w:rsidRPr="00473666" w:rsidR="00FA6F49">
        <w:rPr>
          <w:rFonts w:cs="Times New Roman"/>
          <w:szCs w:val="24"/>
          <w:lang w:val="en-US"/>
        </w:rPr>
        <w:t>Petermann</w:t>
      </w:r>
      <w:proofErr w:type="spellEnd"/>
      <w:r w:rsidRPr="00473666" w:rsidR="00FA6F49">
        <w:rPr>
          <w:rFonts w:cs="Times New Roman"/>
          <w:szCs w:val="24"/>
          <w:lang w:val="en-US"/>
        </w:rPr>
        <w:t xml:space="preserve"> Glacier</w:t>
      </w:r>
      <w:r w:rsidRPr="00473666" w:rsidR="00734186">
        <w:rPr>
          <w:rFonts w:cs="Times New Roman"/>
          <w:szCs w:val="24"/>
          <w:lang w:val="en-US"/>
        </w:rPr>
        <w:t xml:space="preserve"> in Greenland</w:t>
      </w:r>
      <w:r w:rsidRPr="00473666" w:rsidR="0011194D">
        <w:rPr>
          <w:rFonts w:cs="Times New Roman"/>
          <w:szCs w:val="24"/>
          <w:lang w:val="en-US"/>
        </w:rPr>
        <w:t xml:space="preserve"> controls the calving line driving glacial collapse </w:t>
      </w:r>
      <w:r w:rsidRPr="00473666" w:rsidR="00FA6F49">
        <w:rPr>
          <w:rFonts w:cs="Times New Roman"/>
          <w:szCs w:val="24"/>
          <w:lang w:val="en-US"/>
        </w:rPr>
        <w:t xml:space="preserve">by </w:t>
      </w:r>
      <w:r w:rsidRPr="00473666" w:rsidR="0011194D">
        <w:rPr>
          <w:rFonts w:cs="Times New Roman"/>
          <w:szCs w:val="24"/>
          <w:lang w:val="en-US"/>
        </w:rPr>
        <w:t xml:space="preserve">local subglacial deep water (Jakobsson </w:t>
      </w:r>
      <w:r w:rsidRPr="006C4622" w:rsidR="0011194D">
        <w:rPr>
          <w:rFonts w:cs="Times New Roman"/>
          <w:i/>
          <w:szCs w:val="24"/>
          <w:lang w:val="en-US"/>
        </w:rPr>
        <w:t>et al</w:t>
      </w:r>
      <w:r w:rsidRPr="00473666" w:rsidR="0011194D">
        <w:rPr>
          <w:rFonts w:cs="Times New Roman"/>
          <w:szCs w:val="24"/>
          <w:lang w:val="en-US"/>
        </w:rPr>
        <w:t xml:space="preserve">., 2018) and again from the Pine Island Glacier in Antarctica where the position of the calving line is the product of the local bathymetry (Arndt </w:t>
      </w:r>
      <w:r w:rsidRPr="006C4622" w:rsidR="0011194D">
        <w:rPr>
          <w:rFonts w:cs="Times New Roman"/>
          <w:i/>
          <w:szCs w:val="24"/>
          <w:lang w:val="en-US"/>
        </w:rPr>
        <w:t>et al.</w:t>
      </w:r>
      <w:r w:rsidRPr="00473666" w:rsidR="0011194D">
        <w:rPr>
          <w:rFonts w:cs="Times New Roman"/>
          <w:szCs w:val="24"/>
          <w:lang w:val="en-US"/>
        </w:rPr>
        <w:t>, 2018)</w:t>
      </w:r>
      <w:r w:rsidRPr="00473666" w:rsidR="00734186">
        <w:rPr>
          <w:rFonts w:cs="Times New Roman"/>
          <w:szCs w:val="24"/>
          <w:lang w:val="en-US"/>
        </w:rPr>
        <w:t>.</w:t>
      </w:r>
      <w:r w:rsidRPr="00473666" w:rsidR="00584A0D">
        <w:rPr>
          <w:rFonts w:cs="Times New Roman"/>
          <w:szCs w:val="24"/>
          <w:lang w:val="en-US"/>
        </w:rPr>
        <w:t xml:space="preserve"> In this study we suggest that bathymetry is an important factor in helping drive the local hydrography, hence enhancing processes such as submarine melting, convection and mixing. Figure </w:t>
      </w:r>
      <w:r w:rsidRPr="00473666" w:rsidR="00235C46">
        <w:rPr>
          <w:rFonts w:cs="Times New Roman"/>
          <w:szCs w:val="24"/>
          <w:lang w:val="en-US"/>
        </w:rPr>
        <w:t>10</w:t>
      </w:r>
      <w:r w:rsidRPr="00473666" w:rsidR="00584A0D">
        <w:rPr>
          <w:rFonts w:cs="Times New Roman"/>
          <w:szCs w:val="24"/>
          <w:lang w:val="en-US"/>
        </w:rPr>
        <w:t xml:space="preserve"> illustrates </w:t>
      </w:r>
      <w:r w:rsidRPr="00473666" w:rsidR="00BD24D1">
        <w:rPr>
          <w:rFonts w:cs="Times New Roman"/>
          <w:szCs w:val="24"/>
          <w:lang w:val="en-US"/>
        </w:rPr>
        <w:t xml:space="preserve">cartoons of </w:t>
      </w:r>
      <w:r w:rsidRPr="00473666" w:rsidR="00584A0D">
        <w:rPr>
          <w:rFonts w:cs="Times New Roman"/>
          <w:szCs w:val="24"/>
          <w:lang w:val="en-US"/>
        </w:rPr>
        <w:t>these processes and uses examples of glaciers examined in this study.</w:t>
      </w:r>
      <w:r w:rsidRPr="00473666" w:rsidR="0011194D">
        <w:rPr>
          <w:rFonts w:cs="Times New Roman"/>
          <w:szCs w:val="24"/>
          <w:lang w:val="en-US"/>
        </w:rPr>
        <w:t xml:space="preserve"> </w:t>
      </w:r>
      <w:r w:rsidRPr="00473666" w:rsidR="00BB0B3E">
        <w:rPr>
          <w:rFonts w:cs="Times New Roman"/>
          <w:szCs w:val="24"/>
          <w:lang w:val="en-US"/>
        </w:rPr>
        <w:t xml:space="preserve">The first </w:t>
      </w:r>
      <w:r w:rsidRPr="00473666" w:rsidR="00BB0B3E">
        <w:rPr>
          <w:lang w:val="en-US"/>
        </w:rPr>
        <w:t xml:space="preserve">model, based on observations from </w:t>
      </w:r>
      <w:proofErr w:type="spellStart"/>
      <w:r w:rsidRPr="00473666" w:rsidR="00BB0B3E">
        <w:rPr>
          <w:lang w:val="en-US"/>
        </w:rPr>
        <w:t>Kongsbreen</w:t>
      </w:r>
      <w:proofErr w:type="spellEnd"/>
      <w:r w:rsidRPr="00473666" w:rsidR="00BB0B3E">
        <w:rPr>
          <w:lang w:val="en-US"/>
        </w:rPr>
        <w:t xml:space="preserve"> illustrates a glacier grounded in the deepest part of a </w:t>
      </w:r>
      <w:proofErr w:type="spellStart"/>
      <w:r w:rsidRPr="00473666" w:rsidR="00BB0B3E">
        <w:rPr>
          <w:lang w:val="en-US"/>
        </w:rPr>
        <w:t>silled</w:t>
      </w:r>
      <w:proofErr w:type="spellEnd"/>
      <w:r w:rsidRPr="00473666" w:rsidR="00BB0B3E">
        <w:rPr>
          <w:lang w:val="en-US"/>
        </w:rPr>
        <w:t xml:space="preserve"> fjord. Based on our surveys</w:t>
      </w:r>
      <w:r w:rsidR="003E0A4A">
        <w:rPr>
          <w:lang w:val="en-US"/>
        </w:rPr>
        <w:t>,</w:t>
      </w:r>
      <w:r w:rsidRPr="00473666" w:rsidR="00BB0B3E">
        <w:rPr>
          <w:lang w:val="en-US"/>
        </w:rPr>
        <w:t xml:space="preserve"> the AUV encountered water depths of 160m directly adjacent to the grounded </w:t>
      </w:r>
      <w:proofErr w:type="spellStart"/>
      <w:r w:rsidRPr="00473666" w:rsidR="00BB0B3E">
        <w:rPr>
          <w:lang w:val="en-US"/>
        </w:rPr>
        <w:t>Kongsbreen</w:t>
      </w:r>
      <w:proofErr w:type="spellEnd"/>
      <w:r w:rsidRPr="00473666" w:rsidR="00BB0B3E">
        <w:rPr>
          <w:lang w:val="en-US"/>
        </w:rPr>
        <w:t xml:space="preserve"> glacier. In this model AW is modified as it enters the fjord and mixes with outgoing SW, and IW is drawn into the basin by the convection of the meltwater plume. The signature of a fresh, buoyant plume was detected by the AUV at depth (60m) and again in the surface waters. In this model, submarine melting was the dominant modifier, while subglacial discharge was also detected. In the model the stratified waters suggest that perhaps multiple freshwater plumes from glacial melt reach neutral density at different depths. Model 2</w:t>
      </w:r>
      <w:r w:rsidRPr="00473666">
        <w:rPr>
          <w:lang w:val="en-US"/>
        </w:rPr>
        <w:t xml:space="preserve"> (</w:t>
      </w:r>
      <w:r w:rsidRPr="00473666" w:rsidR="00584A0D">
        <w:rPr>
          <w:lang w:val="en-US"/>
        </w:rPr>
        <w:t xml:space="preserve">using the example of </w:t>
      </w:r>
      <w:proofErr w:type="spellStart"/>
      <w:r w:rsidRPr="00473666" w:rsidR="00584A0D">
        <w:rPr>
          <w:lang w:val="en-US"/>
        </w:rPr>
        <w:t>Kronebreen</w:t>
      </w:r>
      <w:proofErr w:type="spellEnd"/>
      <w:r w:rsidRPr="00473666" w:rsidR="00584A0D">
        <w:rPr>
          <w:lang w:val="en-US"/>
        </w:rPr>
        <w:t>), has AW</w:t>
      </w:r>
      <w:r w:rsidRPr="00473666">
        <w:rPr>
          <w:lang w:val="en-US"/>
        </w:rPr>
        <w:t xml:space="preserve"> </w:t>
      </w:r>
      <w:r w:rsidRPr="00473666" w:rsidR="00584A0D">
        <w:rPr>
          <w:lang w:val="en-US"/>
        </w:rPr>
        <w:t xml:space="preserve">becoming </w:t>
      </w:r>
      <w:r w:rsidRPr="00473666">
        <w:rPr>
          <w:lang w:val="en-US"/>
        </w:rPr>
        <w:t xml:space="preserve">modified </w:t>
      </w:r>
      <w:r w:rsidRPr="00473666" w:rsidR="00584A0D">
        <w:rPr>
          <w:lang w:val="en-US"/>
        </w:rPr>
        <w:t>as it enters the fjord and mixing</w:t>
      </w:r>
      <w:r w:rsidRPr="00473666">
        <w:rPr>
          <w:lang w:val="en-US"/>
        </w:rPr>
        <w:t xml:space="preserve"> with outgoing SW. </w:t>
      </w:r>
      <w:r w:rsidRPr="00473666" w:rsidR="00584A0D">
        <w:rPr>
          <w:lang w:val="en-US"/>
        </w:rPr>
        <w:t xml:space="preserve">The bathymetry adjacent to </w:t>
      </w:r>
      <w:proofErr w:type="spellStart"/>
      <w:r w:rsidRPr="00473666">
        <w:rPr>
          <w:lang w:val="en-US"/>
        </w:rPr>
        <w:t>Kronebreen</w:t>
      </w:r>
      <w:proofErr w:type="spellEnd"/>
      <w:r w:rsidRPr="00473666">
        <w:rPr>
          <w:lang w:val="en-US"/>
        </w:rPr>
        <w:t xml:space="preserve"> </w:t>
      </w:r>
      <w:r w:rsidRPr="00473666" w:rsidR="00584A0D">
        <w:rPr>
          <w:lang w:val="en-US"/>
        </w:rPr>
        <w:t xml:space="preserve">provides evidence that it </w:t>
      </w:r>
      <w:r w:rsidRPr="00473666">
        <w:rPr>
          <w:lang w:val="en-US"/>
        </w:rPr>
        <w:t>is grounded before a deepening basin</w:t>
      </w:r>
      <w:r w:rsidRPr="00473666" w:rsidR="00A43F9E">
        <w:rPr>
          <w:lang w:val="en-US"/>
        </w:rPr>
        <w:t xml:space="preserve"> and has therefore retreated towards a shallower grounding line</w:t>
      </w:r>
      <w:r w:rsidRPr="00473666">
        <w:rPr>
          <w:lang w:val="en-US"/>
        </w:rPr>
        <w:t xml:space="preserve">. Due to the open nature of </w:t>
      </w:r>
      <w:proofErr w:type="spellStart"/>
      <w:r w:rsidRPr="00473666">
        <w:rPr>
          <w:lang w:val="en-US"/>
        </w:rPr>
        <w:t>Kronebreen</w:t>
      </w:r>
      <w:proofErr w:type="spellEnd"/>
      <w:r w:rsidRPr="00473666">
        <w:rPr>
          <w:lang w:val="en-US"/>
        </w:rPr>
        <w:t xml:space="preserve"> to the fjord, some AW </w:t>
      </w:r>
      <w:r w:rsidRPr="00473666" w:rsidR="00584A0D">
        <w:rPr>
          <w:lang w:val="en-US"/>
        </w:rPr>
        <w:t>can, with</w:t>
      </w:r>
      <w:r w:rsidRPr="00473666" w:rsidR="00A43F9E">
        <w:rPr>
          <w:lang w:val="en-US"/>
        </w:rPr>
        <w:t>in</w:t>
      </w:r>
      <w:r w:rsidRPr="00473666" w:rsidR="00584A0D">
        <w:rPr>
          <w:lang w:val="en-US"/>
        </w:rPr>
        <w:t xml:space="preserve"> a core of IW, reach</w:t>
      </w:r>
      <w:r w:rsidRPr="00473666">
        <w:rPr>
          <w:lang w:val="en-US"/>
        </w:rPr>
        <w:t xml:space="preserve"> the glacier front. </w:t>
      </w:r>
      <w:r w:rsidRPr="00473666" w:rsidR="00584A0D">
        <w:rPr>
          <w:lang w:val="en-US"/>
        </w:rPr>
        <w:t>AW at the glacier front can enhance melting</w:t>
      </w:r>
      <w:r w:rsidRPr="00473666" w:rsidR="000D6E74">
        <w:rPr>
          <w:lang w:val="en-US"/>
        </w:rPr>
        <w:t>, particularly</w:t>
      </w:r>
      <w:r w:rsidRPr="00473666" w:rsidR="00584A0D">
        <w:rPr>
          <w:lang w:val="en-US"/>
        </w:rPr>
        <w:t xml:space="preserve"> </w:t>
      </w:r>
      <w:r w:rsidRPr="00473666" w:rsidR="000D6E74">
        <w:rPr>
          <w:lang w:val="en-US"/>
        </w:rPr>
        <w:t>through entrainment in the</w:t>
      </w:r>
      <w:r w:rsidRPr="00473666" w:rsidR="00584A0D">
        <w:rPr>
          <w:lang w:val="en-US"/>
        </w:rPr>
        <w:t xml:space="preserve"> subglacial discharge </w:t>
      </w:r>
      <w:r w:rsidRPr="00473666" w:rsidR="000D6E74">
        <w:rPr>
          <w:lang w:val="en-US"/>
        </w:rPr>
        <w:t>plume</w:t>
      </w:r>
      <w:r w:rsidRPr="00473666" w:rsidR="004A3529">
        <w:rPr>
          <w:lang w:val="en-US"/>
        </w:rPr>
        <w:t>,</w:t>
      </w:r>
      <w:r w:rsidRPr="00473666" w:rsidR="00584A0D">
        <w:rPr>
          <w:lang w:val="en-US"/>
        </w:rPr>
        <w:t xml:space="preserve"> promoting SW flow away from the ice. </w:t>
      </w:r>
      <w:r w:rsidRPr="00473666" w:rsidR="00C20D29">
        <w:rPr>
          <w:lang w:val="en-US"/>
        </w:rPr>
        <w:t xml:space="preserve">A pool of dense TAW sits both beneath the core of IW and beneath the grounding line of </w:t>
      </w:r>
      <w:proofErr w:type="spellStart"/>
      <w:r w:rsidRPr="00473666" w:rsidR="00C20D29">
        <w:rPr>
          <w:lang w:val="en-US"/>
        </w:rPr>
        <w:t>Kronebreen</w:t>
      </w:r>
      <w:proofErr w:type="spellEnd"/>
      <w:r w:rsidRPr="00473666" w:rsidR="00A43F9E">
        <w:rPr>
          <w:lang w:val="en-US"/>
        </w:rPr>
        <w:t xml:space="preserve"> where it</w:t>
      </w:r>
      <w:r w:rsidRPr="00473666" w:rsidR="00C20D29">
        <w:rPr>
          <w:lang w:val="en-US"/>
        </w:rPr>
        <w:t xml:space="preserve"> remains isolated from the draw of subglacial buoyancy injections</w:t>
      </w:r>
      <w:r w:rsidRPr="00473666">
        <w:rPr>
          <w:lang w:val="en-US"/>
        </w:rPr>
        <w:t xml:space="preserve">. Strong submarine melting associated with the </w:t>
      </w:r>
      <w:r w:rsidRPr="00473666" w:rsidR="00584A0D">
        <w:rPr>
          <w:lang w:val="en-US"/>
        </w:rPr>
        <w:t xml:space="preserve">warm water core </w:t>
      </w:r>
      <w:r w:rsidRPr="00473666" w:rsidR="004A3529">
        <w:rPr>
          <w:lang w:val="en-US"/>
        </w:rPr>
        <w:t xml:space="preserve">is </w:t>
      </w:r>
      <w:r w:rsidRPr="00473666">
        <w:rPr>
          <w:lang w:val="en-US"/>
        </w:rPr>
        <w:t xml:space="preserve">observed and surface water aligns itself with the presence of a subglacial discharge </w:t>
      </w:r>
      <w:r w:rsidRPr="00473666">
        <w:rPr>
          <w:lang w:val="en-US"/>
        </w:rPr>
        <w:lastRenderedPageBreak/>
        <w:t xml:space="preserve">plume.  </w:t>
      </w:r>
      <w:r w:rsidRPr="00473666" w:rsidR="00584A0D">
        <w:rPr>
          <w:lang w:val="en-US"/>
        </w:rPr>
        <w:t xml:space="preserve">This model, invoking the complex bathymetry of </w:t>
      </w:r>
      <w:proofErr w:type="spellStart"/>
      <w:r w:rsidRPr="00473666" w:rsidR="00584A0D">
        <w:rPr>
          <w:lang w:val="en-US"/>
        </w:rPr>
        <w:t>Kronebreen</w:t>
      </w:r>
      <w:proofErr w:type="spellEnd"/>
      <w:r w:rsidRPr="00473666" w:rsidR="008C4561">
        <w:rPr>
          <w:lang w:val="en-US"/>
        </w:rPr>
        <w:t>,</w:t>
      </w:r>
      <w:r w:rsidRPr="00473666" w:rsidR="00584A0D">
        <w:rPr>
          <w:lang w:val="en-US"/>
        </w:rPr>
        <w:t xml:space="preserve"> is referred to as a ‘mid-depth grounding line’ model. </w:t>
      </w:r>
      <w:r w:rsidRPr="00473666" w:rsidR="006704EA">
        <w:rPr>
          <w:lang w:val="en-US"/>
        </w:rPr>
        <w:t xml:space="preserve">The scenario encountered at </w:t>
      </w:r>
      <w:proofErr w:type="spellStart"/>
      <w:r w:rsidRPr="00473666" w:rsidR="006704EA">
        <w:rPr>
          <w:lang w:val="en-US"/>
        </w:rPr>
        <w:t>Conwaybreen</w:t>
      </w:r>
      <w:proofErr w:type="spellEnd"/>
      <w:r w:rsidRPr="00473666" w:rsidR="006704EA">
        <w:rPr>
          <w:lang w:val="en-US"/>
        </w:rPr>
        <w:t xml:space="preserve"> and </w:t>
      </w:r>
      <w:proofErr w:type="spellStart"/>
      <w:r w:rsidRPr="00473666" w:rsidR="006704EA">
        <w:rPr>
          <w:lang w:val="en-US"/>
        </w:rPr>
        <w:t>Fjortende</w:t>
      </w:r>
      <w:proofErr w:type="spellEnd"/>
      <w:r w:rsidRPr="00473666" w:rsidR="006704EA">
        <w:rPr>
          <w:lang w:val="en-US"/>
        </w:rPr>
        <w:t xml:space="preserve"> </w:t>
      </w:r>
      <w:proofErr w:type="spellStart"/>
      <w:r w:rsidRPr="00473666" w:rsidR="006704EA">
        <w:rPr>
          <w:lang w:val="en-US"/>
        </w:rPr>
        <w:t>Julibreen</w:t>
      </w:r>
      <w:proofErr w:type="spellEnd"/>
      <w:r w:rsidRPr="00473666" w:rsidR="006704EA">
        <w:rPr>
          <w:lang w:val="en-US"/>
        </w:rPr>
        <w:t xml:space="preserve"> is illustrated by m</w:t>
      </w:r>
      <w:r w:rsidRPr="00473666">
        <w:rPr>
          <w:lang w:val="en-US"/>
        </w:rPr>
        <w:t>od</w:t>
      </w:r>
      <w:r w:rsidRPr="00473666" w:rsidR="006704EA">
        <w:rPr>
          <w:lang w:val="en-US"/>
        </w:rPr>
        <w:t>el 3. Here in a ‘shallow ground</w:t>
      </w:r>
      <w:r w:rsidRPr="00473666" w:rsidR="004F666A">
        <w:rPr>
          <w:lang w:val="en-US"/>
        </w:rPr>
        <w:t>ing</w:t>
      </w:r>
      <w:r w:rsidRPr="00473666" w:rsidR="006704EA">
        <w:rPr>
          <w:lang w:val="en-US"/>
        </w:rPr>
        <w:t xml:space="preserve"> line’ model, AW becomes</w:t>
      </w:r>
      <w:r w:rsidRPr="00473666">
        <w:rPr>
          <w:lang w:val="en-US"/>
        </w:rPr>
        <w:t xml:space="preserve"> modified by SW as it enters the fjord. Only a small portion of the glacier sits within the fjord waters and there is no deep buoyancy injection</w:t>
      </w:r>
      <w:r w:rsidRPr="00473666" w:rsidR="006704EA">
        <w:rPr>
          <w:lang w:val="en-US"/>
        </w:rPr>
        <w:t xml:space="preserve"> (c/f </w:t>
      </w:r>
      <w:proofErr w:type="spellStart"/>
      <w:r w:rsidRPr="00473666" w:rsidR="006704EA">
        <w:rPr>
          <w:lang w:val="en-US"/>
        </w:rPr>
        <w:t>Kongsbreen</w:t>
      </w:r>
      <w:proofErr w:type="spellEnd"/>
      <w:r w:rsidRPr="00473666" w:rsidR="006704EA">
        <w:rPr>
          <w:lang w:val="en-US"/>
        </w:rPr>
        <w:t xml:space="preserve"> and </w:t>
      </w:r>
      <w:proofErr w:type="spellStart"/>
      <w:r w:rsidRPr="00473666" w:rsidR="006704EA">
        <w:rPr>
          <w:lang w:val="en-US"/>
        </w:rPr>
        <w:t>Kronebeen</w:t>
      </w:r>
      <w:proofErr w:type="spellEnd"/>
      <w:r w:rsidRPr="00473666" w:rsidR="006704EA">
        <w:rPr>
          <w:lang w:val="en-US"/>
        </w:rPr>
        <w:t>)</w:t>
      </w:r>
      <w:r w:rsidRPr="00473666">
        <w:rPr>
          <w:lang w:val="en-US"/>
        </w:rPr>
        <w:t xml:space="preserve">. </w:t>
      </w:r>
      <w:r w:rsidRPr="00473666" w:rsidR="006704EA">
        <w:rPr>
          <w:lang w:val="en-US"/>
        </w:rPr>
        <w:t xml:space="preserve">The shallow basin </w:t>
      </w:r>
      <w:r w:rsidRPr="00473666">
        <w:rPr>
          <w:lang w:val="en-US"/>
        </w:rPr>
        <w:t xml:space="preserve">holds </w:t>
      </w:r>
      <w:r w:rsidRPr="00473666" w:rsidR="006704EA">
        <w:rPr>
          <w:lang w:val="en-US"/>
        </w:rPr>
        <w:t xml:space="preserve">only </w:t>
      </w:r>
      <w:r w:rsidRPr="00473666">
        <w:rPr>
          <w:lang w:val="en-US"/>
        </w:rPr>
        <w:t>predominantly SW, with IW at depth. The majority of the IW a</w:t>
      </w:r>
      <w:r w:rsidRPr="00473666" w:rsidR="006704EA">
        <w:rPr>
          <w:lang w:val="en-US"/>
        </w:rPr>
        <w:t>ppears to be exported from the glacier</w:t>
      </w:r>
      <w:r w:rsidRPr="00473666">
        <w:rPr>
          <w:lang w:val="en-US"/>
        </w:rPr>
        <w:t xml:space="preserve"> as it moves to exit the fjord. </w:t>
      </w:r>
      <w:r w:rsidRPr="00473666" w:rsidR="006704EA">
        <w:rPr>
          <w:lang w:val="en-US"/>
        </w:rPr>
        <w:t xml:space="preserve">AUV observations of </w:t>
      </w:r>
      <w:proofErr w:type="spellStart"/>
      <w:r w:rsidRPr="00473666">
        <w:rPr>
          <w:lang w:val="en-US"/>
        </w:rPr>
        <w:t>Conwaybreen</w:t>
      </w:r>
      <w:proofErr w:type="spellEnd"/>
      <w:r w:rsidRPr="00473666">
        <w:rPr>
          <w:lang w:val="en-US"/>
        </w:rPr>
        <w:t xml:space="preserve"> </w:t>
      </w:r>
      <w:r w:rsidRPr="00473666" w:rsidR="006704EA">
        <w:rPr>
          <w:lang w:val="en-US"/>
        </w:rPr>
        <w:t xml:space="preserve">suggest further modification of </w:t>
      </w:r>
      <w:r w:rsidRPr="00473666">
        <w:rPr>
          <w:lang w:val="en-US"/>
        </w:rPr>
        <w:t xml:space="preserve">IW with fresh run-off from subglacial discharge into the surface waters. </w:t>
      </w:r>
      <w:r w:rsidRPr="00473666" w:rsidR="00E71FA1">
        <w:rPr>
          <w:lang w:val="en-US"/>
        </w:rPr>
        <w:t>Whilst the inferred hydrography and bathymetry of these models is supported by the near-glacier AUV data, in these scenarios, the position of the shallow sill is suggested to be the</w:t>
      </w:r>
      <w:r w:rsidRPr="00473666" w:rsidR="00154257">
        <w:rPr>
          <w:lang w:val="en-US"/>
        </w:rPr>
        <w:t xml:space="preserve"> </w:t>
      </w:r>
      <w:proofErr w:type="spellStart"/>
      <w:r w:rsidRPr="00473666" w:rsidR="00154257">
        <w:rPr>
          <w:lang w:val="en-GB"/>
        </w:rPr>
        <w:t>Løvenøyane</w:t>
      </w:r>
      <w:proofErr w:type="spellEnd"/>
      <w:r w:rsidRPr="00473666" w:rsidR="00154257">
        <w:rPr>
          <w:lang w:val="en-GB"/>
        </w:rPr>
        <w:t xml:space="preserve"> islands or other inshore restrictions in the fjord (see </w:t>
      </w:r>
      <w:proofErr w:type="spellStart"/>
      <w:r w:rsidRPr="00473666" w:rsidR="00154257">
        <w:rPr>
          <w:lang w:val="en-GB"/>
        </w:rPr>
        <w:t>Streuff</w:t>
      </w:r>
      <w:proofErr w:type="spellEnd"/>
      <w:r w:rsidRPr="00473666" w:rsidR="00154257">
        <w:rPr>
          <w:lang w:val="en-GB"/>
        </w:rPr>
        <w:t xml:space="preserve"> </w:t>
      </w:r>
      <w:r w:rsidRPr="006C4622" w:rsidR="00154257">
        <w:rPr>
          <w:i/>
          <w:lang w:val="en-GB"/>
        </w:rPr>
        <w:t>et al.,</w:t>
      </w:r>
      <w:r w:rsidRPr="00473666" w:rsidR="00154257">
        <w:rPr>
          <w:lang w:val="en-GB"/>
        </w:rPr>
        <w:t xml:space="preserve"> 2015). </w:t>
      </w:r>
      <w:r w:rsidRPr="00473666" w:rsidR="00E71FA1">
        <w:rPr>
          <w:lang w:val="en-US"/>
        </w:rPr>
        <w:t xml:space="preserve"> </w:t>
      </w:r>
    </w:p>
    <w:p w:rsidRPr="00473666" w:rsidR="005B4440" w:rsidP="005B4440" w:rsidRDefault="005B4440" w14:paraId="7E486A3C" w14:textId="72CA17FB">
      <w:pPr>
        <w:spacing w:line="480" w:lineRule="auto"/>
        <w:rPr>
          <w:rFonts w:cs="Times New Roman"/>
          <w:szCs w:val="24"/>
          <w:lang w:val="en-US"/>
        </w:rPr>
      </w:pPr>
      <w:r w:rsidRPr="00473666">
        <w:rPr>
          <w:lang w:val="en-US"/>
        </w:rPr>
        <w:t xml:space="preserve">Finally, </w:t>
      </w:r>
      <w:r w:rsidRPr="00473666">
        <w:rPr>
          <w:rFonts w:cs="Times New Roman"/>
          <w:lang w:val="en-GB"/>
        </w:rPr>
        <w:t xml:space="preserve">the modern </w:t>
      </w:r>
      <w:r w:rsidR="00AC0DAA">
        <w:rPr>
          <w:rFonts w:cs="Times New Roman"/>
          <w:lang w:val="en-GB"/>
        </w:rPr>
        <w:t>tidewater</w:t>
      </w:r>
      <w:r w:rsidRPr="00473666">
        <w:rPr>
          <w:rFonts w:cs="Times New Roman"/>
          <w:lang w:val="en-GB"/>
        </w:rPr>
        <w:t xml:space="preserve"> glaciers of Svalbard, experience phases of retreat and </w:t>
      </w:r>
      <w:proofErr w:type="spellStart"/>
      <w:r w:rsidRPr="00473666">
        <w:rPr>
          <w:rFonts w:cs="Times New Roman"/>
          <w:lang w:val="en-GB"/>
        </w:rPr>
        <w:t>readvance</w:t>
      </w:r>
      <w:proofErr w:type="spellEnd"/>
      <w:r w:rsidRPr="00473666">
        <w:rPr>
          <w:rFonts w:cs="Times New Roman"/>
          <w:lang w:val="en-GB"/>
        </w:rPr>
        <w:t xml:space="preserve"> with subsequent inter-annual seasonal (winter-summer) movement. In addition some Svalbard </w:t>
      </w:r>
      <w:r w:rsidR="00AC0DAA">
        <w:rPr>
          <w:rFonts w:cs="Times New Roman"/>
          <w:lang w:val="en-GB"/>
        </w:rPr>
        <w:t>tidewater</w:t>
      </w:r>
      <w:r w:rsidRPr="00473666">
        <w:rPr>
          <w:rFonts w:cs="Times New Roman"/>
          <w:lang w:val="en-GB"/>
        </w:rPr>
        <w:t xml:space="preserve"> glaciers can experience phases of active surging whereby the glacier front can advance several kilometres, the glacier becomes heavily crevassed and the rate of </w:t>
      </w:r>
      <w:r w:rsidR="00B71B99">
        <w:rPr>
          <w:rFonts w:cs="Times New Roman"/>
          <w:lang w:val="en-GB"/>
        </w:rPr>
        <w:t>iceberg</w:t>
      </w:r>
      <w:r w:rsidRPr="00473666">
        <w:rPr>
          <w:rFonts w:cs="Times New Roman"/>
          <w:lang w:val="en-GB"/>
        </w:rPr>
        <w:t xml:space="preserve"> calving subsequently increases. Of the glaciers observed in this study, only </w:t>
      </w:r>
      <w:proofErr w:type="spellStart"/>
      <w:r w:rsidRPr="00473666">
        <w:rPr>
          <w:rFonts w:cs="Times New Roman"/>
          <w:lang w:val="en-GB"/>
        </w:rPr>
        <w:t>Fjortende</w:t>
      </w:r>
      <w:proofErr w:type="spellEnd"/>
      <w:r w:rsidRPr="00473666">
        <w:rPr>
          <w:rFonts w:cs="Times New Roman"/>
          <w:lang w:val="en-GB"/>
        </w:rPr>
        <w:t xml:space="preserve"> </w:t>
      </w:r>
      <w:proofErr w:type="spellStart"/>
      <w:r w:rsidRPr="00473666">
        <w:rPr>
          <w:rFonts w:cs="Times New Roman"/>
          <w:lang w:val="en-GB"/>
        </w:rPr>
        <w:t>Julibreen</w:t>
      </w:r>
      <w:proofErr w:type="spellEnd"/>
      <w:r w:rsidRPr="00473666">
        <w:rPr>
          <w:rFonts w:cs="Times New Roman"/>
          <w:lang w:val="en-GB"/>
        </w:rPr>
        <w:t xml:space="preserve"> has displayed this behaviour in the past. </w:t>
      </w:r>
      <w:proofErr w:type="spellStart"/>
      <w:r w:rsidRPr="00473666">
        <w:rPr>
          <w:rFonts w:cs="Times New Roman"/>
          <w:lang w:val="en-GB"/>
        </w:rPr>
        <w:t>Fjortende</w:t>
      </w:r>
      <w:proofErr w:type="spellEnd"/>
      <w:r w:rsidRPr="00473666">
        <w:rPr>
          <w:rFonts w:cs="Times New Roman"/>
          <w:lang w:val="en-GB"/>
        </w:rPr>
        <w:t xml:space="preserve"> </w:t>
      </w:r>
      <w:proofErr w:type="spellStart"/>
      <w:r w:rsidRPr="00473666">
        <w:rPr>
          <w:rFonts w:cs="Times New Roman"/>
          <w:lang w:val="en-GB"/>
        </w:rPr>
        <w:t>Julibreen</w:t>
      </w:r>
      <w:proofErr w:type="spellEnd"/>
      <w:r w:rsidRPr="00473666">
        <w:rPr>
          <w:rFonts w:cs="Times New Roman"/>
          <w:lang w:val="en-GB"/>
        </w:rPr>
        <w:t xml:space="preserve"> displays the longest and most complex history with phases of glacial retreat and </w:t>
      </w:r>
      <w:proofErr w:type="spellStart"/>
      <w:r w:rsidRPr="00473666">
        <w:rPr>
          <w:rFonts w:cs="Times New Roman"/>
          <w:lang w:val="en-GB"/>
        </w:rPr>
        <w:t>readvance</w:t>
      </w:r>
      <w:proofErr w:type="spellEnd"/>
      <w:r w:rsidRPr="00473666">
        <w:rPr>
          <w:rFonts w:cs="Times New Roman"/>
          <w:lang w:val="en-GB"/>
        </w:rPr>
        <w:t xml:space="preserve">, possibly as a result of the longer time-period examined. </w:t>
      </w:r>
      <w:proofErr w:type="spellStart"/>
      <w:r w:rsidRPr="00473666">
        <w:rPr>
          <w:rFonts w:cs="Times New Roman"/>
          <w:lang w:val="en-GB"/>
        </w:rPr>
        <w:t>Conwaybreen</w:t>
      </w:r>
      <w:proofErr w:type="spellEnd"/>
      <w:r w:rsidRPr="00473666">
        <w:rPr>
          <w:rFonts w:cs="Times New Roman"/>
          <w:lang w:val="en-GB"/>
        </w:rPr>
        <w:t xml:space="preserve"> has recently become topographically pinned and displays a record of only very recent retreat with only minor </w:t>
      </w:r>
      <w:proofErr w:type="spellStart"/>
      <w:r w:rsidRPr="00473666">
        <w:rPr>
          <w:rFonts w:cs="Times New Roman"/>
          <w:lang w:val="en-GB"/>
        </w:rPr>
        <w:t>readvances</w:t>
      </w:r>
      <w:proofErr w:type="spellEnd"/>
      <w:r w:rsidRPr="00473666">
        <w:rPr>
          <w:rFonts w:cs="Times New Roman"/>
          <w:lang w:val="en-GB"/>
        </w:rPr>
        <w:t xml:space="preserve">. Both </w:t>
      </w:r>
      <w:proofErr w:type="spellStart"/>
      <w:r w:rsidRPr="00473666">
        <w:rPr>
          <w:rFonts w:cs="Times New Roman"/>
          <w:lang w:val="en-GB"/>
        </w:rPr>
        <w:t>Kongsbreen</w:t>
      </w:r>
      <w:proofErr w:type="spellEnd"/>
      <w:r w:rsidRPr="00473666">
        <w:rPr>
          <w:rFonts w:cs="Times New Roman"/>
          <w:lang w:val="en-GB"/>
        </w:rPr>
        <w:t xml:space="preserve"> and </w:t>
      </w:r>
      <w:proofErr w:type="spellStart"/>
      <w:r w:rsidRPr="00473666">
        <w:rPr>
          <w:rFonts w:cs="Times New Roman"/>
          <w:lang w:val="en-GB"/>
        </w:rPr>
        <w:t>Kronebreen</w:t>
      </w:r>
      <w:proofErr w:type="spellEnd"/>
      <w:r w:rsidRPr="00473666">
        <w:rPr>
          <w:rFonts w:cs="Times New Roman"/>
          <w:lang w:val="en-GB"/>
        </w:rPr>
        <w:t xml:space="preserve"> both show the greatest distance retreated for their respective glacier front positions.</w:t>
      </w:r>
    </w:p>
    <w:p w:rsidRPr="00473666" w:rsidR="00677288" w:rsidP="00584468" w:rsidRDefault="00677288" w14:paraId="14005366" w14:textId="77777777">
      <w:pPr>
        <w:spacing w:line="480" w:lineRule="auto"/>
        <w:rPr>
          <w:b/>
          <w:i/>
          <w:szCs w:val="24"/>
          <w:lang w:val="en-US"/>
        </w:rPr>
      </w:pPr>
    </w:p>
    <w:p w:rsidRPr="00473666" w:rsidR="00913EE4" w:rsidP="00584468" w:rsidRDefault="00FE2310" w14:paraId="019C61F7" w14:textId="51DFA826">
      <w:pPr>
        <w:spacing w:line="480" w:lineRule="auto"/>
        <w:rPr>
          <w:b/>
          <w:i/>
          <w:szCs w:val="24"/>
          <w:lang w:val="en-US"/>
        </w:rPr>
      </w:pPr>
      <w:r w:rsidRPr="00473666">
        <w:rPr>
          <w:b/>
          <w:i/>
          <w:szCs w:val="24"/>
          <w:lang w:val="en-US"/>
        </w:rPr>
        <w:t>Conclusions</w:t>
      </w:r>
    </w:p>
    <w:p w:rsidRPr="00473666" w:rsidR="00913EE4" w:rsidP="00584468" w:rsidRDefault="00FE2310" w14:paraId="31F79C98" w14:textId="0BB782A4">
      <w:pPr>
        <w:spacing w:line="480" w:lineRule="auto"/>
        <w:rPr>
          <w:szCs w:val="24"/>
          <w:lang w:val="en-US"/>
        </w:rPr>
      </w:pPr>
      <w:r w:rsidRPr="00473666">
        <w:rPr>
          <w:szCs w:val="24"/>
          <w:lang w:val="en-US"/>
        </w:rPr>
        <w:t>Autonomous underwater vehicle (AUV) surveys of recently exposed sea floor directly in</w:t>
      </w:r>
      <w:r w:rsidR="008F1B2F">
        <w:rPr>
          <w:szCs w:val="24"/>
          <w:lang w:val="en-US"/>
        </w:rPr>
        <w:t xml:space="preserve"> </w:t>
      </w:r>
      <w:r w:rsidRPr="00473666">
        <w:rPr>
          <w:szCs w:val="24"/>
          <w:lang w:val="en-US"/>
        </w:rPr>
        <w:t xml:space="preserve">front of </w:t>
      </w:r>
      <w:r w:rsidRPr="00473666" w:rsidR="0097208C">
        <w:rPr>
          <w:szCs w:val="24"/>
          <w:lang w:val="en-US"/>
        </w:rPr>
        <w:t xml:space="preserve">retreating </w:t>
      </w:r>
      <w:r w:rsidR="00AC0DAA">
        <w:rPr>
          <w:szCs w:val="24"/>
          <w:lang w:val="en-US"/>
        </w:rPr>
        <w:t>tidewater</w:t>
      </w:r>
      <w:r w:rsidRPr="00473666">
        <w:rPr>
          <w:szCs w:val="24"/>
          <w:lang w:val="en-US"/>
        </w:rPr>
        <w:t xml:space="preserve"> glaciers in </w:t>
      </w:r>
      <w:proofErr w:type="spellStart"/>
      <w:r w:rsidRPr="00473666" w:rsidR="0097208C">
        <w:rPr>
          <w:szCs w:val="24"/>
          <w:lang w:val="en-US"/>
        </w:rPr>
        <w:t>Kongsfjord-Krossfjord</w:t>
      </w:r>
      <w:proofErr w:type="spellEnd"/>
      <w:r w:rsidRPr="00473666" w:rsidR="0097208C">
        <w:rPr>
          <w:szCs w:val="24"/>
          <w:lang w:val="en-US"/>
        </w:rPr>
        <w:t xml:space="preserve">, western </w:t>
      </w:r>
      <w:r w:rsidRPr="00473666">
        <w:rPr>
          <w:szCs w:val="24"/>
          <w:lang w:val="en-US"/>
        </w:rPr>
        <w:t xml:space="preserve">Svalbard have revealed submarine </w:t>
      </w:r>
      <w:r w:rsidRPr="00473666">
        <w:rPr>
          <w:szCs w:val="24"/>
          <w:lang w:val="en-US"/>
        </w:rPr>
        <w:lastRenderedPageBreak/>
        <w:t xml:space="preserve">landforms from which glacial processes have been inferred. In addition underway oceanographic measurements were collected that has allowed </w:t>
      </w:r>
      <w:r w:rsidRPr="00473666" w:rsidR="0097208C">
        <w:rPr>
          <w:szCs w:val="24"/>
          <w:lang w:val="en-US"/>
        </w:rPr>
        <w:t xml:space="preserve">both </w:t>
      </w:r>
      <w:r w:rsidR="00D54590">
        <w:rPr>
          <w:szCs w:val="24"/>
          <w:lang w:val="en-US"/>
        </w:rPr>
        <w:t xml:space="preserve">bathymetric </w:t>
      </w:r>
      <w:r w:rsidRPr="00473666">
        <w:rPr>
          <w:szCs w:val="24"/>
          <w:lang w:val="en-US"/>
        </w:rPr>
        <w:t xml:space="preserve"> and hydrograph</w:t>
      </w:r>
      <w:r w:rsidR="00D54590">
        <w:rPr>
          <w:szCs w:val="24"/>
          <w:lang w:val="en-US"/>
        </w:rPr>
        <w:t>ic data</w:t>
      </w:r>
      <w:r w:rsidRPr="00473666">
        <w:rPr>
          <w:szCs w:val="24"/>
          <w:lang w:val="en-US"/>
        </w:rPr>
        <w:t xml:space="preserve"> to</w:t>
      </w:r>
      <w:r w:rsidRPr="00473666" w:rsidR="00D53541">
        <w:rPr>
          <w:szCs w:val="24"/>
          <w:lang w:val="en-US"/>
        </w:rPr>
        <w:t xml:space="preserve"> be</w:t>
      </w:r>
      <w:r w:rsidRPr="00473666">
        <w:rPr>
          <w:szCs w:val="24"/>
          <w:lang w:val="en-US"/>
        </w:rPr>
        <w:t xml:space="preserve"> collected </w:t>
      </w:r>
      <w:r w:rsidR="00D54590">
        <w:rPr>
          <w:szCs w:val="24"/>
          <w:lang w:val="en-US"/>
        </w:rPr>
        <w:t xml:space="preserve">simultaneously and continuously </w:t>
      </w:r>
      <w:r w:rsidRPr="00473666">
        <w:rPr>
          <w:szCs w:val="24"/>
          <w:lang w:val="en-US"/>
        </w:rPr>
        <w:t xml:space="preserve">. The AUV detected </w:t>
      </w:r>
      <w:bookmarkStart w:name="_Hlk533410990" w:id="1"/>
      <w:r w:rsidRPr="00473666">
        <w:rPr>
          <w:szCs w:val="24"/>
          <w:lang w:val="en-US"/>
        </w:rPr>
        <w:t xml:space="preserve">active meltwater plumes at two </w:t>
      </w:r>
      <w:r w:rsidRPr="00473666" w:rsidR="00A675B7">
        <w:rPr>
          <w:szCs w:val="24"/>
          <w:lang w:val="en-US"/>
        </w:rPr>
        <w:t>glaciers;</w:t>
      </w:r>
      <w:r w:rsidRPr="00473666">
        <w:rPr>
          <w:szCs w:val="24"/>
          <w:lang w:val="en-US"/>
        </w:rPr>
        <w:t xml:space="preserve"> </w:t>
      </w:r>
      <w:proofErr w:type="spellStart"/>
      <w:r w:rsidRPr="00473666">
        <w:rPr>
          <w:szCs w:val="24"/>
          <w:lang w:val="en-US"/>
        </w:rPr>
        <w:t>Kronebreen</w:t>
      </w:r>
      <w:proofErr w:type="spellEnd"/>
      <w:r w:rsidRPr="00473666">
        <w:rPr>
          <w:szCs w:val="24"/>
          <w:lang w:val="en-US"/>
        </w:rPr>
        <w:t xml:space="preserve"> and </w:t>
      </w:r>
      <w:proofErr w:type="spellStart"/>
      <w:r w:rsidRPr="00473666">
        <w:rPr>
          <w:szCs w:val="24"/>
          <w:lang w:val="en-US"/>
        </w:rPr>
        <w:t>Kongsbreen</w:t>
      </w:r>
      <w:proofErr w:type="spellEnd"/>
      <w:r w:rsidRPr="00473666">
        <w:rPr>
          <w:szCs w:val="24"/>
          <w:lang w:val="en-US"/>
        </w:rPr>
        <w:t xml:space="preserve"> </w:t>
      </w:r>
      <w:bookmarkEnd w:id="1"/>
      <w:r w:rsidRPr="00473666" w:rsidR="00C110FF">
        <w:rPr>
          <w:szCs w:val="24"/>
          <w:lang w:val="en-US"/>
        </w:rPr>
        <w:t>indicat</w:t>
      </w:r>
      <w:r w:rsidR="00C51E03">
        <w:rPr>
          <w:szCs w:val="24"/>
          <w:lang w:val="en-US"/>
        </w:rPr>
        <w:t>ing</w:t>
      </w:r>
      <w:r w:rsidRPr="00473666" w:rsidR="00C110FF">
        <w:rPr>
          <w:szCs w:val="24"/>
          <w:lang w:val="en-US"/>
        </w:rPr>
        <w:t xml:space="preserve"> that</w:t>
      </w:r>
      <w:r w:rsidRPr="00473666" w:rsidR="008443B2">
        <w:rPr>
          <w:szCs w:val="24"/>
          <w:lang w:val="en-US"/>
        </w:rPr>
        <w:t xml:space="preserve"> </w:t>
      </w:r>
      <w:r w:rsidRPr="00473666">
        <w:rPr>
          <w:szCs w:val="24"/>
          <w:lang w:val="en-US"/>
        </w:rPr>
        <w:t xml:space="preserve">these glaciers, both </w:t>
      </w:r>
      <w:r w:rsidRPr="00473666" w:rsidR="00756CA0">
        <w:rPr>
          <w:szCs w:val="24"/>
          <w:lang w:val="en-US"/>
        </w:rPr>
        <w:t xml:space="preserve">presently displaying active </w:t>
      </w:r>
      <w:r w:rsidRPr="00473666" w:rsidR="00D54590">
        <w:rPr>
          <w:szCs w:val="24"/>
          <w:lang w:val="en-US"/>
        </w:rPr>
        <w:t>retreats</w:t>
      </w:r>
      <w:r w:rsidRPr="00473666">
        <w:rPr>
          <w:szCs w:val="24"/>
          <w:lang w:val="en-US"/>
        </w:rPr>
        <w:t xml:space="preserve">, </w:t>
      </w:r>
      <w:bookmarkStart w:name="_Hlk533411014" w:id="2"/>
      <w:r w:rsidRPr="00473666" w:rsidR="00756CA0">
        <w:rPr>
          <w:szCs w:val="24"/>
          <w:lang w:val="en-US"/>
        </w:rPr>
        <w:t>are influenced</w:t>
      </w:r>
      <w:r w:rsidRPr="00473666">
        <w:rPr>
          <w:szCs w:val="24"/>
          <w:lang w:val="en-US"/>
        </w:rPr>
        <w:t xml:space="preserve"> by local hydrographic conditions</w:t>
      </w:r>
      <w:bookmarkEnd w:id="2"/>
      <w:r w:rsidRPr="00473666">
        <w:rPr>
          <w:szCs w:val="24"/>
          <w:lang w:val="en-US"/>
        </w:rPr>
        <w:t>. The presence of warm</w:t>
      </w:r>
      <w:r w:rsidRPr="00473666" w:rsidR="00A43F9E">
        <w:rPr>
          <w:szCs w:val="24"/>
          <w:lang w:val="en-US"/>
        </w:rPr>
        <w:t xml:space="preserve"> Intermediate Water of Atlantic origin</w:t>
      </w:r>
      <w:r w:rsidRPr="00473666">
        <w:rPr>
          <w:szCs w:val="24"/>
          <w:lang w:val="en-US"/>
        </w:rPr>
        <w:t xml:space="preserve"> was detected at both these glacier fronts, </w:t>
      </w:r>
      <w:r w:rsidRPr="00473666" w:rsidR="00A675B7">
        <w:rPr>
          <w:szCs w:val="24"/>
          <w:lang w:val="en-US"/>
        </w:rPr>
        <w:t xml:space="preserve">perhaps </w:t>
      </w:r>
      <w:r w:rsidRPr="00473666">
        <w:rPr>
          <w:szCs w:val="24"/>
          <w:lang w:val="en-US"/>
        </w:rPr>
        <w:t xml:space="preserve">suggesting </w:t>
      </w:r>
      <w:r w:rsidRPr="00473666" w:rsidR="00A675B7">
        <w:rPr>
          <w:szCs w:val="24"/>
          <w:lang w:val="en-US"/>
        </w:rPr>
        <w:t xml:space="preserve">a mechanism for </w:t>
      </w:r>
      <w:r w:rsidRPr="00473666">
        <w:rPr>
          <w:szCs w:val="24"/>
          <w:lang w:val="en-US"/>
        </w:rPr>
        <w:t>melting of the glaci</w:t>
      </w:r>
      <w:r w:rsidRPr="00473666" w:rsidR="00A675B7">
        <w:rPr>
          <w:szCs w:val="24"/>
          <w:lang w:val="en-US"/>
        </w:rPr>
        <w:t>er face and hence</w:t>
      </w:r>
      <w:r w:rsidRPr="00473666">
        <w:rPr>
          <w:szCs w:val="24"/>
          <w:lang w:val="en-US"/>
        </w:rPr>
        <w:t xml:space="preserve"> driving active calving.</w:t>
      </w:r>
      <w:r w:rsidRPr="00473666" w:rsidR="00A43F9E">
        <w:rPr>
          <w:szCs w:val="24"/>
          <w:lang w:val="en-US"/>
        </w:rPr>
        <w:t xml:space="preserve"> </w:t>
      </w:r>
      <w:proofErr w:type="spellStart"/>
      <w:r w:rsidRPr="00473666">
        <w:rPr>
          <w:szCs w:val="24"/>
          <w:lang w:val="en-US"/>
        </w:rPr>
        <w:t>Conwaybreen</w:t>
      </w:r>
      <w:proofErr w:type="spellEnd"/>
      <w:r w:rsidRPr="00473666">
        <w:rPr>
          <w:szCs w:val="24"/>
          <w:lang w:val="en-US"/>
        </w:rPr>
        <w:t xml:space="preserve"> </w:t>
      </w:r>
      <w:r w:rsidRPr="00473666" w:rsidR="00A43F9E">
        <w:rPr>
          <w:szCs w:val="24"/>
          <w:lang w:val="en-US"/>
        </w:rPr>
        <w:t>is</w:t>
      </w:r>
      <w:r w:rsidRPr="00473666">
        <w:rPr>
          <w:szCs w:val="24"/>
          <w:lang w:val="en-US"/>
        </w:rPr>
        <w:t xml:space="preserve"> grounded in shallow water and </w:t>
      </w:r>
      <w:r w:rsidRPr="00473666" w:rsidR="00A43F9E">
        <w:rPr>
          <w:szCs w:val="24"/>
          <w:lang w:val="en-US"/>
        </w:rPr>
        <w:t>therefo</w:t>
      </w:r>
      <w:r w:rsidRPr="00473666">
        <w:rPr>
          <w:szCs w:val="24"/>
          <w:lang w:val="en-US"/>
        </w:rPr>
        <w:t>re dominated by glacial run-off</w:t>
      </w:r>
      <w:r w:rsidRPr="00473666" w:rsidR="00C110FF">
        <w:rPr>
          <w:szCs w:val="24"/>
          <w:lang w:val="en-US"/>
        </w:rPr>
        <w:t>,</w:t>
      </w:r>
      <w:r w:rsidRPr="00473666">
        <w:rPr>
          <w:szCs w:val="24"/>
          <w:lang w:val="en-US"/>
        </w:rPr>
        <w:t xml:space="preserve"> which drives a more estuarine circulation. </w:t>
      </w:r>
      <w:r w:rsidRPr="00473666" w:rsidR="0097208C">
        <w:rPr>
          <w:szCs w:val="24"/>
          <w:lang w:val="en-US"/>
        </w:rPr>
        <w:t xml:space="preserve">The seafloor surveys displayed submarine landform assemblages </w:t>
      </w:r>
      <w:r w:rsidRPr="00473666" w:rsidR="00C110FF">
        <w:rPr>
          <w:szCs w:val="24"/>
          <w:lang w:val="en-US"/>
        </w:rPr>
        <w:t xml:space="preserve">that indicate the </w:t>
      </w:r>
      <w:r w:rsidRPr="00473666" w:rsidR="0097208C">
        <w:rPr>
          <w:szCs w:val="24"/>
          <w:lang w:val="en-US"/>
        </w:rPr>
        <w:t>glacial retreat activity. The seafloor in</w:t>
      </w:r>
      <w:r w:rsidR="008F1B2F">
        <w:rPr>
          <w:szCs w:val="24"/>
          <w:lang w:val="en-US"/>
        </w:rPr>
        <w:t xml:space="preserve"> </w:t>
      </w:r>
      <w:r w:rsidRPr="00473666" w:rsidR="0097208C">
        <w:rPr>
          <w:szCs w:val="24"/>
          <w:lang w:val="en-US"/>
        </w:rPr>
        <w:t xml:space="preserve">front of </w:t>
      </w:r>
      <w:r w:rsidRPr="00473666" w:rsidR="000D58BF">
        <w:rPr>
          <w:szCs w:val="24"/>
          <w:lang w:val="en-US"/>
        </w:rPr>
        <w:t xml:space="preserve">the two most active glaciers, </w:t>
      </w:r>
      <w:proofErr w:type="spellStart"/>
      <w:r w:rsidRPr="00473666" w:rsidR="0097208C">
        <w:rPr>
          <w:szCs w:val="24"/>
          <w:lang w:val="en-US"/>
        </w:rPr>
        <w:t>Kongsbreen</w:t>
      </w:r>
      <w:proofErr w:type="spellEnd"/>
      <w:r w:rsidRPr="00473666" w:rsidR="0097208C">
        <w:rPr>
          <w:szCs w:val="24"/>
          <w:lang w:val="en-US"/>
        </w:rPr>
        <w:t xml:space="preserve"> and </w:t>
      </w:r>
      <w:proofErr w:type="spellStart"/>
      <w:r w:rsidRPr="00473666" w:rsidR="0097208C">
        <w:rPr>
          <w:szCs w:val="24"/>
          <w:lang w:val="en-US"/>
        </w:rPr>
        <w:t>Kronebree</w:t>
      </w:r>
      <w:r w:rsidRPr="00473666" w:rsidR="000D58BF">
        <w:rPr>
          <w:szCs w:val="24"/>
          <w:lang w:val="en-US"/>
        </w:rPr>
        <w:t>n</w:t>
      </w:r>
      <w:proofErr w:type="spellEnd"/>
      <w:r w:rsidRPr="00473666" w:rsidR="000D58BF">
        <w:rPr>
          <w:szCs w:val="24"/>
          <w:lang w:val="en-US"/>
        </w:rPr>
        <w:t xml:space="preserve"> display</w:t>
      </w:r>
      <w:r w:rsidRPr="00473666" w:rsidR="0097208C">
        <w:rPr>
          <w:szCs w:val="24"/>
          <w:lang w:val="en-US"/>
        </w:rPr>
        <w:t xml:space="preserve"> abundant subglacial </w:t>
      </w:r>
      <w:proofErr w:type="spellStart"/>
      <w:r w:rsidRPr="00473666" w:rsidR="0097208C">
        <w:rPr>
          <w:szCs w:val="24"/>
          <w:lang w:val="en-US"/>
        </w:rPr>
        <w:t>lineations</w:t>
      </w:r>
      <w:proofErr w:type="spellEnd"/>
      <w:r w:rsidRPr="00473666" w:rsidR="0097208C">
        <w:rPr>
          <w:szCs w:val="24"/>
          <w:lang w:val="en-US"/>
        </w:rPr>
        <w:t>, with few moraine ridges identified</w:t>
      </w:r>
      <w:r w:rsidRPr="00473666" w:rsidR="000D58BF">
        <w:rPr>
          <w:szCs w:val="24"/>
          <w:lang w:val="en-US"/>
        </w:rPr>
        <w:t>, reflecting the mobility of the glacial front</w:t>
      </w:r>
      <w:r w:rsidRPr="00473666" w:rsidR="0097208C">
        <w:rPr>
          <w:szCs w:val="24"/>
          <w:lang w:val="en-US"/>
        </w:rPr>
        <w:t xml:space="preserve">. </w:t>
      </w:r>
      <w:r w:rsidRPr="00473666" w:rsidR="000D58BF">
        <w:rPr>
          <w:szCs w:val="24"/>
          <w:lang w:val="en-US"/>
        </w:rPr>
        <w:t>Sediment d</w:t>
      </w:r>
      <w:r w:rsidRPr="00473666" w:rsidR="0097208C">
        <w:rPr>
          <w:szCs w:val="24"/>
          <w:lang w:val="en-US"/>
        </w:rPr>
        <w:t xml:space="preserve">eposition </w:t>
      </w:r>
      <w:r w:rsidRPr="00473666" w:rsidR="00C110FF">
        <w:rPr>
          <w:szCs w:val="24"/>
          <w:lang w:val="en-US"/>
        </w:rPr>
        <w:t>is</w:t>
      </w:r>
      <w:r w:rsidRPr="00473666" w:rsidR="0097208C">
        <w:rPr>
          <w:szCs w:val="24"/>
          <w:lang w:val="en-US"/>
        </w:rPr>
        <w:t xml:space="preserve"> inte</w:t>
      </w:r>
      <w:r w:rsidRPr="00473666" w:rsidR="00BC22F4">
        <w:rPr>
          <w:szCs w:val="24"/>
          <w:lang w:val="en-US"/>
        </w:rPr>
        <w:t xml:space="preserve">rpreted as being directly from </w:t>
      </w:r>
      <w:r w:rsidRPr="00473666" w:rsidR="00C110FF">
        <w:rPr>
          <w:szCs w:val="24"/>
          <w:lang w:val="en-US"/>
        </w:rPr>
        <w:t xml:space="preserve">settling by </w:t>
      </w:r>
      <w:r w:rsidRPr="00473666" w:rsidR="0097208C">
        <w:rPr>
          <w:szCs w:val="24"/>
          <w:lang w:val="en-US"/>
        </w:rPr>
        <w:t>active meltwater plumes in addition to direct modification of the bed via subglacial erosion</w:t>
      </w:r>
      <w:r w:rsidRPr="00473666" w:rsidR="000D58BF">
        <w:rPr>
          <w:szCs w:val="24"/>
          <w:lang w:val="en-US"/>
        </w:rPr>
        <w:t xml:space="preserve"> and mass-wasting</w:t>
      </w:r>
      <w:r w:rsidRPr="00473666" w:rsidR="0097208C">
        <w:rPr>
          <w:szCs w:val="24"/>
          <w:lang w:val="en-US"/>
        </w:rPr>
        <w:t xml:space="preserve">. In contrast </w:t>
      </w:r>
      <w:proofErr w:type="spellStart"/>
      <w:r w:rsidRPr="00473666" w:rsidR="0097208C">
        <w:rPr>
          <w:szCs w:val="24"/>
          <w:lang w:val="en-US"/>
        </w:rPr>
        <w:t>Fjortende</w:t>
      </w:r>
      <w:proofErr w:type="spellEnd"/>
      <w:r w:rsidRPr="00473666" w:rsidR="0097208C">
        <w:rPr>
          <w:szCs w:val="24"/>
          <w:lang w:val="en-US"/>
        </w:rPr>
        <w:t xml:space="preserve"> </w:t>
      </w:r>
      <w:proofErr w:type="spellStart"/>
      <w:r w:rsidRPr="00473666" w:rsidR="0097208C">
        <w:rPr>
          <w:szCs w:val="24"/>
          <w:lang w:val="en-US"/>
        </w:rPr>
        <w:t>Julibreen</w:t>
      </w:r>
      <w:proofErr w:type="spellEnd"/>
      <w:r w:rsidRPr="00473666" w:rsidR="0097208C">
        <w:rPr>
          <w:szCs w:val="24"/>
          <w:lang w:val="en-US"/>
        </w:rPr>
        <w:t xml:space="preserve"> a</w:t>
      </w:r>
      <w:r w:rsidRPr="00473666" w:rsidR="003C74DB">
        <w:rPr>
          <w:szCs w:val="24"/>
          <w:lang w:val="en-US"/>
        </w:rPr>
        <w:t xml:space="preserve">nd </w:t>
      </w:r>
      <w:proofErr w:type="spellStart"/>
      <w:r w:rsidRPr="00473666" w:rsidR="003C74DB">
        <w:rPr>
          <w:szCs w:val="24"/>
          <w:lang w:val="en-US"/>
        </w:rPr>
        <w:t>Conwaybreen</w:t>
      </w:r>
      <w:proofErr w:type="spellEnd"/>
      <w:r w:rsidRPr="00473666" w:rsidR="003C74DB">
        <w:rPr>
          <w:szCs w:val="24"/>
          <w:lang w:val="en-US"/>
        </w:rPr>
        <w:t xml:space="preserve"> display</w:t>
      </w:r>
      <w:r w:rsidRPr="00473666" w:rsidR="0097208C">
        <w:rPr>
          <w:szCs w:val="24"/>
          <w:lang w:val="en-US"/>
        </w:rPr>
        <w:t xml:space="preserve"> a seafloor dominated</w:t>
      </w:r>
      <w:r w:rsidRPr="00473666">
        <w:rPr>
          <w:szCs w:val="24"/>
          <w:lang w:val="en-US"/>
        </w:rPr>
        <w:t xml:space="preserve"> </w:t>
      </w:r>
      <w:r w:rsidRPr="00473666" w:rsidR="00B558F7">
        <w:rPr>
          <w:szCs w:val="24"/>
          <w:lang w:val="en-US"/>
        </w:rPr>
        <w:t xml:space="preserve">by </w:t>
      </w:r>
      <w:r w:rsidRPr="00473666" w:rsidR="000D58BF">
        <w:rPr>
          <w:szCs w:val="24"/>
          <w:lang w:val="en-US"/>
        </w:rPr>
        <w:t xml:space="preserve">numerous </w:t>
      </w:r>
      <w:r w:rsidRPr="00473666" w:rsidR="00B558F7">
        <w:rPr>
          <w:szCs w:val="24"/>
          <w:lang w:val="en-US"/>
        </w:rPr>
        <w:t>De G</w:t>
      </w:r>
      <w:r w:rsidRPr="00473666" w:rsidR="003C74DB">
        <w:rPr>
          <w:szCs w:val="24"/>
          <w:lang w:val="en-US"/>
        </w:rPr>
        <w:t>eer moraines and crevasse-squeeze</w:t>
      </w:r>
      <w:r w:rsidR="00D54590">
        <w:rPr>
          <w:szCs w:val="24"/>
          <w:lang w:val="en-US"/>
        </w:rPr>
        <w:t xml:space="preserve"> ridges</w:t>
      </w:r>
      <w:r w:rsidRPr="00473666" w:rsidR="00A675B7">
        <w:rPr>
          <w:szCs w:val="24"/>
          <w:lang w:val="en-US"/>
        </w:rPr>
        <w:t xml:space="preserve"> the result of recently </w:t>
      </w:r>
      <w:r w:rsidRPr="00473666" w:rsidR="00F61393">
        <w:rPr>
          <w:szCs w:val="24"/>
          <w:lang w:val="en-US"/>
        </w:rPr>
        <w:t xml:space="preserve">wholly </w:t>
      </w:r>
      <w:r w:rsidRPr="00473666" w:rsidR="00A675B7">
        <w:rPr>
          <w:szCs w:val="24"/>
          <w:lang w:val="en-US"/>
        </w:rPr>
        <w:t>grounded ice, now retreated</w:t>
      </w:r>
      <w:r w:rsidRPr="00473666" w:rsidR="003C74DB">
        <w:rPr>
          <w:szCs w:val="24"/>
          <w:lang w:val="en-US"/>
        </w:rPr>
        <w:t xml:space="preserve">. </w:t>
      </w:r>
      <w:proofErr w:type="spellStart"/>
      <w:r w:rsidRPr="00473666" w:rsidR="003C74DB">
        <w:rPr>
          <w:szCs w:val="24"/>
          <w:lang w:val="en-US"/>
        </w:rPr>
        <w:t>Utilising</w:t>
      </w:r>
      <w:proofErr w:type="spellEnd"/>
      <w:r w:rsidRPr="00473666" w:rsidR="003C74DB">
        <w:rPr>
          <w:szCs w:val="24"/>
          <w:lang w:val="en-US"/>
        </w:rPr>
        <w:t xml:space="preserve"> Landsat imagery estimates of g</w:t>
      </w:r>
      <w:r w:rsidRPr="00473666" w:rsidR="00766C3D">
        <w:rPr>
          <w:szCs w:val="24"/>
          <w:lang w:val="en-US"/>
        </w:rPr>
        <w:t xml:space="preserve">lacial retreat </w:t>
      </w:r>
      <w:r w:rsidRPr="00473666" w:rsidR="00A675B7">
        <w:rPr>
          <w:szCs w:val="24"/>
          <w:lang w:val="en-US"/>
        </w:rPr>
        <w:t>w</w:t>
      </w:r>
      <w:r w:rsidR="00C51E03">
        <w:rPr>
          <w:szCs w:val="24"/>
          <w:lang w:val="en-US"/>
        </w:rPr>
        <w:t>ere</w:t>
      </w:r>
      <w:r w:rsidRPr="00473666" w:rsidR="003C74DB">
        <w:rPr>
          <w:szCs w:val="24"/>
          <w:lang w:val="en-US"/>
        </w:rPr>
        <w:t xml:space="preserve"> obtained</w:t>
      </w:r>
      <w:r w:rsidRPr="00473666" w:rsidR="00A675B7">
        <w:rPr>
          <w:szCs w:val="24"/>
          <w:lang w:val="en-US"/>
        </w:rPr>
        <w:t xml:space="preserve"> and </w:t>
      </w:r>
      <w:r w:rsidRPr="00473666" w:rsidR="009D40A1">
        <w:rPr>
          <w:szCs w:val="24"/>
          <w:lang w:val="en-US"/>
        </w:rPr>
        <w:t>indicates</w:t>
      </w:r>
      <w:r w:rsidRPr="00473666" w:rsidR="00A675B7">
        <w:rPr>
          <w:szCs w:val="24"/>
          <w:lang w:val="en-US"/>
        </w:rPr>
        <w:t xml:space="preserve"> </w:t>
      </w:r>
      <w:r w:rsidRPr="00473666" w:rsidR="009D40A1">
        <w:rPr>
          <w:szCs w:val="24"/>
          <w:lang w:val="en-US"/>
        </w:rPr>
        <w:t xml:space="preserve">that </w:t>
      </w:r>
      <w:proofErr w:type="spellStart"/>
      <w:r w:rsidRPr="00473666" w:rsidR="00E22AA0">
        <w:rPr>
          <w:szCs w:val="24"/>
          <w:lang w:val="en-US"/>
        </w:rPr>
        <w:t>Fjortende</w:t>
      </w:r>
      <w:proofErr w:type="spellEnd"/>
      <w:r w:rsidRPr="00473666" w:rsidR="00E22AA0">
        <w:rPr>
          <w:szCs w:val="24"/>
          <w:lang w:val="en-US"/>
        </w:rPr>
        <w:t xml:space="preserve"> </w:t>
      </w:r>
      <w:proofErr w:type="spellStart"/>
      <w:r w:rsidRPr="00473666" w:rsidR="00E22AA0">
        <w:rPr>
          <w:szCs w:val="24"/>
          <w:lang w:val="en-US"/>
        </w:rPr>
        <w:t>Julibreen</w:t>
      </w:r>
      <w:proofErr w:type="spellEnd"/>
      <w:r w:rsidRPr="00473666" w:rsidR="00E22AA0">
        <w:rPr>
          <w:szCs w:val="24"/>
          <w:lang w:val="en-US"/>
        </w:rPr>
        <w:t xml:space="preserve"> </w:t>
      </w:r>
      <w:r w:rsidRPr="00473666" w:rsidR="009D40A1">
        <w:rPr>
          <w:szCs w:val="24"/>
          <w:lang w:val="en-US"/>
        </w:rPr>
        <w:t>has a retreat rate of 32m/</w:t>
      </w:r>
      <w:proofErr w:type="spellStart"/>
      <w:r w:rsidRPr="00473666" w:rsidR="009D40A1">
        <w:rPr>
          <w:szCs w:val="24"/>
          <w:lang w:val="en-US"/>
        </w:rPr>
        <w:t>yr</w:t>
      </w:r>
      <w:proofErr w:type="spellEnd"/>
      <w:r w:rsidRPr="00473666" w:rsidR="009D40A1">
        <w:rPr>
          <w:szCs w:val="24"/>
          <w:lang w:val="en-US"/>
        </w:rPr>
        <w:t xml:space="preserve"> (with periods of surging); </w:t>
      </w:r>
      <w:proofErr w:type="spellStart"/>
      <w:r w:rsidRPr="00473666" w:rsidR="009D40A1">
        <w:rPr>
          <w:szCs w:val="24"/>
          <w:lang w:val="en-US"/>
        </w:rPr>
        <w:t>Conwaybreen</w:t>
      </w:r>
      <w:proofErr w:type="spellEnd"/>
      <w:r w:rsidRPr="00473666" w:rsidR="009D40A1">
        <w:rPr>
          <w:szCs w:val="24"/>
          <w:lang w:val="en-US"/>
        </w:rPr>
        <w:t xml:space="preserve"> has a glacial rate of 47m/</w:t>
      </w:r>
      <w:proofErr w:type="spellStart"/>
      <w:r w:rsidRPr="00473666" w:rsidR="009D40A1">
        <w:rPr>
          <w:szCs w:val="24"/>
          <w:lang w:val="en-US"/>
        </w:rPr>
        <w:t>yr</w:t>
      </w:r>
      <w:proofErr w:type="spellEnd"/>
      <w:r w:rsidRPr="00473666" w:rsidR="009D40A1">
        <w:rPr>
          <w:szCs w:val="24"/>
          <w:lang w:val="en-US"/>
        </w:rPr>
        <w:t>,</w:t>
      </w:r>
      <w:r w:rsidRPr="00473666" w:rsidR="00E22AA0">
        <w:rPr>
          <w:szCs w:val="24"/>
          <w:lang w:val="en-US"/>
        </w:rPr>
        <w:t xml:space="preserve"> </w:t>
      </w:r>
      <w:proofErr w:type="spellStart"/>
      <w:r w:rsidRPr="00473666" w:rsidR="00E22AA0">
        <w:rPr>
          <w:szCs w:val="24"/>
          <w:lang w:val="en-US"/>
        </w:rPr>
        <w:t>Kongsbreen</w:t>
      </w:r>
      <w:proofErr w:type="spellEnd"/>
      <w:r w:rsidRPr="00473666" w:rsidR="00E22AA0">
        <w:rPr>
          <w:szCs w:val="24"/>
          <w:lang w:val="en-US"/>
        </w:rPr>
        <w:t xml:space="preserve"> </w:t>
      </w:r>
      <w:r w:rsidRPr="00473666" w:rsidR="009D40A1">
        <w:rPr>
          <w:szCs w:val="24"/>
          <w:lang w:val="en-US"/>
        </w:rPr>
        <w:t>250m/</w:t>
      </w:r>
      <w:proofErr w:type="spellStart"/>
      <w:r w:rsidRPr="00473666" w:rsidR="009D40A1">
        <w:rPr>
          <w:szCs w:val="24"/>
          <w:lang w:val="en-US"/>
        </w:rPr>
        <w:t>yr</w:t>
      </w:r>
      <w:proofErr w:type="spellEnd"/>
      <w:r w:rsidRPr="00473666" w:rsidR="009D40A1">
        <w:rPr>
          <w:szCs w:val="24"/>
          <w:lang w:val="en-US"/>
        </w:rPr>
        <w:t xml:space="preserve"> </w:t>
      </w:r>
      <w:r w:rsidRPr="00473666" w:rsidR="00E22AA0">
        <w:rPr>
          <w:szCs w:val="24"/>
          <w:lang w:val="en-US"/>
        </w:rPr>
        <w:t xml:space="preserve">and </w:t>
      </w:r>
      <w:proofErr w:type="spellStart"/>
      <w:r w:rsidRPr="00473666" w:rsidR="00E22AA0">
        <w:rPr>
          <w:szCs w:val="24"/>
          <w:lang w:val="en-US"/>
        </w:rPr>
        <w:t>Kronebreen</w:t>
      </w:r>
      <w:proofErr w:type="spellEnd"/>
      <w:r w:rsidRPr="00473666" w:rsidR="009D40A1">
        <w:rPr>
          <w:szCs w:val="24"/>
          <w:lang w:val="en-US"/>
        </w:rPr>
        <w:t xml:space="preserve"> 300m/yr.</w:t>
      </w:r>
      <w:r w:rsidRPr="00473666">
        <w:rPr>
          <w:szCs w:val="24"/>
          <w:lang w:val="en-US"/>
        </w:rPr>
        <w:t xml:space="preserve"> </w:t>
      </w:r>
      <w:r w:rsidRPr="00473666" w:rsidR="00A43F9E">
        <w:rPr>
          <w:szCs w:val="24"/>
          <w:lang w:val="en-US"/>
        </w:rPr>
        <w:t>Three</w:t>
      </w:r>
      <w:r w:rsidRPr="00473666" w:rsidR="006540F9">
        <w:rPr>
          <w:szCs w:val="24"/>
          <w:lang w:val="en-US"/>
        </w:rPr>
        <w:t xml:space="preserve"> models of proximal glacial environments based on the AUV observations are proposed, producing a continuum from deep g</w:t>
      </w:r>
      <w:r w:rsidRPr="00473666" w:rsidR="00932827">
        <w:rPr>
          <w:szCs w:val="24"/>
          <w:lang w:val="en-US"/>
        </w:rPr>
        <w:t>r</w:t>
      </w:r>
      <w:r w:rsidRPr="00473666" w:rsidR="006540F9">
        <w:rPr>
          <w:szCs w:val="24"/>
          <w:lang w:val="en-US"/>
        </w:rPr>
        <w:t xml:space="preserve">ounding line, with subglacial melting as a result of direct Atlantic Water influence to a </w:t>
      </w:r>
      <w:r w:rsidRPr="00473666" w:rsidR="00A43F9E">
        <w:rPr>
          <w:szCs w:val="24"/>
          <w:lang w:val="en-US"/>
        </w:rPr>
        <w:t>near-</w:t>
      </w:r>
      <w:r w:rsidRPr="00473666" w:rsidR="00C110FF">
        <w:rPr>
          <w:szCs w:val="24"/>
          <w:lang w:val="en-US"/>
        </w:rPr>
        <w:t xml:space="preserve">complete </w:t>
      </w:r>
      <w:r w:rsidRPr="00473666" w:rsidR="009D40A1">
        <w:rPr>
          <w:szCs w:val="24"/>
          <w:lang w:val="en-US"/>
        </w:rPr>
        <w:t>subaerial grounding</w:t>
      </w:r>
      <w:r w:rsidRPr="00473666" w:rsidR="006540F9">
        <w:rPr>
          <w:szCs w:val="24"/>
          <w:lang w:val="en-US"/>
        </w:rPr>
        <w:t xml:space="preserve"> line scenario dominated by run-off and subglacial meltwater.   </w:t>
      </w:r>
    </w:p>
    <w:p w:rsidRPr="00473666" w:rsidR="0062393A" w:rsidP="00584468" w:rsidRDefault="00FE2310" w14:paraId="5B05E131" w14:textId="6C95DB76">
      <w:pPr>
        <w:spacing w:line="480" w:lineRule="auto"/>
        <w:rPr>
          <w:szCs w:val="24"/>
          <w:lang w:val="en-US"/>
        </w:rPr>
      </w:pPr>
      <w:r w:rsidRPr="00473666">
        <w:rPr>
          <w:szCs w:val="24"/>
          <w:lang w:val="en-US"/>
        </w:rPr>
        <w:t>These observations demonstrate the inter-relationships between bathymetry and hydrography in the glacial front environment. Bathymetr</w:t>
      </w:r>
      <w:r w:rsidRPr="00473666" w:rsidR="009D40A1">
        <w:rPr>
          <w:szCs w:val="24"/>
          <w:lang w:val="en-US"/>
        </w:rPr>
        <w:t xml:space="preserve">ic setting can influence </w:t>
      </w:r>
      <w:r w:rsidRPr="00473666" w:rsidR="00650887">
        <w:rPr>
          <w:szCs w:val="24"/>
          <w:lang w:val="en-US"/>
        </w:rPr>
        <w:t>local hydrographic conditions and hence lead to glacial front melt</w:t>
      </w:r>
      <w:r w:rsidRPr="00473666">
        <w:rPr>
          <w:szCs w:val="24"/>
          <w:lang w:val="en-US"/>
        </w:rPr>
        <w:t xml:space="preserve">. Sills within the fjord can promote mixing which although </w:t>
      </w:r>
      <w:r w:rsidRPr="00473666" w:rsidR="00C110FF">
        <w:rPr>
          <w:szCs w:val="24"/>
          <w:lang w:val="en-US"/>
        </w:rPr>
        <w:t xml:space="preserve">they </w:t>
      </w:r>
      <w:r w:rsidRPr="00473666">
        <w:rPr>
          <w:szCs w:val="24"/>
          <w:lang w:val="en-US"/>
        </w:rPr>
        <w:t xml:space="preserve">can protect the glacier front from direct contact with warming waters, </w:t>
      </w:r>
      <w:r w:rsidRPr="00473666" w:rsidR="003E0A4A">
        <w:rPr>
          <w:szCs w:val="24"/>
          <w:lang w:val="en-US"/>
        </w:rPr>
        <w:t>enhances</w:t>
      </w:r>
      <w:r w:rsidRPr="00473666">
        <w:rPr>
          <w:szCs w:val="24"/>
          <w:lang w:val="en-US"/>
        </w:rPr>
        <w:t xml:space="preserve"> local circulation. Circulation in</w:t>
      </w:r>
      <w:r w:rsidR="008F1B2F">
        <w:rPr>
          <w:szCs w:val="24"/>
          <w:lang w:val="en-US"/>
        </w:rPr>
        <w:t xml:space="preserve"> </w:t>
      </w:r>
      <w:r w:rsidRPr="00473666">
        <w:rPr>
          <w:szCs w:val="24"/>
          <w:lang w:val="en-US"/>
        </w:rPr>
        <w:t xml:space="preserve">front of shallow grounded </w:t>
      </w:r>
      <w:r w:rsidRPr="00473666" w:rsidR="003E0A4A">
        <w:rPr>
          <w:szCs w:val="24"/>
          <w:lang w:val="en-US"/>
        </w:rPr>
        <w:t>glaciers</w:t>
      </w:r>
      <w:r w:rsidRPr="00473666" w:rsidR="000D58BF">
        <w:rPr>
          <w:szCs w:val="24"/>
          <w:lang w:val="en-US"/>
        </w:rPr>
        <w:t xml:space="preserve"> </w:t>
      </w:r>
      <w:r w:rsidRPr="00473666">
        <w:rPr>
          <w:szCs w:val="24"/>
          <w:lang w:val="en-US"/>
        </w:rPr>
        <w:t xml:space="preserve">can be driven by surface meltwater run-off and hence the glacial </w:t>
      </w:r>
      <w:r w:rsidRPr="00473666">
        <w:rPr>
          <w:szCs w:val="24"/>
          <w:lang w:val="en-US"/>
        </w:rPr>
        <w:lastRenderedPageBreak/>
        <w:t xml:space="preserve">front is not so vulnerable to oceanic waters. </w:t>
      </w:r>
      <w:r w:rsidRPr="00473666" w:rsidR="003C74DB">
        <w:rPr>
          <w:szCs w:val="24"/>
          <w:lang w:val="en-US"/>
        </w:rPr>
        <w:t>This study highlights the utility of AUVs in the potentially hazardous proximal glacial front zone of marine terminating glaciers.</w:t>
      </w:r>
      <w:r w:rsidRPr="00473666">
        <w:rPr>
          <w:szCs w:val="24"/>
          <w:lang w:val="en-US"/>
        </w:rPr>
        <w:t xml:space="preserve">  </w:t>
      </w:r>
      <w:r w:rsidR="00C51E03">
        <w:rPr>
          <w:szCs w:val="24"/>
          <w:lang w:val="en-US"/>
        </w:rPr>
        <w:t>F</w:t>
      </w:r>
      <w:r w:rsidRPr="00473666">
        <w:rPr>
          <w:szCs w:val="24"/>
          <w:lang w:val="en-US"/>
        </w:rPr>
        <w:t>urther work using small, readily deployable AUV’s in the glacier front environment</w:t>
      </w:r>
      <w:r w:rsidR="00C51E03">
        <w:rPr>
          <w:szCs w:val="24"/>
          <w:lang w:val="en-US"/>
        </w:rPr>
        <w:t xml:space="preserve"> is proposed</w:t>
      </w:r>
      <w:r w:rsidRPr="00473666">
        <w:rPr>
          <w:szCs w:val="24"/>
          <w:lang w:val="en-US"/>
        </w:rPr>
        <w:t xml:space="preserve"> to continue to monitor</w:t>
      </w:r>
      <w:r w:rsidR="003E0A4A">
        <w:rPr>
          <w:szCs w:val="24"/>
          <w:lang w:val="en-US"/>
        </w:rPr>
        <w:t xml:space="preserve"> tidewater</w:t>
      </w:r>
      <w:r w:rsidRPr="00473666">
        <w:rPr>
          <w:szCs w:val="24"/>
          <w:lang w:val="en-US"/>
        </w:rPr>
        <w:t xml:space="preserve"> glaciers in </w:t>
      </w:r>
      <w:r w:rsidRPr="00473666" w:rsidR="000D58BF">
        <w:rPr>
          <w:szCs w:val="24"/>
          <w:lang w:val="en-US"/>
        </w:rPr>
        <w:t>the P</w:t>
      </w:r>
      <w:r w:rsidRPr="00473666">
        <w:rPr>
          <w:szCs w:val="24"/>
          <w:lang w:val="en-US"/>
        </w:rPr>
        <w:t xml:space="preserve">olar </w:t>
      </w:r>
      <w:r w:rsidRPr="00473666" w:rsidR="000D58BF">
        <w:rPr>
          <w:szCs w:val="24"/>
          <w:lang w:val="en-US"/>
        </w:rPr>
        <w:t>Regions</w:t>
      </w:r>
      <w:r w:rsidRPr="00473666">
        <w:rPr>
          <w:szCs w:val="24"/>
          <w:lang w:val="en-US"/>
        </w:rPr>
        <w:t xml:space="preserve">. </w:t>
      </w:r>
    </w:p>
    <w:p w:rsidRPr="00473666" w:rsidR="003C74DB" w:rsidP="00584468" w:rsidRDefault="00FE2310" w14:paraId="5D44008A" w14:textId="0B9D02B9">
      <w:pPr>
        <w:spacing w:line="480" w:lineRule="auto"/>
        <w:rPr>
          <w:szCs w:val="24"/>
          <w:lang w:val="en-US"/>
        </w:rPr>
      </w:pPr>
      <w:r w:rsidRPr="00473666">
        <w:rPr>
          <w:szCs w:val="24"/>
          <w:lang w:val="en-US"/>
        </w:rPr>
        <w:t xml:space="preserve">  </w:t>
      </w:r>
    </w:p>
    <w:p w:rsidRPr="00473666" w:rsidR="00100356" w:rsidP="00584468" w:rsidRDefault="00FE2310" w14:paraId="05F051B5" w14:textId="5F323FA9">
      <w:pPr>
        <w:spacing w:line="480" w:lineRule="auto"/>
        <w:rPr>
          <w:b/>
          <w:i/>
          <w:szCs w:val="24"/>
          <w:lang w:val="en-US"/>
        </w:rPr>
      </w:pPr>
      <w:r w:rsidRPr="00473666">
        <w:rPr>
          <w:b/>
          <w:i/>
          <w:szCs w:val="24"/>
          <w:lang w:val="en-US"/>
        </w:rPr>
        <w:t>Acknowledgements</w:t>
      </w:r>
    </w:p>
    <w:p w:rsidRPr="00473666" w:rsidR="000D7FC2" w:rsidP="00584468" w:rsidRDefault="00FE2310" w14:paraId="14FF9AA4" w14:textId="270C6219">
      <w:pPr>
        <w:spacing w:line="480" w:lineRule="auto"/>
        <w:rPr>
          <w:lang w:val="en-US"/>
        </w:rPr>
      </w:pPr>
      <w:r w:rsidRPr="00473666">
        <w:rPr>
          <w:lang w:val="en-GB"/>
        </w:rPr>
        <w:t xml:space="preserve">Thank you to </w:t>
      </w:r>
      <w:r w:rsidRPr="00473666" w:rsidR="00A33CAC">
        <w:rPr>
          <w:lang w:val="en-GB"/>
        </w:rPr>
        <w:t xml:space="preserve">all the staff at </w:t>
      </w:r>
      <w:r w:rsidRPr="00473666" w:rsidR="00B619CF">
        <w:rPr>
          <w:lang w:val="en-GB"/>
        </w:rPr>
        <w:t xml:space="preserve">the </w:t>
      </w:r>
      <w:proofErr w:type="spellStart"/>
      <w:r w:rsidRPr="00473666" w:rsidR="00A33CAC">
        <w:rPr>
          <w:lang w:val="en-GB"/>
        </w:rPr>
        <w:t>Ny</w:t>
      </w:r>
      <w:proofErr w:type="spellEnd"/>
      <w:r w:rsidRPr="00473666" w:rsidR="00A33CAC">
        <w:rPr>
          <w:lang w:val="en-GB"/>
        </w:rPr>
        <w:t xml:space="preserve"> </w:t>
      </w:r>
      <w:proofErr w:type="spellStart"/>
      <w:r w:rsidRPr="00473666" w:rsidR="00A33CAC">
        <w:rPr>
          <w:lang w:val="en-GB"/>
        </w:rPr>
        <w:t>Å</w:t>
      </w:r>
      <w:r w:rsidRPr="00473666">
        <w:rPr>
          <w:lang w:val="en-GB"/>
        </w:rPr>
        <w:t>lesund</w:t>
      </w:r>
      <w:proofErr w:type="spellEnd"/>
      <w:r w:rsidRPr="00473666">
        <w:rPr>
          <w:lang w:val="en-GB"/>
        </w:rPr>
        <w:t xml:space="preserve"> research station, </w:t>
      </w:r>
      <w:proofErr w:type="spellStart"/>
      <w:r w:rsidRPr="00473666">
        <w:rPr>
          <w:lang w:val="en-GB"/>
        </w:rPr>
        <w:t>Kongsfjord</w:t>
      </w:r>
      <w:proofErr w:type="spellEnd"/>
      <w:r w:rsidRPr="00473666" w:rsidR="00A33CAC">
        <w:rPr>
          <w:lang w:val="en-GB"/>
        </w:rPr>
        <w:t>, Svalbard and to the o</w:t>
      </w:r>
      <w:r w:rsidRPr="00473666">
        <w:rPr>
          <w:lang w:val="en-GB"/>
        </w:rPr>
        <w:t>fficers and crew</w:t>
      </w:r>
      <w:r w:rsidRPr="00473666" w:rsidR="00A33CAC">
        <w:rPr>
          <w:lang w:val="en-GB"/>
        </w:rPr>
        <w:t xml:space="preserve"> of RV Lance. The Kings Bay Company, the</w:t>
      </w:r>
      <w:r w:rsidRPr="00473666">
        <w:rPr>
          <w:lang w:val="en-GB"/>
        </w:rPr>
        <w:t xml:space="preserve"> University Centre, Svalbard (UNIS) and the Norwegia</w:t>
      </w:r>
      <w:r w:rsidRPr="00473666" w:rsidR="00A33CAC">
        <w:rPr>
          <w:lang w:val="en-GB"/>
        </w:rPr>
        <w:t>n Polar Institute (NPI) for their</w:t>
      </w:r>
      <w:r w:rsidRPr="00473666">
        <w:rPr>
          <w:lang w:val="en-GB"/>
        </w:rPr>
        <w:t xml:space="preserve"> wonderful hospitality</w:t>
      </w:r>
      <w:r w:rsidRPr="00473666" w:rsidR="00FA5D26">
        <w:rPr>
          <w:lang w:val="en-GB"/>
        </w:rPr>
        <w:t xml:space="preserve"> and logistical support</w:t>
      </w:r>
      <w:r w:rsidRPr="00473666" w:rsidR="00A33CAC">
        <w:rPr>
          <w:lang w:val="en-GB"/>
        </w:rPr>
        <w:t xml:space="preserve"> </w:t>
      </w:r>
      <w:r w:rsidRPr="00473666" w:rsidR="00B619CF">
        <w:rPr>
          <w:lang w:val="en-GB"/>
        </w:rPr>
        <w:t xml:space="preserve">whilst </w:t>
      </w:r>
      <w:r w:rsidRPr="00473666" w:rsidR="00A33CAC">
        <w:rPr>
          <w:lang w:val="en-GB"/>
        </w:rPr>
        <w:t>in Svalbard</w:t>
      </w:r>
      <w:r w:rsidRPr="00473666" w:rsidR="00FA5D26">
        <w:rPr>
          <w:lang w:val="en-GB"/>
        </w:rPr>
        <w:t>. Thank you</w:t>
      </w:r>
      <w:r w:rsidRPr="00473666" w:rsidR="00BE1095">
        <w:rPr>
          <w:lang w:val="en-GB"/>
        </w:rPr>
        <w:t xml:space="preserve"> </w:t>
      </w:r>
      <w:r w:rsidRPr="00473666" w:rsidR="00252A73">
        <w:rPr>
          <w:lang w:val="en-GB"/>
        </w:rPr>
        <w:t xml:space="preserve">to Vidar Nilsen </w:t>
      </w:r>
      <w:r w:rsidRPr="00473666" w:rsidR="009C137A">
        <w:rPr>
          <w:lang w:val="en-GB"/>
        </w:rPr>
        <w:t xml:space="preserve">and Roar </w:t>
      </w:r>
      <w:r w:rsidRPr="00473666" w:rsidR="00252A73">
        <w:rPr>
          <w:lang w:val="en-GB"/>
        </w:rPr>
        <w:t xml:space="preserve">Strand the </w:t>
      </w:r>
      <w:r w:rsidRPr="00473666">
        <w:rPr>
          <w:lang w:val="en-GB"/>
        </w:rPr>
        <w:t>master</w:t>
      </w:r>
      <w:r w:rsidRPr="00473666" w:rsidR="00252A73">
        <w:rPr>
          <w:lang w:val="en-GB"/>
        </w:rPr>
        <w:t>s</w:t>
      </w:r>
      <w:r w:rsidRPr="00473666">
        <w:rPr>
          <w:lang w:val="en-GB"/>
        </w:rPr>
        <w:t xml:space="preserve"> of MV </w:t>
      </w:r>
      <w:proofErr w:type="spellStart"/>
      <w:r w:rsidRPr="00473666">
        <w:rPr>
          <w:lang w:val="en-GB"/>
        </w:rPr>
        <w:t>Teisten</w:t>
      </w:r>
      <w:proofErr w:type="spellEnd"/>
      <w:r w:rsidRPr="00473666" w:rsidR="00252A73">
        <w:rPr>
          <w:lang w:val="en-GB"/>
        </w:rPr>
        <w:t xml:space="preserve"> and Teledyne </w:t>
      </w:r>
      <w:proofErr w:type="spellStart"/>
      <w:r w:rsidRPr="00473666" w:rsidR="00252A73">
        <w:rPr>
          <w:lang w:val="en-GB"/>
        </w:rPr>
        <w:t>Gavia</w:t>
      </w:r>
      <w:proofErr w:type="spellEnd"/>
      <w:r w:rsidRPr="00473666" w:rsidR="00252A73">
        <w:rPr>
          <w:lang w:val="en-GB"/>
        </w:rPr>
        <w:t xml:space="preserve"> AUV team</w:t>
      </w:r>
      <w:r w:rsidRPr="00473666">
        <w:rPr>
          <w:lang w:val="en-GB"/>
        </w:rPr>
        <w:t xml:space="preserve"> for</w:t>
      </w:r>
      <w:r w:rsidRPr="00473666" w:rsidR="00252A73">
        <w:rPr>
          <w:lang w:val="en-GB"/>
        </w:rPr>
        <w:t xml:space="preserve"> </w:t>
      </w:r>
      <w:r w:rsidRPr="00473666">
        <w:rPr>
          <w:lang w:val="en-GB"/>
        </w:rPr>
        <w:t xml:space="preserve">technical support. </w:t>
      </w:r>
      <w:r w:rsidR="00377A59">
        <w:rPr>
          <w:lang w:val="en-GB"/>
        </w:rPr>
        <w:t xml:space="preserve">The </w:t>
      </w:r>
      <w:proofErr w:type="spellStart"/>
      <w:r w:rsidR="00377A59">
        <w:rPr>
          <w:lang w:val="en-GB"/>
        </w:rPr>
        <w:t>Gavia</w:t>
      </w:r>
      <w:proofErr w:type="spellEnd"/>
      <w:r w:rsidR="00377A59">
        <w:rPr>
          <w:lang w:val="en-GB"/>
        </w:rPr>
        <w:t xml:space="preserve"> offshore surveyor AUV is part of the UK </w:t>
      </w:r>
      <w:r w:rsidR="00377A59">
        <w:rPr>
          <w:lang w:val="en-GB"/>
        </w:rPr>
        <w:t>Natural Environment Research Council (NERC)</w:t>
      </w:r>
      <w:r w:rsidR="00377A59">
        <w:rPr>
          <w:lang w:val="en-GB"/>
        </w:rPr>
        <w:t xml:space="preserve"> National Marine Facility. </w:t>
      </w:r>
      <w:r w:rsidRPr="00473666" w:rsidR="00B17CA0">
        <w:rPr>
          <w:lang w:val="en-GB"/>
        </w:rPr>
        <w:t xml:space="preserve">David </w:t>
      </w:r>
      <w:proofErr w:type="spellStart"/>
      <w:r w:rsidRPr="00473666" w:rsidR="00B17CA0">
        <w:rPr>
          <w:lang w:val="en-GB"/>
        </w:rPr>
        <w:t>Verchilli</w:t>
      </w:r>
      <w:proofErr w:type="spellEnd"/>
      <w:r w:rsidRPr="00473666" w:rsidR="00B17CA0">
        <w:rPr>
          <w:lang w:val="en-GB"/>
        </w:rPr>
        <w:t xml:space="preserve"> of the University o</w:t>
      </w:r>
      <w:r w:rsidRPr="00473666" w:rsidR="00043387">
        <w:rPr>
          <w:lang w:val="en-GB"/>
        </w:rPr>
        <w:t xml:space="preserve">f Alicante was funded through </w:t>
      </w:r>
      <w:r w:rsidRPr="00473666" w:rsidR="00B17CA0">
        <w:rPr>
          <w:lang w:val="en-GB"/>
        </w:rPr>
        <w:t>an E</w:t>
      </w:r>
      <w:r w:rsidRPr="00473666" w:rsidR="00724024">
        <w:rPr>
          <w:lang w:val="en-GB"/>
        </w:rPr>
        <w:t>r</w:t>
      </w:r>
      <w:r w:rsidRPr="00473666" w:rsidR="00B17CA0">
        <w:rPr>
          <w:lang w:val="en-GB"/>
        </w:rPr>
        <w:t xml:space="preserve">asmus </w:t>
      </w:r>
      <w:r w:rsidRPr="00473666" w:rsidR="00724024">
        <w:rPr>
          <w:lang w:val="en-GB"/>
        </w:rPr>
        <w:t xml:space="preserve">Mundi </w:t>
      </w:r>
      <w:r w:rsidRPr="00473666" w:rsidR="00B17CA0">
        <w:rPr>
          <w:lang w:val="en-GB"/>
        </w:rPr>
        <w:t xml:space="preserve">exchange project. </w:t>
      </w:r>
      <w:r w:rsidRPr="00473666" w:rsidR="00DE15F9">
        <w:rPr>
          <w:lang w:val="en-GB"/>
        </w:rPr>
        <w:t xml:space="preserve">James Coogan was supported by the Scottish Association for Marine Science physical oceanography Neil McDougall Bursary. </w:t>
      </w:r>
      <w:r w:rsidR="00C93003">
        <w:rPr>
          <w:lang w:val="en-GB"/>
        </w:rPr>
        <w:t xml:space="preserve">The authors would also like to thank three anonymous reviewers for their detailed and constructive reviews. </w:t>
      </w:r>
      <w:r w:rsidRPr="00473666">
        <w:rPr>
          <w:lang w:val="en-GB"/>
        </w:rPr>
        <w:t>This work is supporte</w:t>
      </w:r>
      <w:r w:rsidRPr="00473666" w:rsidR="00B619CF">
        <w:rPr>
          <w:lang w:val="en-GB"/>
        </w:rPr>
        <w:t>d by the</w:t>
      </w:r>
      <w:r w:rsidRPr="00473666" w:rsidR="00B57B84">
        <w:rPr>
          <w:lang w:val="en-GB"/>
        </w:rPr>
        <w:t xml:space="preserve"> Centre of Ice, Climate and Ecosystems (ICE) at Norwegian Polar Institute, the Ministry of Climate and Environment, Norway and</w:t>
      </w:r>
      <w:r w:rsidRPr="00473666" w:rsidR="00B619CF">
        <w:rPr>
          <w:lang w:val="en-GB"/>
        </w:rPr>
        <w:t xml:space="preserve"> Svalbard Science Forum, </w:t>
      </w:r>
      <w:r w:rsidRPr="00473666">
        <w:rPr>
          <w:lang w:val="en-GB"/>
        </w:rPr>
        <w:t>project number 257581.</w:t>
      </w:r>
    </w:p>
    <w:p w:rsidR="006175C0" w:rsidP="00584468" w:rsidRDefault="006175C0" w14:paraId="23EF681B" w14:textId="77777777">
      <w:pPr>
        <w:spacing w:line="480" w:lineRule="auto"/>
        <w:rPr>
          <w:b/>
          <w:sz w:val="28"/>
          <w:szCs w:val="28"/>
          <w:lang w:val="en-US"/>
        </w:rPr>
      </w:pPr>
    </w:p>
    <w:p w:rsidRPr="00473666" w:rsidR="000D7FC2" w:rsidP="00584468" w:rsidRDefault="00FE2310" w14:paraId="4B6515D9" w14:textId="752B3F0F">
      <w:pPr>
        <w:spacing w:line="480" w:lineRule="auto"/>
        <w:rPr>
          <w:b/>
          <w:sz w:val="28"/>
          <w:szCs w:val="28"/>
          <w:lang w:val="en-US"/>
        </w:rPr>
      </w:pPr>
      <w:r w:rsidRPr="00473666">
        <w:rPr>
          <w:b/>
          <w:sz w:val="28"/>
          <w:szCs w:val="28"/>
          <w:lang w:val="en-US"/>
        </w:rPr>
        <w:t xml:space="preserve">References </w:t>
      </w:r>
    </w:p>
    <w:p w:rsidRPr="00C475BA" w:rsidR="00FF370D" w:rsidP="00C475BA" w:rsidRDefault="00FE2310" w14:paraId="43063CD2" w14:textId="40E7B1DE">
      <w:pPr>
        <w:widowControl w:val="0"/>
        <w:autoSpaceDE w:val="0"/>
        <w:autoSpaceDN w:val="0"/>
        <w:adjustRightInd w:val="0"/>
        <w:spacing w:after="140" w:line="480" w:lineRule="auto"/>
        <w:ind w:left="426" w:hanging="426"/>
        <w:rPr>
          <w:lang w:val="en-US"/>
        </w:rPr>
      </w:pPr>
      <w:r w:rsidRPr="00473666">
        <w:rPr>
          <w:lang w:val="en-US"/>
        </w:rPr>
        <w:t>Arndt, J.E., Lart</w:t>
      </w:r>
      <w:r w:rsidRPr="00473666" w:rsidR="006666E8">
        <w:rPr>
          <w:lang w:val="en-US"/>
        </w:rPr>
        <w:t xml:space="preserve">er, R., </w:t>
      </w:r>
      <w:proofErr w:type="spellStart"/>
      <w:r w:rsidRPr="00473666" w:rsidR="006666E8">
        <w:rPr>
          <w:lang w:val="en-US"/>
        </w:rPr>
        <w:t>Friedl</w:t>
      </w:r>
      <w:proofErr w:type="spellEnd"/>
      <w:r w:rsidRPr="00473666" w:rsidR="006666E8">
        <w:rPr>
          <w:lang w:val="en-US"/>
        </w:rPr>
        <w:t xml:space="preserve">, P., Gohl, K., </w:t>
      </w:r>
      <w:proofErr w:type="spellStart"/>
      <w:r w:rsidRPr="00473666" w:rsidR="006666E8">
        <w:rPr>
          <w:lang w:val="en-US"/>
        </w:rPr>
        <w:t>Hö</w:t>
      </w:r>
      <w:r w:rsidRPr="00473666">
        <w:rPr>
          <w:lang w:val="en-US"/>
        </w:rPr>
        <w:t>ppner</w:t>
      </w:r>
      <w:proofErr w:type="spellEnd"/>
      <w:r w:rsidRPr="00473666">
        <w:rPr>
          <w:lang w:val="en-US"/>
        </w:rPr>
        <w:t>, K and the Science Team of Expedition PS104. Bathymetric controls on calving processes at Pine Island Glacier. 2018. The Cryosphere, 12, 2039-2050 doi.org/10.5194/tc-12-2039-2018</w:t>
      </w:r>
      <w:r w:rsidRPr="00473666">
        <w:rPr>
          <w:rFonts w:cs="Times New Roman"/>
        </w:rPr>
        <w:fldChar w:fldCharType="begin" w:fldLock="1"/>
      </w:r>
      <w:r w:rsidRPr="00473666">
        <w:rPr>
          <w:rFonts w:cs="Times New Roman"/>
          <w:lang w:val="en-GB"/>
        </w:rPr>
        <w:instrText xml:space="preserve">ADDIN Mendeley Bibliography CSL_BIBLIOGRAPHY </w:instrText>
      </w:r>
      <w:r w:rsidRPr="00473666">
        <w:rPr>
          <w:rFonts w:cs="Times New Roman"/>
        </w:rPr>
        <w:fldChar w:fldCharType="separate"/>
      </w:r>
    </w:p>
    <w:p w:rsidRPr="00473666" w:rsidR="0078347F" w:rsidP="00584468" w:rsidRDefault="0078347F" w14:paraId="3D4C6401" w14:textId="615828B1">
      <w:pPr>
        <w:widowControl w:val="0"/>
        <w:autoSpaceDE w:val="0"/>
        <w:autoSpaceDN w:val="0"/>
        <w:adjustRightInd w:val="0"/>
        <w:spacing w:after="140" w:line="480" w:lineRule="auto"/>
        <w:ind w:left="480" w:hanging="480"/>
        <w:rPr>
          <w:rFonts w:cs="Times New Roman"/>
          <w:noProof/>
          <w:lang w:val="en-GB"/>
        </w:rPr>
      </w:pPr>
      <w:proofErr w:type="spellStart"/>
      <w:r w:rsidRPr="00473666">
        <w:rPr>
          <w:rFonts w:cs="Times New Roman"/>
          <w:szCs w:val="24"/>
          <w:lang w:val="en-US"/>
        </w:rPr>
        <w:lastRenderedPageBreak/>
        <w:t>Bartho</w:t>
      </w:r>
      <w:r>
        <w:rPr>
          <w:rFonts w:cs="Times New Roman"/>
          <w:szCs w:val="24"/>
          <w:lang w:val="en-US"/>
        </w:rPr>
        <w:t>lomaus</w:t>
      </w:r>
      <w:proofErr w:type="spellEnd"/>
      <w:r>
        <w:rPr>
          <w:rFonts w:cs="Times New Roman"/>
          <w:szCs w:val="24"/>
          <w:lang w:val="en-US"/>
        </w:rPr>
        <w:t>, T.C., Amunds</w:t>
      </w:r>
      <w:r w:rsidRPr="0078347F">
        <w:rPr>
          <w:rFonts w:cs="Times New Roman"/>
          <w:lang w:val="en-US"/>
        </w:rPr>
        <w:t xml:space="preserve">on, J.M., Walter, J, </w:t>
      </w:r>
      <w:proofErr w:type="spellStart"/>
      <w:r w:rsidRPr="0078347F">
        <w:rPr>
          <w:rFonts w:cs="Times New Roman"/>
          <w:lang w:val="en-US"/>
        </w:rPr>
        <w:t>O'Neel</w:t>
      </w:r>
      <w:proofErr w:type="spellEnd"/>
      <w:r w:rsidRPr="0078347F">
        <w:rPr>
          <w:rFonts w:cs="Times New Roman"/>
          <w:lang w:val="en-US"/>
        </w:rPr>
        <w:t xml:space="preserve">, S., West, M.E. and Larsen, C.F. </w:t>
      </w:r>
      <w:r w:rsidRPr="00B04621">
        <w:rPr>
          <w:rFonts w:cs="Times New Roman"/>
          <w:lang w:val="en-US"/>
        </w:rPr>
        <w:t xml:space="preserve">2013. Subglacial discharge at tidewater glaciers revealed by seismic tremor. Geophysical Research Letters. 42, 15, 6391-6398 </w:t>
      </w:r>
      <w:hyperlink w:history="1" r:id="rId10">
        <w:r w:rsidRPr="006C4622">
          <w:rPr>
            <w:rStyle w:val="Hyperlink"/>
            <w:rFonts w:cs="Arial"/>
            <w:bCs/>
            <w:color w:val="005274"/>
            <w:shd w:val="clear" w:color="auto" w:fill="FFFFFF"/>
          </w:rPr>
          <w:t>doi.org/10.1002/2015GL064590</w:t>
        </w:r>
      </w:hyperlink>
    </w:p>
    <w:p w:rsidRPr="00C475BA" w:rsidR="00C42846" w:rsidP="00C475BA" w:rsidRDefault="00FE2310" w14:paraId="28FB3B8A" w14:textId="2578E5A5">
      <w:pPr>
        <w:pStyle w:val="CommentText"/>
        <w:spacing w:line="480" w:lineRule="auto"/>
        <w:ind w:left="567" w:hanging="567"/>
        <w:rPr>
          <w:sz w:val="22"/>
          <w:szCs w:val="22"/>
          <w:lang w:val="en-GB"/>
        </w:rPr>
      </w:pPr>
      <w:proofErr w:type="spellStart"/>
      <w:r w:rsidRPr="00473666">
        <w:rPr>
          <w:sz w:val="22"/>
          <w:szCs w:val="22"/>
          <w:lang w:val="en-GB"/>
        </w:rPr>
        <w:t>Bjarnadóttir</w:t>
      </w:r>
      <w:proofErr w:type="spellEnd"/>
      <w:r w:rsidR="00105CF8">
        <w:rPr>
          <w:sz w:val="22"/>
          <w:szCs w:val="22"/>
          <w:lang w:val="en-GB"/>
        </w:rPr>
        <w:t>,</w:t>
      </w:r>
      <w:r w:rsidRPr="00473666">
        <w:rPr>
          <w:sz w:val="22"/>
          <w:szCs w:val="22"/>
          <w:lang w:val="en-GB"/>
        </w:rPr>
        <w:t xml:space="preserve"> L</w:t>
      </w:r>
      <w:r w:rsidR="00105CF8">
        <w:rPr>
          <w:sz w:val="22"/>
          <w:szCs w:val="22"/>
          <w:lang w:val="en-GB"/>
        </w:rPr>
        <w:t>.</w:t>
      </w:r>
      <w:r w:rsidRPr="00473666">
        <w:rPr>
          <w:sz w:val="22"/>
          <w:szCs w:val="22"/>
          <w:lang w:val="en-GB"/>
        </w:rPr>
        <w:t>R</w:t>
      </w:r>
      <w:r w:rsidR="00105CF8">
        <w:rPr>
          <w:sz w:val="22"/>
          <w:szCs w:val="22"/>
          <w:lang w:val="en-GB"/>
        </w:rPr>
        <w:t>.</w:t>
      </w:r>
      <w:r w:rsidRPr="00473666">
        <w:rPr>
          <w:sz w:val="22"/>
          <w:szCs w:val="22"/>
          <w:lang w:val="en-GB"/>
        </w:rPr>
        <w:t xml:space="preserve">, </w:t>
      </w:r>
      <w:proofErr w:type="spellStart"/>
      <w:r w:rsidRPr="00473666">
        <w:rPr>
          <w:sz w:val="22"/>
          <w:szCs w:val="22"/>
          <w:lang w:val="en-GB"/>
        </w:rPr>
        <w:t>Rüther</w:t>
      </w:r>
      <w:proofErr w:type="spellEnd"/>
      <w:r w:rsidR="00105CF8">
        <w:rPr>
          <w:sz w:val="22"/>
          <w:szCs w:val="22"/>
          <w:lang w:val="en-GB"/>
        </w:rPr>
        <w:t>,</w:t>
      </w:r>
      <w:r w:rsidRPr="00473666">
        <w:rPr>
          <w:sz w:val="22"/>
          <w:szCs w:val="22"/>
          <w:lang w:val="en-GB"/>
        </w:rPr>
        <w:t xml:space="preserve"> D</w:t>
      </w:r>
      <w:r w:rsidR="00105CF8">
        <w:rPr>
          <w:sz w:val="22"/>
          <w:szCs w:val="22"/>
          <w:lang w:val="en-GB"/>
        </w:rPr>
        <w:t>.</w:t>
      </w:r>
      <w:r w:rsidRPr="00473666">
        <w:rPr>
          <w:sz w:val="22"/>
          <w:szCs w:val="22"/>
          <w:lang w:val="en-GB"/>
        </w:rPr>
        <w:t>C</w:t>
      </w:r>
      <w:r w:rsidR="00105CF8">
        <w:rPr>
          <w:sz w:val="22"/>
          <w:szCs w:val="22"/>
          <w:lang w:val="en-GB"/>
        </w:rPr>
        <w:t>.</w:t>
      </w:r>
      <w:r w:rsidRPr="00473666">
        <w:rPr>
          <w:sz w:val="22"/>
          <w:szCs w:val="22"/>
          <w:lang w:val="en-GB"/>
        </w:rPr>
        <w:t xml:space="preserve">, </w:t>
      </w:r>
      <w:proofErr w:type="spellStart"/>
      <w:r w:rsidRPr="00473666">
        <w:rPr>
          <w:sz w:val="22"/>
          <w:szCs w:val="22"/>
          <w:lang w:val="en-GB"/>
        </w:rPr>
        <w:t>Winsborrow</w:t>
      </w:r>
      <w:proofErr w:type="spellEnd"/>
      <w:r w:rsidR="00105CF8">
        <w:rPr>
          <w:sz w:val="22"/>
          <w:szCs w:val="22"/>
          <w:lang w:val="en-GB"/>
        </w:rPr>
        <w:t>,</w:t>
      </w:r>
      <w:r w:rsidRPr="00473666">
        <w:rPr>
          <w:sz w:val="22"/>
          <w:szCs w:val="22"/>
          <w:lang w:val="en-GB"/>
        </w:rPr>
        <w:t xml:space="preserve"> M</w:t>
      </w:r>
      <w:r w:rsidR="00105CF8">
        <w:rPr>
          <w:sz w:val="22"/>
          <w:szCs w:val="22"/>
          <w:lang w:val="en-GB"/>
        </w:rPr>
        <w:t>.</w:t>
      </w:r>
      <w:r w:rsidRPr="00473666">
        <w:rPr>
          <w:sz w:val="22"/>
          <w:szCs w:val="22"/>
          <w:lang w:val="en-GB"/>
        </w:rPr>
        <w:t xml:space="preserve">, </w:t>
      </w:r>
      <w:r w:rsidR="00105CF8">
        <w:rPr>
          <w:sz w:val="22"/>
          <w:szCs w:val="22"/>
          <w:lang w:val="en-GB"/>
        </w:rPr>
        <w:t xml:space="preserve">and </w:t>
      </w:r>
      <w:proofErr w:type="spellStart"/>
      <w:r w:rsidRPr="00473666">
        <w:rPr>
          <w:sz w:val="22"/>
          <w:szCs w:val="22"/>
          <w:lang w:val="en-GB"/>
        </w:rPr>
        <w:t>Andreassen</w:t>
      </w:r>
      <w:r w:rsidR="00105CF8">
        <w:rPr>
          <w:sz w:val="22"/>
          <w:szCs w:val="22"/>
          <w:lang w:val="en-GB"/>
        </w:rPr>
        <w:t>,</w:t>
      </w:r>
      <w:r w:rsidRPr="00473666">
        <w:rPr>
          <w:sz w:val="22"/>
          <w:szCs w:val="22"/>
          <w:lang w:val="en-GB"/>
        </w:rPr>
        <w:t>K</w:t>
      </w:r>
      <w:proofErr w:type="spellEnd"/>
      <w:r w:rsidRPr="00473666" w:rsidR="006811E5">
        <w:rPr>
          <w:sz w:val="22"/>
          <w:szCs w:val="22"/>
          <w:lang w:val="en-GB"/>
        </w:rPr>
        <w:t>. 2013.</w:t>
      </w:r>
      <w:r w:rsidRPr="00473666">
        <w:rPr>
          <w:sz w:val="22"/>
          <w:szCs w:val="22"/>
          <w:lang w:val="en-GB"/>
        </w:rPr>
        <w:t xml:space="preserve"> Grounding-line dynamics during the last deglaciation of </w:t>
      </w:r>
      <w:proofErr w:type="spellStart"/>
      <w:r w:rsidRPr="00473666">
        <w:rPr>
          <w:sz w:val="22"/>
          <w:szCs w:val="22"/>
          <w:lang w:val="en-GB"/>
        </w:rPr>
        <w:t>Kveithola</w:t>
      </w:r>
      <w:proofErr w:type="spellEnd"/>
      <w:r w:rsidRPr="00473666">
        <w:rPr>
          <w:sz w:val="22"/>
          <w:szCs w:val="22"/>
          <w:lang w:val="en-GB"/>
        </w:rPr>
        <w:t xml:space="preserve">, W Barents Sea, as revealed by seabed geomorphology and shallow seismic stratigraphy. </w:t>
      </w:r>
      <w:r w:rsidRPr="00473666">
        <w:rPr>
          <w:sz w:val="22"/>
          <w:szCs w:val="22"/>
          <w:lang w:val="en-US"/>
        </w:rPr>
        <w:t>Boreas 42:84–107</w:t>
      </w:r>
    </w:p>
    <w:p w:rsidRPr="006C4622" w:rsidR="00C42846" w:rsidP="006C4622" w:rsidRDefault="00C42846" w14:paraId="231095F7" w14:textId="4927E30A">
      <w:pPr>
        <w:widowControl w:val="0"/>
        <w:autoSpaceDE w:val="0"/>
        <w:autoSpaceDN w:val="0"/>
        <w:adjustRightInd w:val="0"/>
        <w:spacing w:after="140" w:line="480" w:lineRule="auto"/>
        <w:rPr>
          <w:rFonts w:cs="Times New Roman"/>
          <w:noProof/>
          <w:lang w:val="en-GB"/>
        </w:rPr>
      </w:pPr>
      <w:r w:rsidRPr="006C4622">
        <w:rPr>
          <w:rFonts w:eastAsia="Times New Roman" w:cs="Arial"/>
          <w:color w:val="333333"/>
          <w:lang w:val="en-GB" w:eastAsia="en-GB"/>
        </w:rPr>
        <w:t>Boulton, G.S. 1986. Temperature of the ice sheets. Nature, 320, 214-215</w:t>
      </w:r>
    </w:p>
    <w:p w:rsidRPr="00473666" w:rsidR="006811E5" w:rsidP="00584468" w:rsidRDefault="00FE2310" w14:paraId="129BBD7B" w14:textId="565DD891">
      <w:pPr>
        <w:widowControl w:val="0"/>
        <w:autoSpaceDE w:val="0"/>
        <w:autoSpaceDN w:val="0"/>
        <w:adjustRightInd w:val="0"/>
        <w:spacing w:after="140" w:line="480" w:lineRule="auto"/>
        <w:ind w:left="480" w:hanging="480"/>
        <w:rPr>
          <w:rFonts w:cs="Arial"/>
          <w:color w:val="222222"/>
          <w:shd w:val="clear" w:color="auto" w:fill="FFFFFF"/>
          <w:lang w:val="en-US"/>
        </w:rPr>
      </w:pPr>
      <w:proofErr w:type="spellStart"/>
      <w:r w:rsidRPr="00473666">
        <w:rPr>
          <w:rFonts w:cs="Arial"/>
          <w:color w:val="222222"/>
          <w:shd w:val="clear" w:color="auto" w:fill="FFFFFF"/>
          <w:lang w:val="en-US"/>
        </w:rPr>
        <w:t>Boé</w:t>
      </w:r>
      <w:proofErr w:type="spellEnd"/>
      <w:r w:rsidRPr="00473666">
        <w:rPr>
          <w:rFonts w:cs="Arial"/>
          <w:color w:val="222222"/>
          <w:shd w:val="clear" w:color="auto" w:fill="FFFFFF"/>
          <w:lang w:val="en-US"/>
        </w:rPr>
        <w:t>, J.</w:t>
      </w:r>
      <w:r w:rsidR="00105CF8">
        <w:rPr>
          <w:rFonts w:cs="Arial"/>
          <w:color w:val="222222"/>
          <w:shd w:val="clear" w:color="auto" w:fill="FFFFFF"/>
          <w:lang w:val="en-US"/>
        </w:rPr>
        <w:t>,</w:t>
      </w:r>
      <w:r w:rsidRPr="00473666">
        <w:rPr>
          <w:rFonts w:cs="Arial"/>
          <w:color w:val="222222"/>
          <w:shd w:val="clear" w:color="auto" w:fill="FFFFFF"/>
          <w:lang w:val="en-US"/>
        </w:rPr>
        <w:t xml:space="preserve"> Hall, A.</w:t>
      </w:r>
      <w:r w:rsidR="00105CF8">
        <w:rPr>
          <w:rFonts w:cs="Arial"/>
          <w:color w:val="222222"/>
          <w:shd w:val="clear" w:color="auto" w:fill="FFFFFF"/>
          <w:lang w:val="en-US"/>
        </w:rPr>
        <w:t>,</w:t>
      </w:r>
      <w:r w:rsidRPr="00473666">
        <w:rPr>
          <w:rFonts w:cs="Arial"/>
          <w:color w:val="222222"/>
          <w:shd w:val="clear" w:color="auto" w:fill="FFFFFF"/>
          <w:lang w:val="en-US"/>
        </w:rPr>
        <w:t xml:space="preserve"> </w:t>
      </w:r>
      <w:r w:rsidR="00105CF8">
        <w:rPr>
          <w:rFonts w:cs="Arial"/>
          <w:color w:val="222222"/>
          <w:shd w:val="clear" w:color="auto" w:fill="FFFFFF"/>
          <w:lang w:val="en-US"/>
        </w:rPr>
        <w:t xml:space="preserve">and </w:t>
      </w:r>
      <w:r w:rsidRPr="00473666">
        <w:rPr>
          <w:rFonts w:cs="Arial"/>
          <w:color w:val="222222"/>
          <w:shd w:val="clear" w:color="auto" w:fill="FFFFFF"/>
          <w:lang w:val="en-US"/>
        </w:rPr>
        <w:t>Qu, X. 2009. September sea-ice cover in the Arctic Ocean projected to vanish by 2100. </w:t>
      </w:r>
      <w:hyperlink w:tooltip="Nature Geoscience" w:history="1" r:id="rId11">
        <w:r w:rsidRPr="00473666">
          <w:rPr>
            <w:rStyle w:val="Hyperlink"/>
            <w:rFonts w:cs="Arial"/>
            <w:i/>
            <w:iCs/>
            <w:color w:val="0B0080"/>
            <w:shd w:val="clear" w:color="auto" w:fill="FFFFFF"/>
            <w:lang w:val="en-US"/>
          </w:rPr>
          <w:t>Nature Geoscience </w:t>
        </w:r>
      </w:hyperlink>
      <w:r w:rsidRPr="00473666">
        <w:rPr>
          <w:rFonts w:cs="Arial"/>
          <w:color w:val="222222"/>
          <w:shd w:val="clear" w:color="auto" w:fill="FFFFFF"/>
          <w:lang w:val="en-US"/>
        </w:rPr>
        <w:t>. </w:t>
      </w:r>
      <w:r w:rsidRPr="00473666">
        <w:rPr>
          <w:rFonts w:cs="Arial"/>
          <w:b/>
          <w:bCs/>
          <w:color w:val="222222"/>
          <w:shd w:val="clear" w:color="auto" w:fill="FFFFFF"/>
          <w:lang w:val="en-US"/>
        </w:rPr>
        <w:t>2</w:t>
      </w:r>
      <w:r w:rsidRPr="00473666">
        <w:rPr>
          <w:rFonts w:cs="Arial"/>
          <w:color w:val="222222"/>
          <w:shd w:val="clear" w:color="auto" w:fill="FFFFFF"/>
          <w:lang w:val="en-US"/>
        </w:rPr>
        <w:t xml:space="preserve"> (5): 341-343. </w:t>
      </w:r>
      <w:hyperlink w:tooltip="Digital object identifier" w:history="1" r:id="rId12">
        <w:r w:rsidRPr="00473666">
          <w:rPr>
            <w:rStyle w:val="Hyperlink"/>
            <w:rFonts w:cs="Arial"/>
            <w:color w:val="0B0080"/>
            <w:shd w:val="clear" w:color="auto" w:fill="FFFFFF"/>
            <w:lang w:val="en-US"/>
          </w:rPr>
          <w:t>doi</w:t>
        </w:r>
      </w:hyperlink>
      <w:r w:rsidRPr="00473666">
        <w:rPr>
          <w:rFonts w:cs="Arial"/>
          <w:color w:val="222222"/>
          <w:shd w:val="clear" w:color="auto" w:fill="FFFFFF"/>
          <w:lang w:val="en-US"/>
        </w:rPr>
        <w:t>:</w:t>
      </w:r>
      <w:hyperlink w:history="1" r:id="rId13">
        <w:r w:rsidRPr="00473666">
          <w:rPr>
            <w:rStyle w:val="Hyperlink"/>
            <w:rFonts w:cs="Arial"/>
            <w:color w:val="663366"/>
            <w:lang w:val="en-US"/>
          </w:rPr>
          <w:t>10.1038/ngeo467</w:t>
        </w:r>
      </w:hyperlink>
      <w:r w:rsidRPr="00473666">
        <w:rPr>
          <w:rFonts w:cs="Arial"/>
          <w:color w:val="222222"/>
          <w:shd w:val="clear" w:color="auto" w:fill="FFFFFF"/>
          <w:lang w:val="en-US"/>
        </w:rPr>
        <w:t>.</w:t>
      </w:r>
    </w:p>
    <w:p w:rsidRPr="00473666" w:rsidR="0033252A" w:rsidP="000A3B59" w:rsidRDefault="0033252A" w14:paraId="44E8F8E2" w14:textId="726AE7F4">
      <w:pPr>
        <w:spacing w:line="480" w:lineRule="auto"/>
        <w:ind w:left="567" w:hanging="567"/>
        <w:rPr>
          <w:rFonts w:cs="Arial"/>
          <w:color w:val="222222"/>
          <w:shd w:val="clear" w:color="auto" w:fill="FFFFFF"/>
          <w:lang w:val="en-US"/>
        </w:rPr>
      </w:pPr>
      <w:r w:rsidRPr="00473666">
        <w:rPr>
          <w:rFonts w:cs="Arial"/>
          <w:color w:val="222222"/>
          <w:shd w:val="clear" w:color="auto" w:fill="FFFFFF"/>
          <w:lang w:val="en-US"/>
        </w:rPr>
        <w:t>Bradwell, T. and Stoker, M</w:t>
      </w:r>
      <w:r w:rsidR="00105CF8">
        <w:rPr>
          <w:rFonts w:cs="Arial"/>
          <w:color w:val="222222"/>
          <w:shd w:val="clear" w:color="auto" w:fill="FFFFFF"/>
          <w:lang w:val="en-US"/>
        </w:rPr>
        <w:t>.</w:t>
      </w:r>
      <w:r w:rsidRPr="00473666">
        <w:rPr>
          <w:rFonts w:cs="Arial"/>
          <w:color w:val="222222"/>
          <w:shd w:val="clear" w:color="auto" w:fill="FFFFFF"/>
          <w:lang w:val="en-US"/>
        </w:rPr>
        <w:t xml:space="preserve">S.S. 2018. </w:t>
      </w:r>
      <w:r w:rsidRPr="00473666" w:rsidR="004C2997">
        <w:rPr>
          <w:rFonts w:cs="Arial"/>
          <w:color w:val="222222"/>
          <w:shd w:val="clear" w:color="auto" w:fill="FFFFFF"/>
          <w:lang w:val="en-US"/>
        </w:rPr>
        <w:t>Recessional moraines in nearshore waters, northern Scotland.</w:t>
      </w:r>
      <w:r w:rsidRPr="00473666" w:rsidR="004C2997">
        <w:rPr>
          <w:rFonts w:cs="Times New Roman"/>
          <w:noProof/>
          <w:lang w:val="en-GB"/>
        </w:rPr>
        <w:t xml:space="preserve"> In: Dowdeswell, J.A., Canals, M., Jakobsson, M., Todd, B.J., Dowdeswell, E.K. and Hogan K.A., (Eds) Atlas of submarine glacial landforms: modern, Quaternary and ancient. Geological Society, London Memoir 46, 63-63 </w:t>
      </w:r>
      <w:r w:rsidRPr="00473666" w:rsidR="004C2997">
        <w:rPr>
          <w:rStyle w:val="highwire-cite-metadata-date"/>
          <w:color w:val="000000"/>
          <w:bdr w:val="none" w:color="auto" w:sz="0" w:space="0" w:frame="1"/>
          <w:shd w:val="clear" w:color="auto" w:fill="FFFFFF"/>
          <w:lang w:val="en-US"/>
        </w:rPr>
        <w:t> </w:t>
      </w:r>
      <w:hyperlink w:history="1" r:id="rId14">
        <w:r w:rsidRPr="00473666" w:rsidR="004C2997">
          <w:rPr>
            <w:rStyle w:val="Hyperlink"/>
            <w:color w:val="005594"/>
            <w:bdr w:val="none" w:color="auto" w:sz="0" w:space="0" w:frame="1"/>
            <w:shd w:val="clear" w:color="auto" w:fill="FFFFFF"/>
            <w:lang w:val="en-US"/>
          </w:rPr>
          <w:t>doi.org/10.1144/M46.13</w:t>
        </w:r>
      </w:hyperlink>
      <w:r w:rsidRPr="00473666" w:rsidR="004C2997">
        <w:rPr>
          <w:rFonts w:cs="Arial"/>
          <w:color w:val="222222"/>
          <w:shd w:val="clear" w:color="auto" w:fill="FFFFFF"/>
          <w:lang w:val="en-US"/>
        </w:rPr>
        <w:t xml:space="preserve"> </w:t>
      </w:r>
    </w:p>
    <w:p w:rsidRPr="00842B47" w:rsidR="00D22F78" w:rsidP="00842B47" w:rsidRDefault="00D22F78" w14:paraId="05407BEC" w14:textId="29319FEA">
      <w:pPr>
        <w:spacing w:line="480" w:lineRule="auto"/>
        <w:ind w:left="567" w:hanging="567"/>
        <w:rPr>
          <w:lang w:val="en-US"/>
        </w:rPr>
      </w:pPr>
      <w:r w:rsidRPr="00473666">
        <w:rPr>
          <w:rStyle w:val="personname"/>
          <w:lang w:val="en-US"/>
        </w:rPr>
        <w:t>Burton, D.J.</w:t>
      </w:r>
      <w:r w:rsidR="00105CF8">
        <w:rPr>
          <w:lang w:val="en-US"/>
        </w:rPr>
        <w:t>,</w:t>
      </w:r>
      <w:r w:rsidRPr="00473666">
        <w:rPr>
          <w:lang w:val="en-US"/>
        </w:rPr>
        <w:t xml:space="preserve"> </w:t>
      </w:r>
      <w:r w:rsidRPr="00473666">
        <w:rPr>
          <w:rStyle w:val="personname"/>
          <w:lang w:val="en-US"/>
        </w:rPr>
        <w:t>Dowdeswell, J.A.</w:t>
      </w:r>
      <w:r w:rsidR="00105CF8">
        <w:rPr>
          <w:lang w:val="en-US"/>
        </w:rPr>
        <w:t>,</w:t>
      </w:r>
      <w:r w:rsidRPr="00473666">
        <w:rPr>
          <w:lang w:val="en-US"/>
        </w:rPr>
        <w:t xml:space="preserve"> </w:t>
      </w:r>
      <w:r w:rsidRPr="00473666">
        <w:rPr>
          <w:rStyle w:val="personname"/>
          <w:lang w:val="en-US"/>
        </w:rPr>
        <w:t xml:space="preserve">Hogan, </w:t>
      </w:r>
      <w:proofErr w:type="spellStart"/>
      <w:r w:rsidRPr="00473666">
        <w:rPr>
          <w:rStyle w:val="personname"/>
          <w:lang w:val="en-US"/>
        </w:rPr>
        <w:t>K.A.</w:t>
      </w:r>
      <w:r w:rsidR="00105CF8">
        <w:rPr>
          <w:lang w:val="en-US"/>
        </w:rPr>
        <w:t>,and</w:t>
      </w:r>
      <w:proofErr w:type="spellEnd"/>
      <w:r w:rsidR="00105CF8">
        <w:rPr>
          <w:lang w:val="en-US"/>
        </w:rPr>
        <w:t xml:space="preserve"> </w:t>
      </w:r>
      <w:r w:rsidRPr="00473666">
        <w:rPr>
          <w:rStyle w:val="personname"/>
          <w:lang w:val="en-US"/>
        </w:rPr>
        <w:t>Noormets, R</w:t>
      </w:r>
      <w:r w:rsidRPr="00473666">
        <w:rPr>
          <w:lang w:val="en-US"/>
        </w:rPr>
        <w:t>. 2016</w:t>
      </w:r>
      <w:r w:rsidR="008360E5">
        <w:rPr>
          <w:lang w:val="en-US"/>
        </w:rPr>
        <w:t>a</w:t>
      </w:r>
      <w:r w:rsidR="00105CF8">
        <w:rPr>
          <w:lang w:val="en-US"/>
        </w:rPr>
        <w:t>.</w:t>
      </w:r>
      <w:r w:rsidRPr="00473666">
        <w:rPr>
          <w:lang w:val="en-US"/>
        </w:rPr>
        <w:t xml:space="preserve"> Little Ice Age terminal and retreat moraines in </w:t>
      </w:r>
      <w:proofErr w:type="spellStart"/>
      <w:r w:rsidRPr="00473666">
        <w:rPr>
          <w:lang w:val="en-US"/>
        </w:rPr>
        <w:t>Kollerfjorden</w:t>
      </w:r>
      <w:proofErr w:type="spellEnd"/>
      <w:r w:rsidRPr="00473666">
        <w:rPr>
          <w:lang w:val="en-US"/>
        </w:rPr>
        <w:t xml:space="preserve">, NW Spitsbergen. In: </w:t>
      </w:r>
      <w:r w:rsidRPr="00473666">
        <w:rPr>
          <w:rStyle w:val="personname"/>
          <w:lang w:val="en-US"/>
        </w:rPr>
        <w:t>Dowdeswell, J.A.</w:t>
      </w:r>
      <w:r w:rsidRPr="00473666">
        <w:rPr>
          <w:lang w:val="en-US"/>
        </w:rPr>
        <w:t xml:space="preserve">; </w:t>
      </w:r>
      <w:r w:rsidRPr="00473666">
        <w:rPr>
          <w:rStyle w:val="personname"/>
          <w:lang w:val="en-US"/>
        </w:rPr>
        <w:t>Canals, M.</w:t>
      </w:r>
      <w:r w:rsidRPr="00473666">
        <w:rPr>
          <w:lang w:val="en-US"/>
        </w:rPr>
        <w:t xml:space="preserve">; </w:t>
      </w:r>
      <w:r w:rsidRPr="00473666">
        <w:rPr>
          <w:rStyle w:val="personname"/>
          <w:lang w:val="en-US"/>
        </w:rPr>
        <w:t>Jakobsson, M.</w:t>
      </w:r>
      <w:r w:rsidRPr="00473666">
        <w:rPr>
          <w:lang w:val="en-US"/>
        </w:rPr>
        <w:t xml:space="preserve">; </w:t>
      </w:r>
      <w:r w:rsidRPr="00473666">
        <w:rPr>
          <w:rStyle w:val="personname"/>
          <w:lang w:val="en-US"/>
        </w:rPr>
        <w:t>Todd, B.J.</w:t>
      </w:r>
      <w:r w:rsidRPr="00473666">
        <w:rPr>
          <w:lang w:val="en-US"/>
        </w:rPr>
        <w:t xml:space="preserve">; </w:t>
      </w:r>
      <w:r w:rsidRPr="00473666">
        <w:rPr>
          <w:rStyle w:val="personname"/>
          <w:lang w:val="en-US"/>
        </w:rPr>
        <w:t>Dowdeswell, E.K.</w:t>
      </w:r>
      <w:r w:rsidRPr="00473666">
        <w:rPr>
          <w:lang w:val="en-US"/>
        </w:rPr>
        <w:t xml:space="preserve">; </w:t>
      </w:r>
      <w:r w:rsidRPr="00473666">
        <w:rPr>
          <w:rStyle w:val="personname"/>
          <w:lang w:val="en-US"/>
        </w:rPr>
        <w:t>Hogan, K.A.</w:t>
      </w:r>
      <w:r w:rsidRPr="00473666">
        <w:rPr>
          <w:lang w:val="en-US"/>
        </w:rPr>
        <w:t xml:space="preserve">, (eds.) </w:t>
      </w:r>
      <w:r w:rsidRPr="00473666">
        <w:rPr>
          <w:rStyle w:val="Emphasis"/>
          <w:i w:val="0"/>
          <w:lang w:val="en-US"/>
        </w:rPr>
        <w:t>Atlas of submarine glacial landforms: modern, Quaternary and ancient.</w:t>
      </w:r>
      <w:r w:rsidRPr="00473666">
        <w:rPr>
          <w:lang w:val="en-US"/>
        </w:rPr>
        <w:t xml:space="preserve"> London, Geological Society of London, 71-72. (Geological Society </w:t>
      </w:r>
      <w:r w:rsidRPr="00842B47">
        <w:rPr>
          <w:lang w:val="en-US"/>
        </w:rPr>
        <w:t>Memoir, 46).</w:t>
      </w:r>
    </w:p>
    <w:p w:rsidRPr="006C4622" w:rsidR="00842B47" w:rsidP="006C4622" w:rsidRDefault="00842B47" w14:paraId="49E0CC98" w14:textId="08794306">
      <w:pPr>
        <w:autoSpaceDE w:val="0"/>
        <w:autoSpaceDN w:val="0"/>
        <w:adjustRightInd w:val="0"/>
        <w:spacing w:after="0" w:line="480" w:lineRule="auto"/>
        <w:ind w:left="567" w:hanging="567"/>
        <w:rPr>
          <w:rFonts w:cs="Tahoma"/>
          <w:color w:val="000000"/>
          <w:lang w:val="en-GB"/>
        </w:rPr>
      </w:pPr>
      <w:r w:rsidRPr="006C4622">
        <w:rPr>
          <w:rFonts w:cs="Tahoma"/>
          <w:color w:val="000000"/>
          <w:lang w:val="en-GB"/>
        </w:rPr>
        <w:t>Burton, D.J., Dowdeswell, J.A.,  Hogan, K.A. and Noormets, R., 2016</w:t>
      </w:r>
      <w:r w:rsidR="008360E5">
        <w:rPr>
          <w:rFonts w:cs="Tahoma"/>
          <w:color w:val="000000"/>
          <w:lang w:val="en-GB"/>
        </w:rPr>
        <w:t>b</w:t>
      </w:r>
      <w:r w:rsidRPr="006C4622">
        <w:rPr>
          <w:rFonts w:cs="Tahoma"/>
          <w:color w:val="000000"/>
          <w:lang w:val="en-GB"/>
        </w:rPr>
        <w:t xml:space="preserve">. Marginal fluctuations of a Svalbard surge-type tidewater glacier, </w:t>
      </w:r>
      <w:proofErr w:type="spellStart"/>
      <w:r w:rsidRPr="006C4622">
        <w:rPr>
          <w:rFonts w:cs="Tahoma"/>
          <w:color w:val="000000"/>
          <w:lang w:val="en-GB"/>
        </w:rPr>
        <w:t>Blomstrandbreen</w:t>
      </w:r>
      <w:proofErr w:type="spellEnd"/>
      <w:r w:rsidRPr="006C4622">
        <w:rPr>
          <w:rFonts w:cs="Tahoma"/>
          <w:color w:val="000000"/>
          <w:lang w:val="en-GB"/>
        </w:rPr>
        <w:t xml:space="preserve">, since the Little Ice Age: a record of three surges. </w:t>
      </w:r>
      <w:r w:rsidRPr="006C4622">
        <w:rPr>
          <w:rFonts w:cs="Tahoma"/>
          <w:color w:val="000000"/>
          <w:u w:val="single"/>
          <w:lang w:val="en-GB"/>
        </w:rPr>
        <w:t>Arctic, Antarctic and Alpine Research</w:t>
      </w:r>
      <w:r w:rsidRPr="006C4622">
        <w:rPr>
          <w:rFonts w:cs="Tahoma"/>
          <w:color w:val="000000"/>
          <w:lang w:val="en-GB"/>
        </w:rPr>
        <w:t>, 48, 411-426.</w:t>
      </w:r>
    </w:p>
    <w:p w:rsidRPr="00473666" w:rsidR="0064235A" w:rsidP="00D6607F" w:rsidRDefault="00FE2310" w14:paraId="756330C1" w14:textId="0133CB65">
      <w:pPr>
        <w:autoSpaceDE w:val="0"/>
        <w:autoSpaceDN w:val="0"/>
        <w:adjustRightInd w:val="0"/>
        <w:spacing w:after="0" w:line="480" w:lineRule="auto"/>
        <w:ind w:left="567" w:hanging="567"/>
        <w:rPr>
          <w:rFonts w:cs="Utopia-Regular"/>
          <w:lang w:val="en-GB"/>
        </w:rPr>
      </w:pPr>
      <w:r w:rsidRPr="00473666">
        <w:rPr>
          <w:rFonts w:cs="Utopia-Regular"/>
          <w:lang w:val="en-GB"/>
        </w:rPr>
        <w:t xml:space="preserve">Cottier, F., </w:t>
      </w:r>
      <w:proofErr w:type="spellStart"/>
      <w:r w:rsidRPr="00473666">
        <w:rPr>
          <w:rFonts w:cs="Utopia-Regular"/>
          <w:lang w:val="en-GB"/>
        </w:rPr>
        <w:t>Tverberg</w:t>
      </w:r>
      <w:proofErr w:type="spellEnd"/>
      <w:r w:rsidRPr="00473666">
        <w:rPr>
          <w:rFonts w:cs="Utopia-Regular"/>
          <w:lang w:val="en-GB"/>
        </w:rPr>
        <w:t>, V., Inall, M., Svendsen, H., Nilsen, F.</w:t>
      </w:r>
      <w:r w:rsidR="00F30401">
        <w:rPr>
          <w:rFonts w:cs="Utopia-Regular"/>
          <w:lang w:val="en-GB"/>
        </w:rPr>
        <w:t xml:space="preserve"> and</w:t>
      </w:r>
      <w:r w:rsidRPr="00473666">
        <w:rPr>
          <w:rFonts w:cs="Utopia-Regular"/>
          <w:lang w:val="en-GB"/>
        </w:rPr>
        <w:t xml:space="preserve"> Griffiths, C. 2005. Water mass modification in an Arctic fjord through cross-shelf exchange: The seasonal hydrography of </w:t>
      </w:r>
      <w:proofErr w:type="spellStart"/>
      <w:r w:rsidRPr="00473666">
        <w:rPr>
          <w:rFonts w:cs="Utopia-Regular"/>
          <w:lang w:val="en-GB"/>
        </w:rPr>
        <w:t>Kongsfjorden</w:t>
      </w:r>
      <w:proofErr w:type="spellEnd"/>
      <w:r w:rsidRPr="00473666">
        <w:rPr>
          <w:rFonts w:cs="Utopia-Regular"/>
          <w:lang w:val="en-GB"/>
        </w:rPr>
        <w:t xml:space="preserve">, Svalbard. </w:t>
      </w:r>
      <w:r w:rsidRPr="00473666">
        <w:rPr>
          <w:rFonts w:cs="Utopia-Italic"/>
          <w:iCs/>
          <w:lang w:val="en-GB"/>
        </w:rPr>
        <w:t>Journal of</w:t>
      </w:r>
      <w:r w:rsidRPr="00473666">
        <w:rPr>
          <w:rFonts w:cs="Utopia-Regular"/>
          <w:lang w:val="en-GB"/>
        </w:rPr>
        <w:t xml:space="preserve"> </w:t>
      </w:r>
      <w:r w:rsidRPr="00473666">
        <w:rPr>
          <w:rFonts w:cs="Utopia-Italic"/>
          <w:iCs/>
          <w:lang w:val="en-GB"/>
        </w:rPr>
        <w:t>Geophysical Research: Oceans</w:t>
      </w:r>
      <w:r w:rsidRPr="00473666">
        <w:rPr>
          <w:rFonts w:cs="Utopia-Regular"/>
          <w:lang w:val="en-GB"/>
        </w:rPr>
        <w:t>, 110(12):1–18.</w:t>
      </w:r>
    </w:p>
    <w:p w:rsidRPr="00473666" w:rsidR="00F86546" w:rsidP="00584468" w:rsidRDefault="00FE2310" w14:paraId="273514CA" w14:textId="3924484E">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lastRenderedPageBreak/>
        <w:t>Cottier, F., Nilsen, F., Inall, M.E., Gerland, S., Tverberg, V</w:t>
      </w:r>
      <w:r w:rsidR="00F30401">
        <w:rPr>
          <w:rFonts w:cs="Times New Roman"/>
          <w:noProof/>
          <w:lang w:val="en-GB"/>
        </w:rPr>
        <w:t xml:space="preserve">. and </w:t>
      </w:r>
      <w:r w:rsidRPr="00473666">
        <w:rPr>
          <w:rFonts w:cs="Times New Roman"/>
          <w:noProof/>
          <w:lang w:val="en-GB"/>
        </w:rPr>
        <w:t xml:space="preserve"> Svendsend, H. 2007. Wintertime warming of an Arctic shelf in response to large-scale atomspheric circulation. Geophysical Research Letters, 34, L1067 </w:t>
      </w:r>
      <w:r w:rsidRPr="00473666">
        <w:rPr>
          <w:lang w:val="en-GB"/>
        </w:rPr>
        <w:t>doi:10.1029/2007GL029948, 2007</w:t>
      </w:r>
    </w:p>
    <w:p w:rsidRPr="00473666" w:rsidR="0064235A" w:rsidP="000A3B59" w:rsidRDefault="00FE2310" w14:paraId="057D7022" w14:textId="12BB98A4">
      <w:pPr>
        <w:autoSpaceDE w:val="0"/>
        <w:autoSpaceDN w:val="0"/>
        <w:adjustRightInd w:val="0"/>
        <w:spacing w:after="0" w:line="480" w:lineRule="auto"/>
        <w:ind w:left="426" w:hanging="426"/>
        <w:rPr>
          <w:rFonts w:ascii="Utopia-Regular" w:hAnsi="Utopia-Regular" w:cs="Utopia-Regular"/>
          <w:sz w:val="20"/>
          <w:szCs w:val="20"/>
          <w:lang w:val="en-GB"/>
        </w:rPr>
      </w:pPr>
      <w:r w:rsidRPr="00473666">
        <w:rPr>
          <w:rFonts w:cs="Utopia-Regular"/>
          <w:lang w:val="en-GB"/>
        </w:rPr>
        <w:t xml:space="preserve">Cottier, F. R., Nilsen, F., </w:t>
      </w:r>
      <w:proofErr w:type="spellStart"/>
      <w:r w:rsidRPr="00473666">
        <w:rPr>
          <w:rFonts w:cs="Utopia-Regular"/>
          <w:lang w:val="en-GB"/>
        </w:rPr>
        <w:t>Skogseth</w:t>
      </w:r>
      <w:proofErr w:type="spellEnd"/>
      <w:r w:rsidRPr="00473666">
        <w:rPr>
          <w:rFonts w:cs="Utopia-Regular"/>
          <w:lang w:val="en-GB"/>
        </w:rPr>
        <w:t xml:space="preserve">, R., </w:t>
      </w:r>
      <w:proofErr w:type="spellStart"/>
      <w:r w:rsidRPr="00473666">
        <w:rPr>
          <w:rFonts w:cs="Utopia-Regular"/>
          <w:lang w:val="en-GB"/>
        </w:rPr>
        <w:t>Tverberg</w:t>
      </w:r>
      <w:proofErr w:type="spellEnd"/>
      <w:r w:rsidRPr="00473666">
        <w:rPr>
          <w:rFonts w:cs="Utopia-Regular"/>
          <w:lang w:val="en-GB"/>
        </w:rPr>
        <w:t xml:space="preserve">, V., </w:t>
      </w:r>
      <w:proofErr w:type="spellStart"/>
      <w:r w:rsidRPr="00473666">
        <w:rPr>
          <w:rFonts w:cs="Utopia-Regular"/>
          <w:lang w:val="en-GB"/>
        </w:rPr>
        <w:t>SkarÃrhamar</w:t>
      </w:r>
      <w:proofErr w:type="spellEnd"/>
      <w:r w:rsidRPr="00473666">
        <w:rPr>
          <w:rFonts w:cs="Utopia-Regular"/>
          <w:lang w:val="en-GB"/>
        </w:rPr>
        <w:t xml:space="preserve">, J. and Svendsen, H. 2010. Arctic fjords: a review of the oceanographic environment and dominant physical processes. </w:t>
      </w:r>
      <w:r w:rsidRPr="00473666">
        <w:rPr>
          <w:rFonts w:cs="Utopia-Italic"/>
          <w:i/>
          <w:iCs/>
          <w:lang w:val="en-GB"/>
        </w:rPr>
        <w:t>Geological Society, London, Special</w:t>
      </w:r>
      <w:r w:rsidRPr="00473666">
        <w:rPr>
          <w:rFonts w:cs="Utopia-Regular"/>
          <w:lang w:val="en-GB"/>
        </w:rPr>
        <w:t xml:space="preserve"> </w:t>
      </w:r>
      <w:r w:rsidRPr="00473666">
        <w:rPr>
          <w:rFonts w:cs="Utopia-Italic"/>
          <w:i/>
          <w:iCs/>
          <w:lang w:val="en-GB"/>
        </w:rPr>
        <w:t>Publications</w:t>
      </w:r>
      <w:r w:rsidRPr="00473666">
        <w:rPr>
          <w:rFonts w:cs="Utopia-Regular"/>
          <w:lang w:val="en-GB"/>
        </w:rPr>
        <w:t>, 344(1):35–50.</w:t>
      </w:r>
    </w:p>
    <w:p w:rsidR="00411107" w:rsidP="00C86748" w:rsidRDefault="00FE2310" w14:paraId="3BC41F34" w14:textId="1B69DBFC">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Dove, D., Arosio, R., Finlayson, A.G., Bradwell, T.</w:t>
      </w:r>
      <w:r w:rsidR="00F30401">
        <w:rPr>
          <w:rFonts w:cs="Times New Roman"/>
          <w:noProof/>
          <w:lang w:val="en-GB"/>
        </w:rPr>
        <w:t xml:space="preserve"> and</w:t>
      </w:r>
      <w:r w:rsidRPr="00473666">
        <w:rPr>
          <w:rFonts w:cs="Times New Roman"/>
          <w:noProof/>
          <w:lang w:val="en-GB"/>
        </w:rPr>
        <w:t xml:space="preserve"> Howe, J.A. 2015. Submarine glacial landforms record Late Pleistocene ice-sheet dynamics, Inner Hebrides, Scotland. Quaternary Science Reviews 123, 76–90. doi:10.1016/j.quascirev.2015.06.012</w:t>
      </w:r>
    </w:p>
    <w:p w:rsidRPr="006C4622" w:rsidR="00C86748" w:rsidP="006C4622" w:rsidRDefault="00C86748" w14:paraId="44B30719" w14:textId="3B2B9FE8">
      <w:pPr>
        <w:autoSpaceDE w:val="0"/>
        <w:autoSpaceDN w:val="0"/>
        <w:adjustRightInd w:val="0"/>
        <w:spacing w:after="0" w:line="480" w:lineRule="auto"/>
        <w:ind w:left="426" w:hanging="426"/>
        <w:rPr>
          <w:rFonts w:cs="Tahoma"/>
          <w:color w:val="000000"/>
          <w:lang w:val="en-GB"/>
        </w:rPr>
      </w:pPr>
      <w:r w:rsidRPr="006C4622">
        <w:rPr>
          <w:rFonts w:cs="Tahoma"/>
          <w:color w:val="000000"/>
          <w:lang w:val="en-GB"/>
        </w:rPr>
        <w:t xml:space="preserve">Dowdeswell, J.A. and Forsberg, C.F., 1992. The size and frequency of icebergs and </w:t>
      </w:r>
      <w:proofErr w:type="spellStart"/>
      <w:r w:rsidRPr="006C4622">
        <w:rPr>
          <w:rFonts w:cs="Tahoma"/>
          <w:color w:val="000000"/>
          <w:lang w:val="en-GB"/>
        </w:rPr>
        <w:t>bergy</w:t>
      </w:r>
      <w:proofErr w:type="spellEnd"/>
      <w:r w:rsidRPr="006C4622">
        <w:rPr>
          <w:rFonts w:cs="Tahoma"/>
          <w:color w:val="000000"/>
          <w:lang w:val="en-GB"/>
        </w:rPr>
        <w:t xml:space="preserve"> bits from tidewater glaciers in </w:t>
      </w:r>
      <w:proofErr w:type="spellStart"/>
      <w:r w:rsidRPr="006C4622">
        <w:rPr>
          <w:rFonts w:cs="Tahoma"/>
          <w:color w:val="000000"/>
          <w:lang w:val="en-GB"/>
        </w:rPr>
        <w:t>Kongsfjorden</w:t>
      </w:r>
      <w:proofErr w:type="spellEnd"/>
      <w:r w:rsidRPr="006C4622">
        <w:rPr>
          <w:rFonts w:cs="Tahoma"/>
          <w:color w:val="000000"/>
          <w:lang w:val="en-GB"/>
        </w:rPr>
        <w:t xml:space="preserve">, north-west Spitsbergen. </w:t>
      </w:r>
      <w:r w:rsidRPr="006C4622">
        <w:rPr>
          <w:rFonts w:cs="Tahoma"/>
          <w:color w:val="000000"/>
          <w:u w:val="single"/>
          <w:lang w:val="en-GB"/>
        </w:rPr>
        <w:t>Polar Research</w:t>
      </w:r>
      <w:r w:rsidRPr="006C4622">
        <w:rPr>
          <w:rFonts w:cs="Tahoma"/>
          <w:color w:val="000000"/>
          <w:lang w:val="en-GB"/>
        </w:rPr>
        <w:t>, 11, 81-91.</w:t>
      </w:r>
    </w:p>
    <w:p w:rsidRPr="005026B9" w:rsidR="00D25CF2" w:rsidP="005026B9" w:rsidRDefault="00FE2310" w14:paraId="7BCC17BE" w14:textId="6DB16E78">
      <w:pPr>
        <w:widowControl w:val="0"/>
        <w:autoSpaceDE w:val="0"/>
        <w:autoSpaceDN w:val="0"/>
        <w:adjustRightInd w:val="0"/>
        <w:spacing w:after="140" w:line="480" w:lineRule="auto"/>
        <w:ind w:left="480" w:hanging="480"/>
        <w:rPr>
          <w:lang w:val="en-US"/>
        </w:rPr>
      </w:pPr>
      <w:r w:rsidRPr="00473666">
        <w:rPr>
          <w:rFonts w:cs="Times New Roman"/>
          <w:noProof/>
          <w:lang w:val="en-GB"/>
        </w:rPr>
        <w:t xml:space="preserve">Dowdswell, J.A., </w:t>
      </w:r>
      <w:r w:rsidRPr="00473666" w:rsidR="001B3127">
        <w:rPr>
          <w:rFonts w:cs="Times New Roman"/>
          <w:noProof/>
          <w:lang w:val="en-GB"/>
        </w:rPr>
        <w:t>Ottesen, D., Evans, J., O'Cofaigh, C and Anderson, J.B. 2008</w:t>
      </w:r>
      <w:r w:rsidR="003768A4">
        <w:rPr>
          <w:rFonts w:cs="Times New Roman"/>
          <w:noProof/>
          <w:lang w:val="en-GB"/>
        </w:rPr>
        <w:t>a</w:t>
      </w:r>
      <w:r w:rsidRPr="00473666" w:rsidR="001B3127">
        <w:rPr>
          <w:rFonts w:cs="Times New Roman"/>
          <w:noProof/>
          <w:lang w:val="en-GB"/>
        </w:rPr>
        <w:t xml:space="preserve">. </w:t>
      </w:r>
      <w:r w:rsidRPr="00473666" w:rsidR="001B3127">
        <w:rPr>
          <w:lang w:val="en-US"/>
        </w:rPr>
        <w:t xml:space="preserve">Submarine glacial </w:t>
      </w:r>
      <w:r w:rsidRPr="005026B9" w:rsidR="001B3127">
        <w:rPr>
          <w:lang w:val="en-US"/>
        </w:rPr>
        <w:t>landforms and rates of ice-stream collapse. Geology, 36, 819-822</w:t>
      </w:r>
    </w:p>
    <w:p w:rsidRPr="006C4622" w:rsidR="005026B9" w:rsidP="006C4622" w:rsidRDefault="005026B9" w14:paraId="23D4E178" w14:textId="22F60AAD">
      <w:pPr>
        <w:autoSpaceDE w:val="0"/>
        <w:autoSpaceDN w:val="0"/>
        <w:adjustRightInd w:val="0"/>
        <w:spacing w:after="0" w:line="480" w:lineRule="auto"/>
        <w:ind w:left="426" w:hanging="426"/>
        <w:rPr>
          <w:rFonts w:cs="Tahoma"/>
          <w:color w:val="000000"/>
          <w:lang w:val="en-GB"/>
        </w:rPr>
      </w:pPr>
      <w:r w:rsidRPr="006C4622">
        <w:rPr>
          <w:rFonts w:cs="Tahoma"/>
          <w:bCs/>
          <w:color w:val="000000"/>
          <w:lang w:val="en-GB"/>
        </w:rPr>
        <w:t>Dowdeswell, J.A., E</w:t>
      </w:r>
      <w:r w:rsidRPr="006C4622">
        <w:rPr>
          <w:rFonts w:cs="Tahoma"/>
          <w:color w:val="000000"/>
          <w:lang w:val="en-GB"/>
        </w:rPr>
        <w:t xml:space="preserve">vans, J., </w:t>
      </w:r>
      <w:proofErr w:type="spellStart"/>
      <w:r w:rsidRPr="006C4622">
        <w:rPr>
          <w:rFonts w:cs="Tahoma"/>
          <w:color w:val="000000"/>
          <w:lang w:val="en-GB"/>
        </w:rPr>
        <w:t>Mugford</w:t>
      </w:r>
      <w:proofErr w:type="spellEnd"/>
      <w:r w:rsidRPr="006C4622">
        <w:rPr>
          <w:rFonts w:cs="Tahoma"/>
          <w:color w:val="000000"/>
          <w:lang w:val="en-GB"/>
        </w:rPr>
        <w:t xml:space="preserve">, R., Griffiths, G., McPhail, S., Millard, N., Stevenson, P., Brandon, M.A., Banks, C., Heywood, K.J., Price, M.R., Dodd, P.A., Jenkins, A., Nicholls, K.W., Hayes, D., Abrahamsen, E.P., Tyler, P., </w:t>
      </w:r>
      <w:proofErr w:type="spellStart"/>
      <w:r w:rsidRPr="006C4622">
        <w:rPr>
          <w:rFonts w:cs="Tahoma"/>
          <w:color w:val="000000"/>
          <w:lang w:val="en-GB"/>
        </w:rPr>
        <w:t>Bett</w:t>
      </w:r>
      <w:proofErr w:type="spellEnd"/>
      <w:r w:rsidRPr="006C4622">
        <w:rPr>
          <w:rFonts w:cs="Tahoma"/>
          <w:color w:val="000000"/>
          <w:lang w:val="en-GB"/>
        </w:rPr>
        <w:t xml:space="preserve">, B., Jones, D., </w:t>
      </w:r>
      <w:proofErr w:type="spellStart"/>
      <w:r w:rsidRPr="006C4622">
        <w:rPr>
          <w:rFonts w:cs="Tahoma"/>
          <w:color w:val="000000"/>
          <w:lang w:val="en-GB"/>
        </w:rPr>
        <w:t>Wadhams</w:t>
      </w:r>
      <w:proofErr w:type="spellEnd"/>
      <w:r w:rsidRPr="006C4622">
        <w:rPr>
          <w:rFonts w:cs="Tahoma"/>
          <w:color w:val="000000"/>
          <w:lang w:val="en-GB"/>
        </w:rPr>
        <w:t>, P., Wilkinson, J.P., Stansfield, K. and Ackley, S., 2008</w:t>
      </w:r>
      <w:r w:rsidR="003768A4">
        <w:rPr>
          <w:rFonts w:cs="Tahoma"/>
          <w:color w:val="000000"/>
          <w:lang w:val="en-GB"/>
        </w:rPr>
        <w:t>b</w:t>
      </w:r>
      <w:r w:rsidRPr="006C4622">
        <w:rPr>
          <w:rFonts w:cs="Tahoma"/>
          <w:color w:val="000000"/>
          <w:lang w:val="en-GB"/>
        </w:rPr>
        <w:t xml:space="preserve">. Autonomous underwater vehicles (AUVs) and investigations of the ice-ocean interface in Antarctic and Arctic waters.  </w:t>
      </w:r>
      <w:r w:rsidRPr="006C4622">
        <w:rPr>
          <w:rFonts w:cs="Tahoma"/>
          <w:color w:val="000000"/>
          <w:u w:val="single"/>
          <w:lang w:val="en-GB"/>
        </w:rPr>
        <w:t>Journal of Glaciology</w:t>
      </w:r>
      <w:r w:rsidRPr="006C4622">
        <w:rPr>
          <w:rFonts w:cs="Tahoma"/>
          <w:color w:val="000000"/>
          <w:lang w:val="en-GB"/>
        </w:rPr>
        <w:t>, 54, 661-672.</w:t>
      </w:r>
    </w:p>
    <w:p w:rsidRPr="00983A93" w:rsidR="00411107" w:rsidP="00983A93" w:rsidRDefault="00FE2310" w14:paraId="6DEDD1FF" w14:textId="10793093">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Dowdeswell, J.A., Evans, J.</w:t>
      </w:r>
      <w:r w:rsidR="00F30401">
        <w:rPr>
          <w:rFonts w:cs="Times New Roman"/>
          <w:noProof/>
          <w:lang w:val="en-GB"/>
        </w:rPr>
        <w:t xml:space="preserve"> and</w:t>
      </w:r>
      <w:r w:rsidRPr="00473666">
        <w:rPr>
          <w:rFonts w:cs="Times New Roman"/>
          <w:noProof/>
          <w:lang w:val="en-GB"/>
        </w:rPr>
        <w:t xml:space="preserve"> Ó Cofaigh, C. 2010. Submarine landforms and shallow acoustic stratigraphy of a 400 km-long fjord-shelf-slope transect, Kangerlussuaq margin, East Greenland. </w:t>
      </w:r>
      <w:r w:rsidRPr="00983A93">
        <w:rPr>
          <w:rFonts w:cs="Times New Roman"/>
          <w:noProof/>
          <w:lang w:val="en-GB"/>
        </w:rPr>
        <w:t>Quaternary Science Reviews 29, 3359–3369. doi:10.1016/j.quascirev.2010.06.006</w:t>
      </w:r>
    </w:p>
    <w:p w:rsidRPr="006C4622" w:rsidR="00983A93" w:rsidP="006C4622" w:rsidRDefault="00983A93" w14:paraId="3478113F" w14:textId="4E18D04D">
      <w:pPr>
        <w:autoSpaceDE w:val="0"/>
        <w:autoSpaceDN w:val="0"/>
        <w:adjustRightInd w:val="0"/>
        <w:spacing w:after="0" w:line="480" w:lineRule="auto"/>
        <w:ind w:left="426" w:hanging="426"/>
        <w:rPr>
          <w:rFonts w:cs="Tahoma"/>
          <w:color w:val="000000"/>
          <w:lang w:val="en-GB"/>
        </w:rPr>
      </w:pPr>
      <w:r w:rsidRPr="006C4622">
        <w:rPr>
          <w:rFonts w:cs="Tahoma"/>
          <w:color w:val="000000"/>
          <w:lang w:val="en-GB"/>
        </w:rPr>
        <w:t xml:space="preserve">Dowdeswell, J.A. and </w:t>
      </w:r>
      <w:proofErr w:type="spellStart"/>
      <w:r w:rsidRPr="006C4622">
        <w:rPr>
          <w:rFonts w:cs="Tahoma"/>
          <w:color w:val="000000"/>
          <w:lang w:val="en-GB"/>
        </w:rPr>
        <w:t>Bamber</w:t>
      </w:r>
      <w:proofErr w:type="spellEnd"/>
      <w:r w:rsidRPr="006C4622">
        <w:rPr>
          <w:rFonts w:cs="Tahoma"/>
          <w:color w:val="000000"/>
          <w:lang w:val="en-GB"/>
        </w:rPr>
        <w:t xml:space="preserve">, J.L., 2007. </w:t>
      </w:r>
      <w:r w:rsidR="003220DB">
        <w:rPr>
          <w:rFonts w:cs="Tahoma"/>
          <w:color w:val="000000"/>
          <w:lang w:val="en-GB"/>
        </w:rPr>
        <w:t>Pits</w:t>
      </w:r>
      <w:r w:rsidRPr="006C4622">
        <w:rPr>
          <w:rFonts w:cs="Tahoma"/>
          <w:color w:val="000000"/>
          <w:lang w:val="en-GB"/>
        </w:rPr>
        <w:t xml:space="preserve"> depths of modern Antarctic icebergs and implications for sea-floor scouring in the geological record. </w:t>
      </w:r>
      <w:r w:rsidRPr="006C4622">
        <w:rPr>
          <w:rFonts w:cs="Tahoma"/>
          <w:color w:val="000000"/>
          <w:u w:val="single"/>
          <w:lang w:val="en-GB"/>
        </w:rPr>
        <w:t>Marine Geology</w:t>
      </w:r>
      <w:r w:rsidRPr="006C4622">
        <w:rPr>
          <w:rFonts w:cs="Tahoma"/>
          <w:color w:val="000000"/>
          <w:lang w:val="en-GB"/>
        </w:rPr>
        <w:t>, 243, 120-131.</w:t>
      </w:r>
    </w:p>
    <w:p w:rsidR="00411107" w:rsidP="00584468" w:rsidRDefault="00FE2310" w14:paraId="579E281C" w14:textId="54721D42">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Dowdeswell, J.A.</w:t>
      </w:r>
      <w:r w:rsidR="0030064C">
        <w:rPr>
          <w:rFonts w:cs="Times New Roman"/>
          <w:noProof/>
          <w:lang w:val="en-GB"/>
        </w:rPr>
        <w:t xml:space="preserve"> and</w:t>
      </w:r>
      <w:r w:rsidRPr="00473666">
        <w:rPr>
          <w:rFonts w:cs="Times New Roman"/>
          <w:noProof/>
          <w:lang w:val="en-GB"/>
        </w:rPr>
        <w:t xml:space="preserve"> Fugelli, E.M.G. 2012. The seismic architecture and geometry of grounding-zone wedges formed at the marine margins of past ice sheets. Bulletin of the Geological Society of </w:t>
      </w:r>
      <w:r w:rsidRPr="00473666">
        <w:rPr>
          <w:rFonts w:cs="Times New Roman"/>
          <w:noProof/>
          <w:lang w:val="en-GB"/>
        </w:rPr>
        <w:lastRenderedPageBreak/>
        <w:t>America 124, 1750–1761. doi:10.1130/B30628.1</w:t>
      </w:r>
    </w:p>
    <w:p w:rsidRPr="00473666" w:rsidR="00E42D6C" w:rsidP="00584468" w:rsidRDefault="00E42D6C" w14:paraId="40AB764E" w14:textId="7908C599">
      <w:pPr>
        <w:widowControl w:val="0"/>
        <w:autoSpaceDE w:val="0"/>
        <w:autoSpaceDN w:val="0"/>
        <w:adjustRightInd w:val="0"/>
        <w:spacing w:after="140" w:line="480" w:lineRule="auto"/>
        <w:ind w:left="480" w:hanging="480"/>
        <w:rPr>
          <w:rFonts w:cs="Times New Roman"/>
          <w:noProof/>
          <w:lang w:val="en-GB"/>
        </w:rPr>
      </w:pPr>
      <w:r>
        <w:rPr>
          <w:rFonts w:cs="Times New Roman"/>
          <w:noProof/>
          <w:lang w:val="en-GB"/>
        </w:rPr>
        <w:t xml:space="preserve">Dowdeswell, J.A. and Vasquez, M. </w:t>
      </w:r>
      <w:r w:rsidR="0030064C">
        <w:rPr>
          <w:rFonts w:cs="Times New Roman"/>
          <w:noProof/>
          <w:lang w:val="en-GB"/>
        </w:rPr>
        <w:t xml:space="preserve">2013. </w:t>
      </w:r>
      <w:r>
        <w:rPr>
          <w:rFonts w:cs="Times New Roman"/>
          <w:noProof/>
          <w:lang w:val="en-GB"/>
        </w:rPr>
        <w:t>Submarine landforms in the fjords of southern Chile: Implications for glacimarine processes and sedimentation in a mild glacier-influenced environment. Quaternary Science Reviews 64, 1-19</w:t>
      </w:r>
      <w:r w:rsidRPr="00E42D6C">
        <w:rPr>
          <w:rFonts w:cs="Times New Roman"/>
          <w:noProof/>
          <w:lang w:val="en-GB"/>
        </w:rPr>
        <w:t xml:space="preserve">, </w:t>
      </w:r>
      <w:r w:rsidRPr="006C4622">
        <w:rPr>
          <w:rFonts w:cs="Arial"/>
          <w:color w:val="888888"/>
        </w:rPr>
        <w:t>DOI: </w:t>
      </w:r>
      <w:r w:rsidRPr="001A4144">
        <w:fldChar w:fldCharType="begin"/>
      </w:r>
      <w:r w:rsidRPr="00E42D6C">
        <w:instrText xml:space="preserve"> HYPERLINK "http://dx.doi.org/10.1016/j.quascirev.2012.12.003" \t "_blank" </w:instrText>
      </w:r>
      <w:r w:rsidRPr="006C4622">
        <w:fldChar w:fldCharType="separate"/>
      </w:r>
      <w:r w:rsidRPr="006C4622">
        <w:rPr>
          <w:rStyle w:val="Hyperlink"/>
          <w:rFonts w:cs="Arial"/>
          <w:bdr w:val="none" w:color="auto" w:sz="0" w:space="0" w:frame="1"/>
        </w:rPr>
        <w:t>10.1016/j.quascirev.2012.12.003</w:t>
      </w:r>
      <w:r w:rsidRPr="001A4144">
        <w:fldChar w:fldCharType="end"/>
      </w:r>
    </w:p>
    <w:p w:rsidRPr="00473666" w:rsidR="00096CAA" w:rsidP="00584468" w:rsidRDefault="00FE2310" w14:paraId="3126D1C8" w14:textId="3842A5A1">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Dowdeswell, J.A. and Hogan, K.A. 201</w:t>
      </w:r>
      <w:r w:rsidRPr="00473666" w:rsidR="00C64488">
        <w:rPr>
          <w:rFonts w:cs="Times New Roman"/>
          <w:noProof/>
          <w:lang w:val="en-GB"/>
        </w:rPr>
        <w:t>6</w:t>
      </w:r>
      <w:r w:rsidRPr="00473666">
        <w:rPr>
          <w:rFonts w:cs="Times New Roman"/>
          <w:noProof/>
          <w:lang w:val="en-GB"/>
        </w:rPr>
        <w:t>. Huge iceberg ploughmarks and associated corrugation ridges on the northern Sva</w:t>
      </w:r>
      <w:r w:rsidRPr="00473666" w:rsidR="00694CE0">
        <w:rPr>
          <w:rFonts w:cs="Times New Roman"/>
          <w:noProof/>
          <w:lang w:val="en-GB"/>
        </w:rPr>
        <w:t>l</w:t>
      </w:r>
      <w:r w:rsidRPr="00473666">
        <w:rPr>
          <w:rFonts w:cs="Times New Roman"/>
          <w:noProof/>
          <w:lang w:val="en-GB"/>
        </w:rPr>
        <w:t>b</w:t>
      </w:r>
      <w:r w:rsidRPr="00473666" w:rsidR="00694CE0">
        <w:rPr>
          <w:rFonts w:cs="Times New Roman"/>
          <w:noProof/>
          <w:lang w:val="en-GB"/>
        </w:rPr>
        <w:t>a</w:t>
      </w:r>
      <w:r w:rsidRPr="00473666">
        <w:rPr>
          <w:rFonts w:cs="Times New Roman"/>
          <w:noProof/>
          <w:lang w:val="en-GB"/>
        </w:rPr>
        <w:t>rd shelf. In: Dowdeswell, J.A., Canals, M., Jakobsson, M., Todd, B.J., Dowdeswell, E.K. and Hogan K.A., (Eds) At</w:t>
      </w:r>
      <w:r w:rsidRPr="00473666" w:rsidR="00694CE0">
        <w:rPr>
          <w:rFonts w:cs="Times New Roman"/>
          <w:noProof/>
          <w:lang w:val="en-GB"/>
        </w:rPr>
        <w:t>l</w:t>
      </w:r>
      <w:r w:rsidRPr="00473666">
        <w:rPr>
          <w:rFonts w:cs="Times New Roman"/>
          <w:noProof/>
          <w:lang w:val="en-GB"/>
        </w:rPr>
        <w:t xml:space="preserve">as of submarine glacial landforms: modern, Quaternary and ancient. Geological Society, London Memoir, </w:t>
      </w:r>
      <w:r w:rsidRPr="00473666" w:rsidR="00C64488">
        <w:rPr>
          <w:rFonts w:cs="Times New Roman"/>
          <w:noProof/>
          <w:lang w:val="en-GB"/>
        </w:rPr>
        <w:t xml:space="preserve">46, 269-270 </w:t>
      </w:r>
      <w:hyperlink w:history="1" r:id="rId15">
        <w:r w:rsidRPr="00473666" w:rsidR="00CE4F21">
          <w:rPr>
            <w:rStyle w:val="Hyperlink"/>
            <w:rFonts w:ascii="Verdana" w:hAnsi="Verdana"/>
            <w:color w:val="581858"/>
            <w:sz w:val="18"/>
            <w:szCs w:val="18"/>
            <w:bdr w:val="none" w:color="auto" w:sz="0" w:space="0" w:frame="1"/>
            <w:shd w:val="clear" w:color="auto" w:fill="F2EAD0"/>
            <w:lang w:val="en-US"/>
          </w:rPr>
          <w:t>doi.org/10.1144/M46.4</w:t>
        </w:r>
      </w:hyperlink>
      <w:r w:rsidRPr="00473666" w:rsidR="00C64488">
        <w:rPr>
          <w:rFonts w:cs="Times New Roman"/>
          <w:noProof/>
          <w:lang w:val="en-GB"/>
        </w:rPr>
        <w:t xml:space="preserve"> </w:t>
      </w:r>
    </w:p>
    <w:p w:rsidRPr="00473666" w:rsidR="00C64488" w:rsidP="00584468" w:rsidRDefault="00C64488" w14:paraId="4C3207AF" w14:textId="6D578167">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Dowdeswell, J.A., Canals, M, Jakobsson, M., Todd, B.J., Dowdeswell, E.K. and Hogan, K.A. 2016</w:t>
      </w:r>
      <w:r w:rsidR="003C47FF">
        <w:rPr>
          <w:rFonts w:cs="Times New Roman"/>
          <w:noProof/>
          <w:lang w:val="en-GB"/>
        </w:rPr>
        <w:t>b</w:t>
      </w:r>
      <w:r w:rsidRPr="00473666">
        <w:rPr>
          <w:rFonts w:cs="Times New Roman"/>
          <w:noProof/>
          <w:lang w:val="en-GB"/>
        </w:rPr>
        <w:t xml:space="preserve">. The variety and distribution of submarine glacial landforms and implications for ice sheet reconstruction. In: Dowdeswell, J.A., Canals, M., Jakobsson, M., Todd, B.J., Dowdeswell, E.K. and Hogan K.A., (Eds) Atlas of submarine glacial landforms: modern, Quaternary and ancient. Geological Society, London Memoir 46, 519-552 </w:t>
      </w:r>
      <w:hyperlink w:history="1" r:id="rId16">
        <w:r w:rsidRPr="00473666">
          <w:rPr>
            <w:rStyle w:val="Hyperlink"/>
            <w:rFonts w:ascii="Verdana" w:hAnsi="Verdana"/>
            <w:color w:val="000000"/>
            <w:sz w:val="18"/>
            <w:szCs w:val="18"/>
            <w:bdr w:val="none" w:color="auto" w:sz="0" w:space="0" w:frame="1"/>
            <w:shd w:val="clear" w:color="auto" w:fill="FFFFFF"/>
            <w:lang w:val="en-US"/>
          </w:rPr>
          <w:t>doi.org/10.1144/M46.183</w:t>
        </w:r>
      </w:hyperlink>
    </w:p>
    <w:p w:rsidRPr="00473666" w:rsidR="00411107" w:rsidP="00584468" w:rsidRDefault="00FE2310" w14:paraId="622AE11D" w14:textId="3E1492AE">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Flink, A.E., Noormets, R., Kirchner, N., Benn, D.I., Luckman, A.</w:t>
      </w:r>
      <w:r w:rsidR="00C23B4E">
        <w:rPr>
          <w:rFonts w:cs="Times New Roman"/>
          <w:noProof/>
          <w:lang w:val="en-GB"/>
        </w:rPr>
        <w:t xml:space="preserve"> and</w:t>
      </w:r>
      <w:r w:rsidRPr="00473666">
        <w:rPr>
          <w:rFonts w:cs="Times New Roman"/>
          <w:noProof/>
          <w:lang w:val="en-GB"/>
        </w:rPr>
        <w:t xml:space="preserve"> Lovell, H. 2015. The evolution of a submarine landform record following recent and multiple surges of Tunabreen glacier, Svalbard. Quaternary Science Reviews 108, 37–50. doi:10.1016/j.quascirev.2014.11.006</w:t>
      </w:r>
    </w:p>
    <w:p w:rsidRPr="00473666" w:rsidR="005E37A6" w:rsidP="00584468" w:rsidRDefault="00FE2310" w14:paraId="474EBD93" w14:textId="1A600A43">
      <w:pPr>
        <w:widowControl w:val="0"/>
        <w:autoSpaceDE w:val="0"/>
        <w:autoSpaceDN w:val="0"/>
        <w:adjustRightInd w:val="0"/>
        <w:spacing w:after="140" w:line="480" w:lineRule="auto"/>
        <w:ind w:left="480" w:hanging="480"/>
        <w:rPr>
          <w:rFonts w:cs="AdvOT863180fb"/>
          <w:lang w:val="en-GB"/>
        </w:rPr>
      </w:pPr>
      <w:r w:rsidRPr="00473666">
        <w:rPr>
          <w:rFonts w:cs="Times New Roman"/>
          <w:noProof/>
          <w:lang w:val="en-GB"/>
        </w:rPr>
        <w:t>Flink, A.E., Noormets, R., Franser, O., Hogan, K.A., O'Regan, M.</w:t>
      </w:r>
      <w:r w:rsidR="00C23B4E">
        <w:rPr>
          <w:rFonts w:cs="Times New Roman"/>
          <w:noProof/>
          <w:lang w:val="en-GB"/>
        </w:rPr>
        <w:t xml:space="preserve"> and</w:t>
      </w:r>
      <w:r w:rsidRPr="00473666">
        <w:rPr>
          <w:rFonts w:cs="Times New Roman"/>
          <w:noProof/>
          <w:lang w:val="en-GB"/>
        </w:rPr>
        <w:t xml:space="preserve"> Jakobsson, M. 2017. Past ice flow in Wahlenbergenfjorden and its imp</w:t>
      </w:r>
      <w:r w:rsidR="00D65663">
        <w:rPr>
          <w:rFonts w:cs="Times New Roman"/>
          <w:noProof/>
          <w:lang w:val="en-GB"/>
        </w:rPr>
        <w:t>l</w:t>
      </w:r>
      <w:r w:rsidRPr="00473666">
        <w:rPr>
          <w:rFonts w:cs="Times New Roman"/>
          <w:noProof/>
          <w:lang w:val="en-GB"/>
        </w:rPr>
        <w:t xml:space="preserve">ications for late Quaternary ice sheet dynamics in northeastern Svalbard. Quaternary Science Reviews 163, 162-179 </w:t>
      </w:r>
      <w:r w:rsidRPr="00473666">
        <w:rPr>
          <w:rFonts w:cs="AdvOT863180fb"/>
          <w:lang w:val="en-GB"/>
        </w:rPr>
        <w:t>http://dx.doi.org/10.1016/j.quascirev.2017.03.021</w:t>
      </w:r>
    </w:p>
    <w:p w:rsidR="001E7294" w:rsidP="00584468" w:rsidRDefault="001E7294" w14:paraId="2DD9F98C" w14:textId="6557E5D2">
      <w:pPr>
        <w:widowControl w:val="0"/>
        <w:autoSpaceDE w:val="0"/>
        <w:autoSpaceDN w:val="0"/>
        <w:adjustRightInd w:val="0"/>
        <w:spacing w:after="140" w:line="480" w:lineRule="auto"/>
        <w:ind w:left="480" w:hanging="480"/>
        <w:rPr>
          <w:lang w:val="en-US"/>
        </w:rPr>
      </w:pPr>
    </w:p>
    <w:p w:rsidRPr="00473666" w:rsidR="0018508B" w:rsidP="00584468" w:rsidRDefault="0018508B" w14:paraId="60F107BA" w14:textId="1E473219">
      <w:pPr>
        <w:widowControl w:val="0"/>
        <w:autoSpaceDE w:val="0"/>
        <w:autoSpaceDN w:val="0"/>
        <w:adjustRightInd w:val="0"/>
        <w:spacing w:after="140" w:line="480" w:lineRule="auto"/>
        <w:ind w:left="480" w:hanging="480"/>
        <w:rPr>
          <w:rFonts w:cs="Times New Roman"/>
          <w:noProof/>
          <w:lang w:val="en-GB"/>
        </w:rPr>
      </w:pPr>
      <w:proofErr w:type="spellStart"/>
      <w:r>
        <w:rPr>
          <w:lang w:val="en-US"/>
        </w:rPr>
        <w:t>Gade</w:t>
      </w:r>
      <w:proofErr w:type="spellEnd"/>
      <w:r>
        <w:rPr>
          <w:lang w:val="en-US"/>
        </w:rPr>
        <w:t xml:space="preserve">, H.G. 1979. Melting of ice in sea water: a primitive model with application to the Antarctic Ice Shelf and Icebergs. American </w:t>
      </w:r>
      <w:proofErr w:type="spellStart"/>
      <w:r>
        <w:rPr>
          <w:lang w:val="en-US"/>
        </w:rPr>
        <w:t>Meterological</w:t>
      </w:r>
      <w:proofErr w:type="spellEnd"/>
      <w:r>
        <w:rPr>
          <w:lang w:val="en-US"/>
        </w:rPr>
        <w:t xml:space="preserve"> Society, 9, 189-198</w:t>
      </w:r>
    </w:p>
    <w:p w:rsidRPr="00473666" w:rsidR="00842DD1" w:rsidP="00584468" w:rsidRDefault="00FE2310" w14:paraId="29CB6312" w14:textId="054A7927">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lastRenderedPageBreak/>
        <w:t>Harland, W.B. 1997. The Geology of Svalbard. Geological Society of London memoir 17, 521pp</w:t>
      </w:r>
    </w:p>
    <w:p w:rsidRPr="00473666" w:rsidR="00411107" w:rsidP="00584468" w:rsidRDefault="00FE2310" w14:paraId="044E92A3" w14:textId="244DB496">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Hogan, K.A., Ó Cofaigh, C., Jennings, A.E., Dowdeswell, J.A.</w:t>
      </w:r>
      <w:r w:rsidR="00093F78">
        <w:rPr>
          <w:rFonts w:cs="Times New Roman"/>
          <w:noProof/>
          <w:lang w:val="en-GB"/>
        </w:rPr>
        <w:t xml:space="preserve"> and</w:t>
      </w:r>
      <w:r w:rsidRPr="00473666">
        <w:rPr>
          <w:rFonts w:cs="Times New Roman"/>
          <w:noProof/>
          <w:lang w:val="en-GB"/>
        </w:rPr>
        <w:t xml:space="preserve"> Hiemstra, J.F. 2016. Deglaciation of a major palaeo-ice stream in Disko Trough, West Greenland. Quaternary Science Reviews 147, 5–26. doi:10.1016/j.quascirev.2016.01.018</w:t>
      </w:r>
    </w:p>
    <w:p w:rsidRPr="00473666" w:rsidR="00FC240C" w:rsidP="00584468" w:rsidRDefault="00FC240C" w14:paraId="1B7081B1" w14:textId="3AA2FD72">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 xml:space="preserve">Holmes, F. 2018. An investigation in the relative important of different climatic and oceanographic factors for the frontal ablation rate of Kronebreen, Svalbard. MSc Thesis, University of Stockholm. </w:t>
      </w:r>
    </w:p>
    <w:p w:rsidRPr="00473666" w:rsidR="00DA1291" w:rsidP="00584468" w:rsidRDefault="00FE2310" w14:paraId="19AA3B84" w14:textId="5B2BC1A7">
      <w:pPr>
        <w:autoSpaceDE w:val="0"/>
        <w:autoSpaceDN w:val="0"/>
        <w:adjustRightInd w:val="0"/>
        <w:spacing w:line="480" w:lineRule="auto"/>
        <w:ind w:left="720" w:hanging="720"/>
        <w:rPr>
          <w:lang w:val="en-GB"/>
        </w:rPr>
      </w:pPr>
      <w:r w:rsidRPr="00473666">
        <w:rPr>
          <w:lang w:val="en-GB"/>
        </w:rPr>
        <w:t xml:space="preserve">Howe, J.A., Moreton, S.G., </w:t>
      </w:r>
      <w:proofErr w:type="spellStart"/>
      <w:r w:rsidRPr="00473666">
        <w:rPr>
          <w:lang w:val="en-GB"/>
        </w:rPr>
        <w:t>Morri</w:t>
      </w:r>
      <w:proofErr w:type="spellEnd"/>
      <w:r w:rsidRPr="00473666">
        <w:rPr>
          <w:lang w:val="en-GB"/>
        </w:rPr>
        <w:t xml:space="preserve">, C. </w:t>
      </w:r>
      <w:r w:rsidR="00093F78">
        <w:rPr>
          <w:lang w:val="en-GB"/>
        </w:rPr>
        <w:t>and</w:t>
      </w:r>
      <w:r w:rsidRPr="00473666">
        <w:rPr>
          <w:lang w:val="en-GB"/>
        </w:rPr>
        <w:t xml:space="preserve"> Morris, P. 2003. </w:t>
      </w:r>
      <w:proofErr w:type="spellStart"/>
      <w:r w:rsidRPr="00473666">
        <w:rPr>
          <w:lang w:val="en-GB"/>
        </w:rPr>
        <w:t>Multibeam</w:t>
      </w:r>
      <w:proofErr w:type="spellEnd"/>
      <w:r w:rsidRPr="00473666">
        <w:rPr>
          <w:lang w:val="en-GB"/>
        </w:rPr>
        <w:t xml:space="preserve"> bathymetry and the deposition environments of </w:t>
      </w:r>
      <w:proofErr w:type="spellStart"/>
      <w:r w:rsidRPr="00473666">
        <w:rPr>
          <w:lang w:val="en-GB"/>
        </w:rPr>
        <w:t>Kongsfjorden</w:t>
      </w:r>
      <w:proofErr w:type="spellEnd"/>
      <w:r w:rsidRPr="00473666">
        <w:rPr>
          <w:lang w:val="en-GB"/>
        </w:rPr>
        <w:t xml:space="preserve"> and </w:t>
      </w:r>
      <w:proofErr w:type="spellStart"/>
      <w:r w:rsidRPr="00473666">
        <w:rPr>
          <w:lang w:val="en-GB"/>
        </w:rPr>
        <w:t>Krossfjorden</w:t>
      </w:r>
      <w:proofErr w:type="spellEnd"/>
      <w:r w:rsidRPr="00473666">
        <w:rPr>
          <w:lang w:val="en-GB"/>
        </w:rPr>
        <w:t xml:space="preserve">, western Spitsbergen, Svalbard. </w:t>
      </w:r>
      <w:r w:rsidRPr="00473666">
        <w:rPr>
          <w:iCs/>
          <w:lang w:val="en-GB"/>
        </w:rPr>
        <w:t>Polar Research</w:t>
      </w:r>
      <w:r w:rsidRPr="00473666">
        <w:rPr>
          <w:lang w:val="en-GB"/>
        </w:rPr>
        <w:t>, 22, 301-316.</w:t>
      </w:r>
    </w:p>
    <w:p w:rsidRPr="00473666" w:rsidR="00411107" w:rsidP="00584468" w:rsidRDefault="00FE2310" w14:paraId="555C2B5D" w14:textId="38B10094">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Howe, J.A., Anderton, R., Arosio, R., Dove, D., Bradwell, T., Crump, P., Cooper, R.</w:t>
      </w:r>
      <w:r w:rsidR="00093F78">
        <w:rPr>
          <w:rFonts w:cs="Times New Roman"/>
          <w:noProof/>
          <w:lang w:val="en-GB"/>
        </w:rPr>
        <w:t xml:space="preserve"> and</w:t>
      </w:r>
      <w:r w:rsidRPr="00473666">
        <w:rPr>
          <w:rFonts w:cs="Times New Roman"/>
          <w:noProof/>
          <w:lang w:val="en-GB"/>
        </w:rPr>
        <w:t xml:space="preserve"> Cocuccio, A., 2015. The seabed geomorphology and geological structure of the Firth of Lorn, western Scotland, UK, as revealed by multibeam echo-sounder survey. Earth and Environmental Science Transactions of the Royal Society of Edinburgh 105, 273–284. doi:10.1017/S1755691015000146</w:t>
      </w:r>
    </w:p>
    <w:p w:rsidRPr="00473666" w:rsidR="00411107" w:rsidP="00584468" w:rsidRDefault="00FE2310" w14:paraId="4BF878CF" w14:textId="5B398776">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Howe, J.A., Dove, D., Bradwell, T.</w:t>
      </w:r>
      <w:r w:rsidR="00093F78">
        <w:rPr>
          <w:rFonts w:cs="Times New Roman"/>
          <w:noProof/>
          <w:lang w:val="en-GB"/>
        </w:rPr>
        <w:t xml:space="preserve"> and</w:t>
      </w:r>
      <w:r w:rsidRPr="00473666">
        <w:rPr>
          <w:rFonts w:cs="Times New Roman"/>
          <w:noProof/>
          <w:lang w:val="en-GB"/>
        </w:rPr>
        <w:t xml:space="preserve"> Gafeira, J. 2012. Submarine geomorphology and glacial history of the Sea of the Hebrides, UK. Marine Geology 315–318, 64–76. doi:10.1016/j.margeo.2012.06.005</w:t>
      </w:r>
    </w:p>
    <w:p w:rsidRPr="00473666" w:rsidR="00BD6F8A" w:rsidP="00584468" w:rsidRDefault="00FE2310" w14:paraId="6BBC3729" w14:textId="490E9774">
      <w:pPr>
        <w:pStyle w:val="NormalWeb"/>
        <w:spacing w:line="480" w:lineRule="auto"/>
        <w:ind w:left="567" w:hanging="567"/>
      </w:pPr>
      <w:r w:rsidRPr="00473666">
        <w:rPr>
          <w:rFonts w:asciiTheme="minorHAnsi" w:hAnsiTheme="minorHAnsi"/>
          <w:sz w:val="22"/>
          <w:szCs w:val="22"/>
        </w:rPr>
        <w:t>Inall M</w:t>
      </w:r>
      <w:r w:rsidR="00093F78">
        <w:rPr>
          <w:rFonts w:asciiTheme="minorHAnsi" w:hAnsiTheme="minorHAnsi"/>
          <w:sz w:val="22"/>
          <w:szCs w:val="22"/>
        </w:rPr>
        <w:t>.</w:t>
      </w:r>
      <w:r w:rsidRPr="00473666">
        <w:rPr>
          <w:rFonts w:asciiTheme="minorHAnsi" w:hAnsiTheme="minorHAnsi"/>
          <w:sz w:val="22"/>
          <w:szCs w:val="22"/>
        </w:rPr>
        <w:t>E</w:t>
      </w:r>
      <w:r w:rsidR="00093F78">
        <w:rPr>
          <w:rFonts w:asciiTheme="minorHAnsi" w:hAnsiTheme="minorHAnsi"/>
          <w:sz w:val="22"/>
          <w:szCs w:val="22"/>
        </w:rPr>
        <w:t>.</w:t>
      </w:r>
      <w:r w:rsidRPr="00473666">
        <w:rPr>
          <w:rFonts w:asciiTheme="minorHAnsi" w:hAnsiTheme="minorHAnsi"/>
          <w:sz w:val="22"/>
          <w:szCs w:val="22"/>
        </w:rPr>
        <w:t>, Nilsen F</w:t>
      </w:r>
      <w:r w:rsidR="00093F78">
        <w:rPr>
          <w:rFonts w:asciiTheme="minorHAnsi" w:hAnsiTheme="minorHAnsi"/>
          <w:sz w:val="22"/>
          <w:szCs w:val="22"/>
        </w:rPr>
        <w:t>.</w:t>
      </w:r>
      <w:r w:rsidRPr="00473666">
        <w:rPr>
          <w:rFonts w:asciiTheme="minorHAnsi" w:hAnsiTheme="minorHAnsi"/>
          <w:sz w:val="22"/>
          <w:szCs w:val="22"/>
        </w:rPr>
        <w:t>, Cottier F</w:t>
      </w:r>
      <w:r w:rsidR="00093F78">
        <w:rPr>
          <w:rFonts w:asciiTheme="minorHAnsi" w:hAnsiTheme="minorHAnsi"/>
          <w:sz w:val="22"/>
          <w:szCs w:val="22"/>
        </w:rPr>
        <w:t>.</w:t>
      </w:r>
      <w:r w:rsidRPr="00473666">
        <w:rPr>
          <w:rFonts w:asciiTheme="minorHAnsi" w:hAnsiTheme="minorHAnsi"/>
          <w:sz w:val="22"/>
          <w:szCs w:val="22"/>
        </w:rPr>
        <w:t>R</w:t>
      </w:r>
      <w:r w:rsidR="00093F78">
        <w:rPr>
          <w:rFonts w:asciiTheme="minorHAnsi" w:hAnsiTheme="minorHAnsi"/>
          <w:sz w:val="22"/>
          <w:szCs w:val="22"/>
        </w:rPr>
        <w:t>. and</w:t>
      </w:r>
      <w:r w:rsidRPr="00473666">
        <w:rPr>
          <w:rFonts w:asciiTheme="minorHAnsi" w:hAnsiTheme="minorHAnsi"/>
          <w:sz w:val="22"/>
          <w:szCs w:val="22"/>
        </w:rPr>
        <w:t xml:space="preserve"> </w:t>
      </w:r>
      <w:proofErr w:type="spellStart"/>
      <w:r w:rsidRPr="00473666">
        <w:rPr>
          <w:rFonts w:asciiTheme="minorHAnsi" w:hAnsiTheme="minorHAnsi"/>
          <w:sz w:val="22"/>
          <w:szCs w:val="22"/>
        </w:rPr>
        <w:t>Daae</w:t>
      </w:r>
      <w:proofErr w:type="spellEnd"/>
      <w:r w:rsidR="00093F78">
        <w:rPr>
          <w:rFonts w:asciiTheme="minorHAnsi" w:hAnsiTheme="minorHAnsi"/>
          <w:sz w:val="22"/>
          <w:szCs w:val="22"/>
        </w:rPr>
        <w:t>,</w:t>
      </w:r>
      <w:r w:rsidRPr="00473666">
        <w:rPr>
          <w:rFonts w:asciiTheme="minorHAnsi" w:hAnsiTheme="minorHAnsi"/>
          <w:sz w:val="22"/>
          <w:szCs w:val="22"/>
        </w:rPr>
        <w:t xml:space="preserve"> R. 2015. Shelf/fjord exchange driven by coastal- trapped waves in the Arctic. Journal of Geophysical Research-Oceans. 120 (12):8283- 303.</w:t>
      </w:r>
    </w:p>
    <w:p w:rsidRPr="00473666" w:rsidR="00BF0141" w:rsidP="00584468" w:rsidRDefault="00FE2310" w14:paraId="113FF47A" w14:textId="4FD511F5">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Jakobsson,</w:t>
      </w:r>
      <w:r w:rsidRPr="00473666" w:rsidR="006115B5">
        <w:rPr>
          <w:rFonts w:cs="Times New Roman"/>
          <w:noProof/>
          <w:lang w:val="en-GB"/>
        </w:rPr>
        <w:t xml:space="preserve"> M., </w:t>
      </w:r>
      <w:r w:rsidR="002624DF">
        <w:rPr>
          <w:rFonts w:cs="Times New Roman"/>
          <w:noProof/>
          <w:lang w:val="en-GB"/>
        </w:rPr>
        <w:t>H</w:t>
      </w:r>
      <w:r w:rsidRPr="00473666" w:rsidR="006115B5">
        <w:rPr>
          <w:rFonts w:cs="Times New Roman"/>
          <w:noProof/>
          <w:lang w:val="en-GB"/>
        </w:rPr>
        <w:t>ogan, K., Mayer, L., Mix, A., Jennings, A., Stoner, J., Eriksson, E., Jerram, K., Mohammed, R., Pearce, C., Reilly, B. and Stranne, C.</w:t>
      </w:r>
      <w:r w:rsidRPr="00473666">
        <w:rPr>
          <w:rFonts w:cs="Times New Roman"/>
          <w:noProof/>
          <w:lang w:val="en-GB"/>
        </w:rPr>
        <w:t xml:space="preserve"> 2018. </w:t>
      </w:r>
      <w:r w:rsidRPr="00473666" w:rsidR="006115B5">
        <w:rPr>
          <w:rFonts w:cs="Times New Roman"/>
          <w:noProof/>
          <w:lang w:val="en-GB"/>
        </w:rPr>
        <w:t xml:space="preserve">Holocene retreat dynamics and stability of Petermann Glacier in northwest Greenland. </w:t>
      </w:r>
      <w:r w:rsidRPr="00473666">
        <w:rPr>
          <w:rFonts w:cs="Times New Roman"/>
          <w:noProof/>
          <w:lang w:val="en-GB"/>
        </w:rPr>
        <w:t>Nature Communications</w:t>
      </w:r>
      <w:r w:rsidRPr="00473666" w:rsidR="006115B5">
        <w:rPr>
          <w:rFonts w:cs="Times New Roman"/>
          <w:noProof/>
          <w:lang w:val="en-GB"/>
        </w:rPr>
        <w:t xml:space="preserve"> DOI:10.1038/s1467-018-04573-2</w:t>
      </w:r>
    </w:p>
    <w:p w:rsidRPr="00473666" w:rsidR="006D327C" w:rsidP="00584468" w:rsidRDefault="00FE2310" w14:paraId="4F1422BE" w14:textId="08B73AC9">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lastRenderedPageBreak/>
        <w:t>Jenkins, A., Dutrieux, P., Jacobs, S.S. McPhail, S.D., Perrett, J.R., Webb, A.T</w:t>
      </w:r>
      <w:r w:rsidR="002624DF">
        <w:rPr>
          <w:rFonts w:cs="Times New Roman"/>
          <w:noProof/>
          <w:lang w:val="en-GB"/>
        </w:rPr>
        <w:t>.</w:t>
      </w:r>
      <w:r w:rsidRPr="00473666">
        <w:rPr>
          <w:rFonts w:cs="Times New Roman"/>
          <w:noProof/>
          <w:lang w:val="en-GB"/>
        </w:rPr>
        <w:t xml:space="preserve"> and White, D. 2010. Observations beneath Pine Island Glacier in West Antarctica and implications for its retreat. Nature Geoscience 3, 468-472 dio:10.1038/ngeo890</w:t>
      </w:r>
    </w:p>
    <w:p w:rsidRPr="00473666" w:rsidR="00AE5CCB" w:rsidP="00584468" w:rsidRDefault="00FE2310" w14:paraId="183A276B" w14:textId="3732C8EB">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Kehrl, L.M., Hawley, R.L., Powell, R.D.</w:t>
      </w:r>
      <w:r w:rsidR="002624DF">
        <w:rPr>
          <w:rFonts w:cs="Times New Roman"/>
          <w:noProof/>
          <w:lang w:val="en-GB"/>
        </w:rPr>
        <w:t xml:space="preserve"> and</w:t>
      </w:r>
      <w:r w:rsidRPr="00473666">
        <w:rPr>
          <w:rFonts w:cs="Times New Roman"/>
          <w:noProof/>
          <w:lang w:val="en-GB"/>
        </w:rPr>
        <w:t xml:space="preserve"> Brigham-Grette, J. 2011. Glacimarine sedimentation processes at Kronebreen and Kongsvegen, Svalbard. Journal of Glaciology, 57, 205, 841-847</w:t>
      </w:r>
    </w:p>
    <w:p w:rsidRPr="00473666" w:rsidR="00E07455" w:rsidP="00D6607F" w:rsidRDefault="00FE2310" w14:paraId="364557F8" w14:textId="29590CA5">
      <w:pPr>
        <w:pStyle w:val="Default"/>
        <w:spacing w:line="480" w:lineRule="auto"/>
        <w:ind w:left="567" w:hanging="567"/>
        <w:rPr>
          <w:rFonts w:cs="Times New Roman" w:asciiTheme="minorHAnsi" w:hAnsiTheme="minorHAnsi"/>
          <w:sz w:val="22"/>
          <w:szCs w:val="22"/>
        </w:rPr>
      </w:pPr>
      <w:r w:rsidRPr="00473666">
        <w:rPr>
          <w:rFonts w:cs="Times New Roman" w:asciiTheme="minorHAnsi" w:hAnsiTheme="minorHAnsi"/>
          <w:sz w:val="22"/>
          <w:szCs w:val="22"/>
        </w:rPr>
        <w:t xml:space="preserve">King, E. C., </w:t>
      </w:r>
      <w:proofErr w:type="spellStart"/>
      <w:r w:rsidRPr="00473666">
        <w:rPr>
          <w:rFonts w:cs="Times New Roman" w:asciiTheme="minorHAnsi" w:hAnsiTheme="minorHAnsi"/>
          <w:sz w:val="22"/>
          <w:szCs w:val="22"/>
        </w:rPr>
        <w:t>Hindmarsh</w:t>
      </w:r>
      <w:proofErr w:type="spellEnd"/>
      <w:r w:rsidRPr="00473666">
        <w:rPr>
          <w:rFonts w:cs="Times New Roman" w:asciiTheme="minorHAnsi" w:hAnsiTheme="minorHAnsi"/>
          <w:sz w:val="22"/>
          <w:szCs w:val="22"/>
        </w:rPr>
        <w:t xml:space="preserve">, R. C. and Stokes, C.R. 2009. Formation of mega-scale glacial </w:t>
      </w:r>
      <w:proofErr w:type="spellStart"/>
      <w:r w:rsidRPr="00473666">
        <w:rPr>
          <w:rFonts w:cs="Times New Roman" w:asciiTheme="minorHAnsi" w:hAnsiTheme="minorHAnsi"/>
          <w:sz w:val="22"/>
          <w:szCs w:val="22"/>
        </w:rPr>
        <w:t>lineations</w:t>
      </w:r>
      <w:proofErr w:type="spellEnd"/>
      <w:r w:rsidRPr="00473666">
        <w:rPr>
          <w:rFonts w:cs="Times New Roman" w:asciiTheme="minorHAnsi" w:hAnsiTheme="minorHAnsi"/>
          <w:sz w:val="22"/>
          <w:szCs w:val="22"/>
        </w:rPr>
        <w:t xml:space="preserve"> observed beneath a West Antarctic ice stream. </w:t>
      </w:r>
      <w:r w:rsidRPr="00473666">
        <w:rPr>
          <w:rFonts w:cs="Times New Roman" w:asciiTheme="minorHAnsi" w:hAnsiTheme="minorHAnsi"/>
          <w:i/>
          <w:iCs/>
          <w:sz w:val="22"/>
          <w:szCs w:val="22"/>
        </w:rPr>
        <w:t>Nature Geoscience</w:t>
      </w:r>
      <w:r w:rsidRPr="00473666">
        <w:rPr>
          <w:rFonts w:cs="Times New Roman" w:asciiTheme="minorHAnsi" w:hAnsiTheme="minorHAnsi"/>
          <w:sz w:val="22"/>
          <w:szCs w:val="22"/>
        </w:rPr>
        <w:t>, 2(8), 585-588.</w:t>
      </w:r>
    </w:p>
    <w:p w:rsidRPr="00E973C9" w:rsidR="003D11D6" w:rsidP="00D6607F" w:rsidRDefault="003D11D6" w14:paraId="3984739C" w14:textId="76F6101D">
      <w:pPr>
        <w:pStyle w:val="Default"/>
        <w:spacing w:line="480" w:lineRule="auto"/>
        <w:ind w:left="567" w:hanging="567"/>
        <w:rPr>
          <w:rFonts w:cs="Times New Roman" w:asciiTheme="minorHAnsi" w:hAnsiTheme="minorHAnsi"/>
          <w:sz w:val="22"/>
          <w:szCs w:val="22"/>
        </w:rPr>
      </w:pPr>
      <w:r w:rsidRPr="00473666">
        <w:rPr>
          <w:rFonts w:cs="Times New Roman" w:asciiTheme="minorHAnsi" w:hAnsiTheme="minorHAnsi"/>
          <w:sz w:val="22"/>
          <w:szCs w:val="22"/>
        </w:rPr>
        <w:t>Kohler, J. 2016. Minimum distance to calving glacier fronts. Norwegian Polar Institute</w:t>
      </w:r>
      <w:r w:rsidRPr="00473666" w:rsidR="003E3C2F">
        <w:rPr>
          <w:rFonts w:cs="Times New Roman" w:asciiTheme="minorHAnsi" w:hAnsiTheme="minorHAnsi"/>
          <w:sz w:val="22"/>
          <w:szCs w:val="22"/>
        </w:rPr>
        <w:t xml:space="preserve">. </w:t>
      </w:r>
      <w:r w:rsidRPr="00AF3125" w:rsidR="003E3C2F">
        <w:rPr>
          <w:rFonts w:cs="Times New Roman" w:asciiTheme="minorHAnsi" w:hAnsiTheme="minorHAnsi"/>
          <w:sz w:val="22"/>
          <w:szCs w:val="22"/>
        </w:rPr>
        <w:t>www.sysselmannen.no/en/Shortcuts/Minimum-distance-to-calving-glacier-fronts/?id=366</w:t>
      </w:r>
    </w:p>
    <w:p w:rsidRPr="00AF3125" w:rsidR="00AF3125" w:rsidP="00D6607F" w:rsidRDefault="00AF3125" w14:paraId="34ED9C55" w14:textId="37F58636">
      <w:pPr>
        <w:pStyle w:val="Default"/>
        <w:spacing w:line="480" w:lineRule="auto"/>
        <w:ind w:left="567" w:hanging="567"/>
        <w:rPr>
          <w:rFonts w:cs="Times New Roman" w:asciiTheme="minorHAnsi" w:hAnsiTheme="minorHAnsi"/>
          <w:sz w:val="22"/>
          <w:szCs w:val="22"/>
        </w:rPr>
      </w:pPr>
      <w:proofErr w:type="spellStart"/>
      <w:r w:rsidRPr="006C4622">
        <w:rPr>
          <w:rFonts w:asciiTheme="minorHAnsi" w:hAnsiTheme="minorHAnsi"/>
          <w:sz w:val="22"/>
          <w:szCs w:val="22"/>
        </w:rPr>
        <w:t>Kristensen</w:t>
      </w:r>
      <w:proofErr w:type="spellEnd"/>
      <w:r w:rsidRPr="006C4622">
        <w:rPr>
          <w:rFonts w:asciiTheme="minorHAnsi" w:hAnsiTheme="minorHAnsi"/>
          <w:sz w:val="22"/>
          <w:szCs w:val="22"/>
        </w:rPr>
        <w:t xml:space="preserve"> L, Benn DI, </w:t>
      </w:r>
      <w:proofErr w:type="spellStart"/>
      <w:r w:rsidRPr="006C4622">
        <w:rPr>
          <w:rFonts w:asciiTheme="minorHAnsi" w:hAnsiTheme="minorHAnsi"/>
          <w:sz w:val="22"/>
          <w:szCs w:val="22"/>
        </w:rPr>
        <w:t>Hormes</w:t>
      </w:r>
      <w:proofErr w:type="spellEnd"/>
      <w:r w:rsidRPr="006C4622">
        <w:rPr>
          <w:rFonts w:asciiTheme="minorHAnsi" w:hAnsiTheme="minorHAnsi"/>
          <w:sz w:val="22"/>
          <w:szCs w:val="22"/>
        </w:rPr>
        <w:t xml:space="preserve"> A, </w:t>
      </w:r>
      <w:proofErr w:type="spellStart"/>
      <w:r w:rsidRPr="006C4622">
        <w:rPr>
          <w:rFonts w:asciiTheme="minorHAnsi" w:hAnsiTheme="minorHAnsi"/>
          <w:sz w:val="22"/>
          <w:szCs w:val="22"/>
        </w:rPr>
        <w:t>Ottesen</w:t>
      </w:r>
      <w:proofErr w:type="spellEnd"/>
      <w:r w:rsidRPr="006C4622">
        <w:rPr>
          <w:rFonts w:asciiTheme="minorHAnsi" w:hAnsiTheme="minorHAnsi"/>
          <w:sz w:val="22"/>
          <w:szCs w:val="22"/>
        </w:rPr>
        <w:t xml:space="preserve"> D. 2009. Mud aprons in front of Svalbard surge moraines: Evidence of subglacial deforming layers or proglacial </w:t>
      </w:r>
      <w:proofErr w:type="spellStart"/>
      <w:r w:rsidRPr="006C4622">
        <w:rPr>
          <w:rFonts w:asciiTheme="minorHAnsi" w:hAnsiTheme="minorHAnsi"/>
          <w:sz w:val="22"/>
          <w:szCs w:val="22"/>
        </w:rPr>
        <w:t>glaciotectonics</w:t>
      </w:r>
      <w:proofErr w:type="spellEnd"/>
      <w:r w:rsidRPr="006C4622">
        <w:rPr>
          <w:rFonts w:asciiTheme="minorHAnsi" w:hAnsiTheme="minorHAnsi"/>
          <w:sz w:val="22"/>
          <w:szCs w:val="22"/>
        </w:rPr>
        <w:t>? Geomorphology 111:206-221</w:t>
      </w:r>
    </w:p>
    <w:p w:rsidRPr="00473666" w:rsidR="00411107" w:rsidP="00584468" w:rsidRDefault="00FE2310" w14:paraId="7232C4EB" w14:textId="33E84326">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 xml:space="preserve">Lindén, M. </w:t>
      </w:r>
      <w:r w:rsidR="00BC77C2">
        <w:rPr>
          <w:rFonts w:cs="Times New Roman"/>
          <w:noProof/>
          <w:lang w:val="en-GB"/>
        </w:rPr>
        <w:t>and</w:t>
      </w:r>
      <w:r w:rsidRPr="00473666">
        <w:rPr>
          <w:rFonts w:cs="Times New Roman"/>
          <w:noProof/>
          <w:lang w:val="en-GB"/>
        </w:rPr>
        <w:t xml:space="preserve"> Möller, P. 2005. Marginal formation of De Geer moraines and their implications to the dynamics of grounding-line recession. Journal of Quaternary Science 20, 113–133. doi:10.1002/jqs.902</w:t>
      </w:r>
    </w:p>
    <w:p w:rsidR="00F86546" w:rsidP="00584468" w:rsidRDefault="00FE2310" w14:paraId="5109B6B0" w14:textId="15D891E0">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Luckman, A., Benn, D.I., Cottier, F., Bevan, S., Nilsen, F. and Inall, M. 2015. Calving rates at tidewater glaciers vary strongly with ocean temperature. Nature Communications 6:8566. doi:10.1038/ncomms9566</w:t>
      </w:r>
    </w:p>
    <w:p w:rsidRPr="006C4622" w:rsidR="00942E46" w:rsidP="006C4622" w:rsidRDefault="00942E46" w14:paraId="5AB4ABFC" w14:textId="064E8B57">
      <w:pPr>
        <w:spacing w:line="480" w:lineRule="auto"/>
        <w:ind w:left="426" w:hanging="426"/>
        <w:rPr>
          <w:lang w:val="en-GB"/>
        </w:rPr>
      </w:pPr>
      <w:proofErr w:type="spellStart"/>
      <w:r w:rsidRPr="006C4622">
        <w:rPr>
          <w:lang w:val="en-GB"/>
        </w:rPr>
        <w:t>Lydersen</w:t>
      </w:r>
      <w:proofErr w:type="spellEnd"/>
      <w:r w:rsidRPr="006C4622">
        <w:rPr>
          <w:lang w:val="en-GB"/>
        </w:rPr>
        <w:t xml:space="preserve">, C., </w:t>
      </w:r>
      <w:proofErr w:type="spellStart"/>
      <w:r w:rsidRPr="006C4622">
        <w:rPr>
          <w:lang w:val="en-GB"/>
        </w:rPr>
        <w:t>Assmy</w:t>
      </w:r>
      <w:proofErr w:type="spellEnd"/>
      <w:r w:rsidRPr="006C4622">
        <w:rPr>
          <w:lang w:val="en-GB"/>
        </w:rPr>
        <w:t xml:space="preserve">, P., Falk-Petersen, S., Kohler, J., Kovacs, K.M., </w:t>
      </w:r>
      <w:proofErr w:type="spellStart"/>
      <w:r w:rsidRPr="006C4622">
        <w:rPr>
          <w:lang w:val="en-GB"/>
        </w:rPr>
        <w:t>Reigstad</w:t>
      </w:r>
      <w:proofErr w:type="spellEnd"/>
      <w:r w:rsidRPr="006C4622">
        <w:rPr>
          <w:lang w:val="en-GB"/>
        </w:rPr>
        <w:t xml:space="preserve">, M., Steen, H., Strom, H., </w:t>
      </w:r>
      <w:proofErr w:type="spellStart"/>
      <w:r w:rsidRPr="006C4622">
        <w:rPr>
          <w:lang w:val="en-GB"/>
        </w:rPr>
        <w:t>Sundfjord</w:t>
      </w:r>
      <w:proofErr w:type="spellEnd"/>
      <w:r w:rsidRPr="006C4622">
        <w:rPr>
          <w:lang w:val="en-GB"/>
        </w:rPr>
        <w:t xml:space="preserve">, A., </w:t>
      </w:r>
      <w:proofErr w:type="spellStart"/>
      <w:r w:rsidRPr="006C4622">
        <w:rPr>
          <w:lang w:val="en-GB"/>
        </w:rPr>
        <w:t>Varpe</w:t>
      </w:r>
      <w:proofErr w:type="spellEnd"/>
      <w:r w:rsidRPr="006C4622">
        <w:rPr>
          <w:lang w:val="en-GB"/>
        </w:rPr>
        <w:t xml:space="preserve">, O., </w:t>
      </w:r>
      <w:proofErr w:type="spellStart"/>
      <w:r w:rsidRPr="006C4622">
        <w:rPr>
          <w:lang w:val="en-GB"/>
        </w:rPr>
        <w:t>Walczowski</w:t>
      </w:r>
      <w:proofErr w:type="spellEnd"/>
      <w:r w:rsidRPr="006C4622">
        <w:rPr>
          <w:lang w:val="en-GB"/>
        </w:rPr>
        <w:t xml:space="preserve">, W., </w:t>
      </w:r>
      <w:proofErr w:type="spellStart"/>
      <w:r w:rsidRPr="006C4622">
        <w:rPr>
          <w:lang w:val="en-GB"/>
        </w:rPr>
        <w:t>Weslawski</w:t>
      </w:r>
      <w:proofErr w:type="spellEnd"/>
      <w:r w:rsidRPr="006C4622">
        <w:rPr>
          <w:lang w:val="en-GB"/>
        </w:rPr>
        <w:t xml:space="preserve">, J.M., </w:t>
      </w:r>
      <w:proofErr w:type="spellStart"/>
      <w:r w:rsidRPr="006C4622">
        <w:rPr>
          <w:lang w:val="en-GB"/>
        </w:rPr>
        <w:t>Zajaczkowski</w:t>
      </w:r>
      <w:proofErr w:type="spellEnd"/>
      <w:r w:rsidRPr="006C4622">
        <w:rPr>
          <w:lang w:val="en-GB"/>
        </w:rPr>
        <w:t>, M., 2014. The importance of tidewater glaciers for marine mammals and seabirds in Svalbard, Norway. Journal of Marine Systems 129, 452-471.</w:t>
      </w:r>
    </w:p>
    <w:p w:rsidRPr="00473666" w:rsidR="00B31E75" w:rsidP="00584468" w:rsidRDefault="00FE2310" w14:paraId="5ABC0243" w14:textId="759A8ED5">
      <w:pPr>
        <w:widowControl w:val="0"/>
        <w:autoSpaceDE w:val="0"/>
        <w:autoSpaceDN w:val="0"/>
        <w:adjustRightInd w:val="0"/>
        <w:spacing w:after="140" w:line="480" w:lineRule="auto"/>
        <w:ind w:left="480" w:hanging="480"/>
        <w:rPr>
          <w:rFonts w:cs="Times New Roman"/>
          <w:noProof/>
          <w:lang w:val="en-GB"/>
        </w:rPr>
      </w:pPr>
      <w:r w:rsidRPr="00473666">
        <w:rPr>
          <w:sz w:val="23"/>
          <w:szCs w:val="23"/>
          <w:lang w:val="en-US"/>
        </w:rPr>
        <w:t>Mansell, D., Luckman, A. and Murray, T. 2012. Dynamics of surge-type glaciers in northw</w:t>
      </w:r>
      <w:r w:rsidRPr="00473666" w:rsidR="005854AD">
        <w:rPr>
          <w:sz w:val="23"/>
          <w:szCs w:val="23"/>
          <w:lang w:val="en-US"/>
        </w:rPr>
        <w:t>est Svalbard. Journal of Glacio</w:t>
      </w:r>
      <w:r w:rsidRPr="00473666">
        <w:rPr>
          <w:sz w:val="23"/>
          <w:szCs w:val="23"/>
          <w:lang w:val="en-US"/>
        </w:rPr>
        <w:t xml:space="preserve">logy 58, 207, 110-118 </w:t>
      </w:r>
      <w:proofErr w:type="spellStart"/>
      <w:r w:rsidRPr="00473666">
        <w:rPr>
          <w:sz w:val="23"/>
          <w:szCs w:val="23"/>
          <w:lang w:val="en-US"/>
        </w:rPr>
        <w:t>doi</w:t>
      </w:r>
      <w:proofErr w:type="spellEnd"/>
      <w:r w:rsidRPr="00473666">
        <w:rPr>
          <w:sz w:val="23"/>
          <w:szCs w:val="23"/>
          <w:lang w:val="en-US"/>
        </w:rPr>
        <w:t>: 10.3189/2012JoG11J058</w:t>
      </w:r>
    </w:p>
    <w:p w:rsidRPr="00473666" w:rsidR="00DF4476" w:rsidP="000A3B59" w:rsidRDefault="00FE2310" w14:paraId="1F974E0F" w14:textId="054A7789">
      <w:pPr>
        <w:spacing w:line="480" w:lineRule="auto"/>
        <w:ind w:left="567" w:hanging="567"/>
        <w:rPr>
          <w:lang w:val="en-GB"/>
        </w:rPr>
      </w:pPr>
      <w:r w:rsidRPr="00473666">
        <w:rPr>
          <w:rFonts w:cs="Times New Roman"/>
          <w:noProof/>
          <w:lang w:val="en-GB"/>
        </w:rPr>
        <w:lastRenderedPageBreak/>
        <w:t>Maclachlan</w:t>
      </w:r>
      <w:r w:rsidRPr="00473666" w:rsidR="00D72662">
        <w:rPr>
          <w:rFonts w:cs="Times New Roman"/>
          <w:noProof/>
          <w:lang w:val="en-GB"/>
        </w:rPr>
        <w:t>, S.E., Howe, J.A. and Vardy, M.E. 2010. Morphodynamic evolution of Kongsfjorden-Krossfjor</w:t>
      </w:r>
      <w:r w:rsidRPr="00473666" w:rsidR="00D72662">
        <w:rPr>
          <w:noProof/>
          <w:lang w:val="en-GB"/>
        </w:rPr>
        <w:t xml:space="preserve">den Svalbard, during the Late Weichseilian and Holocene. </w:t>
      </w:r>
      <w:r w:rsidRPr="00473666" w:rsidR="00D72662">
        <w:rPr>
          <w:i/>
          <w:iCs/>
          <w:lang w:val="en-GB"/>
        </w:rPr>
        <w:t xml:space="preserve">Geological Society, London, Special Publications </w:t>
      </w:r>
      <w:r w:rsidRPr="00473666" w:rsidR="00D72662">
        <w:rPr>
          <w:lang w:val="en-GB"/>
        </w:rPr>
        <w:t>2010; v. 344; p. 195-205 doi:10.1144/SP344.14</w:t>
      </w:r>
    </w:p>
    <w:p w:rsidRPr="00473666" w:rsidR="00FD662A" w:rsidP="005B6FB1" w:rsidRDefault="00DF4476" w14:paraId="744F509D" w14:textId="552496BF">
      <w:pPr>
        <w:spacing w:line="480" w:lineRule="auto"/>
        <w:ind w:left="567" w:hanging="567"/>
        <w:rPr>
          <w:lang w:val="en-US"/>
        </w:rPr>
      </w:pPr>
      <w:r w:rsidRPr="00473666">
        <w:rPr>
          <w:lang w:val="en-US"/>
        </w:rPr>
        <w:t xml:space="preserve">Maclean, B., </w:t>
      </w:r>
      <w:proofErr w:type="spellStart"/>
      <w:r w:rsidRPr="00473666">
        <w:rPr>
          <w:lang w:val="en-US"/>
        </w:rPr>
        <w:t>Blasco</w:t>
      </w:r>
      <w:proofErr w:type="spellEnd"/>
      <w:r w:rsidRPr="00473666">
        <w:rPr>
          <w:lang w:val="en-US"/>
        </w:rPr>
        <w:t xml:space="preserve">, S., Bennett, R., Hughes Clarke, J. E. </w:t>
      </w:r>
      <w:r w:rsidR="00095763">
        <w:rPr>
          <w:lang w:val="en-US"/>
        </w:rPr>
        <w:t xml:space="preserve">and </w:t>
      </w:r>
      <w:r w:rsidRPr="00473666">
        <w:rPr>
          <w:lang w:val="en-US"/>
        </w:rPr>
        <w:t xml:space="preserve">Patton, </w:t>
      </w:r>
      <w:r w:rsidR="00095763">
        <w:rPr>
          <w:lang w:val="en-US"/>
        </w:rPr>
        <w:t xml:space="preserve">E. </w:t>
      </w:r>
      <w:r w:rsidRPr="00473666">
        <w:rPr>
          <w:lang w:val="en-US"/>
        </w:rPr>
        <w:t>2016, Crag and tail features, Amundsen Gulf, Canadian Arctic Archipelago Geological Society of London Memoirs v.46, p.53-54, doi:10.1144/M46.84</w:t>
      </w:r>
    </w:p>
    <w:p w:rsidRPr="00473666" w:rsidR="005E37A6" w:rsidP="005B6FB1" w:rsidRDefault="00FE2310" w14:paraId="6C2483AC" w14:textId="4829390D">
      <w:pPr>
        <w:spacing w:line="480" w:lineRule="auto"/>
        <w:ind w:left="567" w:hanging="567"/>
        <w:rPr>
          <w:rFonts w:cs="Arial"/>
          <w:lang w:val="en-GB"/>
        </w:rPr>
      </w:pPr>
      <w:proofErr w:type="spellStart"/>
      <w:r w:rsidRPr="00473666">
        <w:rPr>
          <w:lang w:val="en-GB"/>
        </w:rPr>
        <w:t>Meslard</w:t>
      </w:r>
      <w:proofErr w:type="spellEnd"/>
      <w:r w:rsidRPr="00473666">
        <w:rPr>
          <w:lang w:val="en-GB"/>
        </w:rPr>
        <w:t xml:space="preserve">, F., </w:t>
      </w:r>
      <w:proofErr w:type="spellStart"/>
      <w:r w:rsidRPr="00473666">
        <w:rPr>
          <w:lang w:val="en-GB"/>
        </w:rPr>
        <w:t>Bourrin</w:t>
      </w:r>
      <w:proofErr w:type="spellEnd"/>
      <w:r w:rsidRPr="00473666">
        <w:rPr>
          <w:lang w:val="en-GB"/>
        </w:rPr>
        <w:t xml:space="preserve">, F., Many, G. and </w:t>
      </w:r>
      <w:proofErr w:type="spellStart"/>
      <w:r w:rsidRPr="00473666">
        <w:rPr>
          <w:lang w:val="en-GB"/>
        </w:rPr>
        <w:t>Kerherve</w:t>
      </w:r>
      <w:proofErr w:type="spellEnd"/>
      <w:r w:rsidRPr="00473666">
        <w:rPr>
          <w:lang w:val="en-GB"/>
        </w:rPr>
        <w:t>, P</w:t>
      </w:r>
      <w:r w:rsidRPr="00473666">
        <w:rPr>
          <w:rFonts w:cs="Arial"/>
          <w:lang w:val="en-GB"/>
        </w:rPr>
        <w:t>. 2018. Suspended particle fluxes in an Arctic fjord (</w:t>
      </w:r>
      <w:proofErr w:type="spellStart"/>
      <w:r w:rsidRPr="00473666">
        <w:rPr>
          <w:rFonts w:cs="Arial"/>
          <w:lang w:val="en-GB"/>
        </w:rPr>
        <w:t>Kongsfjorden</w:t>
      </w:r>
      <w:proofErr w:type="spellEnd"/>
      <w:r w:rsidRPr="00473666">
        <w:rPr>
          <w:rFonts w:cs="Arial"/>
          <w:lang w:val="en-GB"/>
        </w:rPr>
        <w:t>, Svalbard). Estuarine, Coastal and Shelf Science, 212-224</w:t>
      </w:r>
    </w:p>
    <w:p w:rsidRPr="00C475BA" w:rsidR="00411107" w:rsidP="00C475BA" w:rsidRDefault="00FE2310" w14:paraId="5F9B0BEC" w14:textId="1219223F">
      <w:pPr>
        <w:autoSpaceDE w:val="0"/>
        <w:autoSpaceDN w:val="0"/>
        <w:adjustRightInd w:val="0"/>
        <w:spacing w:after="0" w:line="480" w:lineRule="auto"/>
        <w:ind w:left="567" w:hanging="567"/>
        <w:rPr>
          <w:rFonts w:cs="Arial"/>
          <w:lang w:val="en-GB"/>
        </w:rPr>
      </w:pPr>
      <w:r w:rsidRPr="00473666">
        <w:rPr>
          <w:rFonts w:cs="Arial"/>
          <w:lang w:val="en-GB"/>
        </w:rPr>
        <w:t xml:space="preserve">Nilsen, F., </w:t>
      </w:r>
      <w:proofErr w:type="spellStart"/>
      <w:r w:rsidRPr="00473666">
        <w:rPr>
          <w:rFonts w:cs="Arial"/>
          <w:lang w:val="en-GB"/>
        </w:rPr>
        <w:t>Skogseth</w:t>
      </w:r>
      <w:proofErr w:type="spellEnd"/>
      <w:r w:rsidRPr="00473666">
        <w:rPr>
          <w:rFonts w:cs="Arial"/>
          <w:lang w:val="en-GB"/>
        </w:rPr>
        <w:t xml:space="preserve">, R., </w:t>
      </w:r>
      <w:proofErr w:type="spellStart"/>
      <w:r w:rsidRPr="00473666">
        <w:rPr>
          <w:rFonts w:cs="Arial"/>
          <w:lang w:val="en-GB"/>
        </w:rPr>
        <w:t>Vaardal-Lunde</w:t>
      </w:r>
      <w:proofErr w:type="spellEnd"/>
      <w:r w:rsidRPr="00473666">
        <w:rPr>
          <w:rFonts w:cs="Arial"/>
          <w:lang w:val="en-GB"/>
        </w:rPr>
        <w:t>, J</w:t>
      </w:r>
      <w:r w:rsidR="00095763">
        <w:rPr>
          <w:rFonts w:cs="Arial"/>
          <w:lang w:val="en-GB"/>
        </w:rPr>
        <w:t>.</w:t>
      </w:r>
      <w:r w:rsidRPr="00473666">
        <w:rPr>
          <w:rFonts w:cs="Arial"/>
          <w:lang w:val="en-GB"/>
        </w:rPr>
        <w:t xml:space="preserve"> and Inall, M.E. 2016. A simple shelf circulation model: Intrusion of Atlantic Water on the West Spitsbergen Shelf. Journal of Physical Oceanography, DOI: 10.1175/JPO-D-15-0058.1</w:t>
      </w:r>
    </w:p>
    <w:p w:rsidRPr="00473666" w:rsidR="00411107" w:rsidP="00584468" w:rsidRDefault="00FE2310" w14:paraId="5A25342D" w14:textId="781BF736">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Ottesen, D.</w:t>
      </w:r>
      <w:r w:rsidR="00095763">
        <w:rPr>
          <w:rFonts w:cs="Times New Roman"/>
          <w:noProof/>
          <w:lang w:val="en-GB"/>
        </w:rPr>
        <w:t xml:space="preserve"> </w:t>
      </w:r>
      <w:r w:rsidRPr="00473666" w:rsidR="00B36994">
        <w:rPr>
          <w:rFonts w:cs="Times New Roman"/>
          <w:noProof/>
          <w:lang w:val="en-GB"/>
        </w:rPr>
        <w:t xml:space="preserve">and </w:t>
      </w:r>
      <w:r w:rsidRPr="00473666">
        <w:rPr>
          <w:rFonts w:cs="Times New Roman"/>
          <w:noProof/>
          <w:lang w:val="en-GB"/>
        </w:rPr>
        <w:t>Dowdeswell, J.A. 2006. Assemblages of submarine landforms produced by tidewater glaciers in Svalbard. Journal of Geophysical Research: Earth Surface 111, F01016. doi:10.1029/2005JF000330</w:t>
      </w:r>
    </w:p>
    <w:p w:rsidR="00B36994" w:rsidP="001A4144" w:rsidRDefault="00FE2310" w14:paraId="384B2CE0" w14:textId="59680EEE">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Ottesen, D., Dowdeswell, J.A., Benn, D.I., Kristensen, L., Christiansen, H.H., Hansen, O., Lebesbye, E., Forwick, M. and Vorren, T. 2008. Submarine landforms characterisitic of glacier surges in two Spitsbergen fjords. Quaternary Science Reviews 27, 15-16, 1583-1599 DOI: 10.1016/j.quascirev.2008.05.007</w:t>
      </w:r>
    </w:p>
    <w:p w:rsidRPr="006C4622" w:rsidR="001A4144" w:rsidP="006C4622" w:rsidRDefault="001A4144" w14:paraId="27798E19" w14:textId="438BFC1B">
      <w:pPr>
        <w:autoSpaceDE w:val="0"/>
        <w:autoSpaceDN w:val="0"/>
        <w:adjustRightInd w:val="0"/>
        <w:spacing w:after="0" w:line="480" w:lineRule="auto"/>
        <w:ind w:left="567" w:hanging="567"/>
        <w:rPr>
          <w:rFonts w:cs="Tahoma"/>
          <w:color w:val="000000"/>
          <w:lang w:val="en-GB"/>
        </w:rPr>
      </w:pPr>
      <w:proofErr w:type="spellStart"/>
      <w:r w:rsidRPr="006C4622">
        <w:rPr>
          <w:rFonts w:cs="Tahoma"/>
          <w:color w:val="000000"/>
          <w:lang w:val="en-GB"/>
        </w:rPr>
        <w:t>Ottesen</w:t>
      </w:r>
      <w:proofErr w:type="spellEnd"/>
      <w:r w:rsidRPr="006C4622">
        <w:rPr>
          <w:rFonts w:cs="Tahoma"/>
          <w:color w:val="000000"/>
          <w:lang w:val="en-GB"/>
        </w:rPr>
        <w:t xml:space="preserve">, D., Dowdeswell, J.A., </w:t>
      </w:r>
      <w:proofErr w:type="spellStart"/>
      <w:r w:rsidRPr="006C4622">
        <w:rPr>
          <w:rFonts w:cs="Tahoma"/>
          <w:color w:val="000000"/>
          <w:lang w:val="en-GB"/>
        </w:rPr>
        <w:t>Bel</w:t>
      </w:r>
      <w:r w:rsidRPr="00885E94" w:rsidR="00885E94">
        <w:rPr>
          <w:rFonts w:cs="Tahoma"/>
          <w:color w:val="000000"/>
          <w:lang w:val="en-GB"/>
        </w:rPr>
        <w:t>ec</w:t>
      </w:r>
      <w:proofErr w:type="spellEnd"/>
      <w:r w:rsidRPr="00885E94" w:rsidR="00885E94">
        <w:rPr>
          <w:rFonts w:cs="Tahoma"/>
          <w:color w:val="000000"/>
          <w:lang w:val="en-GB"/>
        </w:rPr>
        <w:t xml:space="preserve">, V.M. and </w:t>
      </w:r>
      <w:proofErr w:type="spellStart"/>
      <w:r w:rsidRPr="00885E94" w:rsidR="00885E94">
        <w:rPr>
          <w:rFonts w:cs="Tahoma"/>
          <w:color w:val="000000"/>
          <w:lang w:val="en-GB"/>
        </w:rPr>
        <w:t>Bjarnadóttir</w:t>
      </w:r>
      <w:proofErr w:type="spellEnd"/>
      <w:r w:rsidRPr="00885E94" w:rsidR="00885E94">
        <w:rPr>
          <w:rFonts w:cs="Tahoma"/>
          <w:color w:val="000000"/>
          <w:lang w:val="en-GB"/>
        </w:rPr>
        <w:t>, L.R.</w:t>
      </w:r>
      <w:r w:rsidRPr="006C4622">
        <w:rPr>
          <w:rFonts w:cs="Tahoma"/>
          <w:color w:val="000000"/>
          <w:lang w:val="en-GB"/>
        </w:rPr>
        <w:t xml:space="preserve"> 2017. The geomorphic imprint of glacier surges into open-marine waters: examples from eastern Svalbard. </w:t>
      </w:r>
      <w:r w:rsidRPr="006C4622">
        <w:rPr>
          <w:rFonts w:cs="Tahoma"/>
          <w:color w:val="000000"/>
          <w:u w:val="single"/>
          <w:lang w:val="en-GB"/>
        </w:rPr>
        <w:t>Marine Geology</w:t>
      </w:r>
      <w:r w:rsidRPr="006C4622">
        <w:rPr>
          <w:rFonts w:cs="Tahoma"/>
          <w:color w:val="000000"/>
          <w:lang w:val="en-GB"/>
        </w:rPr>
        <w:t>, 392, 1-29.</w:t>
      </w:r>
    </w:p>
    <w:p w:rsidRPr="00473666" w:rsidR="00F86546" w:rsidP="00584468" w:rsidRDefault="00FE2310" w14:paraId="1D6CEA9A" w14:textId="06FB5B73">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Pavlov, A.K., Tverberg, V., Ivanov, B.V., Nilsen, F., Flak-Petersen, S</w:t>
      </w:r>
      <w:r w:rsidR="00885E94">
        <w:rPr>
          <w:rFonts w:cs="Times New Roman"/>
          <w:noProof/>
          <w:lang w:val="en-GB"/>
        </w:rPr>
        <w:t>.</w:t>
      </w:r>
      <w:r w:rsidRPr="00473666">
        <w:rPr>
          <w:rFonts w:cs="Times New Roman"/>
          <w:noProof/>
          <w:lang w:val="en-GB"/>
        </w:rPr>
        <w:t xml:space="preserve"> and Granskog, M.A. 2013. Warming of Ataltnic Water in two west Spitsbergen fjords over the last century (1912-2009). Polar Research, 32:11206 DOI: 10.3402/polar.v32i0.11206</w:t>
      </w:r>
    </w:p>
    <w:p w:rsidRPr="00473666" w:rsidR="00411107" w:rsidP="00584468" w:rsidRDefault="00FE2310" w14:paraId="50C8B33D" w14:textId="1D19EA5F">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lastRenderedPageBreak/>
        <w:t>Powell, R.D.</w:t>
      </w:r>
      <w:r w:rsidR="00885E94">
        <w:rPr>
          <w:rFonts w:cs="Times New Roman"/>
          <w:noProof/>
          <w:lang w:val="en-GB"/>
        </w:rPr>
        <w:t xml:space="preserve"> </w:t>
      </w:r>
      <w:r w:rsidRPr="00473666" w:rsidR="00D311BF">
        <w:rPr>
          <w:rFonts w:cs="Times New Roman"/>
          <w:noProof/>
          <w:lang w:val="en-GB"/>
        </w:rPr>
        <w:t xml:space="preserve">and </w:t>
      </w:r>
      <w:r w:rsidRPr="00473666">
        <w:rPr>
          <w:rFonts w:cs="Times New Roman"/>
          <w:noProof/>
          <w:lang w:val="en-GB"/>
        </w:rPr>
        <w:t>Cooper, J.M. 2002. A glacial sequence stratigraphic model for temperate, glaciated continental shelves. Geological Society, London, Special Publications 203, 215–244. doi:10.1144/GSL.SP.2002.203.01.12</w:t>
      </w:r>
    </w:p>
    <w:p w:rsidRPr="00B06D97" w:rsidR="00F86546" w:rsidP="00584468" w:rsidRDefault="00FE2310" w14:paraId="00A43463" w14:textId="0E2A91FC">
      <w:pPr>
        <w:widowControl w:val="0"/>
        <w:autoSpaceDE w:val="0"/>
        <w:autoSpaceDN w:val="0"/>
        <w:adjustRightInd w:val="0"/>
        <w:spacing w:after="140" w:line="480" w:lineRule="auto"/>
        <w:ind w:left="480" w:hanging="480"/>
        <w:rPr>
          <w:rFonts w:cs="Times New Roman"/>
          <w:noProof/>
          <w:lang w:val="de-DE"/>
        </w:rPr>
      </w:pPr>
      <w:proofErr w:type="spellStart"/>
      <w:r w:rsidRPr="006C4622">
        <w:rPr>
          <w:lang w:val="en-US"/>
        </w:rPr>
        <w:t>Saloranta</w:t>
      </w:r>
      <w:proofErr w:type="spellEnd"/>
      <w:r w:rsidRPr="006C4622">
        <w:rPr>
          <w:lang w:val="en-US"/>
        </w:rPr>
        <w:t xml:space="preserve">, T. M., and Svendsen, H. 2001. Across the Arctic front west of Spitsbergen: high-resolution CTD sections from 1998–2000. </w:t>
      </w:r>
      <w:r w:rsidRPr="006C4622">
        <w:rPr>
          <w:i/>
          <w:iCs/>
          <w:lang w:val="de-DE"/>
        </w:rPr>
        <w:t>Polar Research</w:t>
      </w:r>
      <w:r w:rsidRPr="006C4622">
        <w:rPr>
          <w:lang w:val="de-DE"/>
        </w:rPr>
        <w:t>, 20(2): 177-184.</w:t>
      </w:r>
    </w:p>
    <w:p w:rsidRPr="00473666" w:rsidR="009F12CE" w:rsidP="00584468" w:rsidRDefault="00FE2310" w14:paraId="35656071" w14:textId="35A28A8F">
      <w:pPr>
        <w:widowControl w:val="0"/>
        <w:autoSpaceDE w:val="0"/>
        <w:autoSpaceDN w:val="0"/>
        <w:adjustRightInd w:val="0"/>
        <w:spacing w:after="140" w:line="480" w:lineRule="auto"/>
        <w:ind w:left="480" w:hanging="480"/>
        <w:rPr>
          <w:lang w:val="en-US"/>
        </w:rPr>
      </w:pPr>
      <w:r w:rsidRPr="00473666">
        <w:rPr>
          <w:lang w:val="de-DE"/>
        </w:rPr>
        <w:t>Schellenberger, T., Dunse, T., Kaab, A., Kohler, J.</w:t>
      </w:r>
      <w:r w:rsidR="004A2C06">
        <w:rPr>
          <w:lang w:val="de-DE"/>
        </w:rPr>
        <w:t xml:space="preserve"> and</w:t>
      </w:r>
      <w:r w:rsidRPr="00473666">
        <w:rPr>
          <w:lang w:val="de-DE"/>
        </w:rPr>
        <w:t xml:space="preserve"> Reijmer, C.H. 2015. </w:t>
      </w:r>
      <w:r w:rsidRPr="00473666">
        <w:rPr>
          <w:lang w:val="en-US"/>
        </w:rPr>
        <w:t xml:space="preserve">Surface speed and frontal ablation of </w:t>
      </w:r>
      <w:proofErr w:type="spellStart"/>
      <w:r w:rsidRPr="00473666">
        <w:rPr>
          <w:lang w:val="en-US"/>
        </w:rPr>
        <w:t>Kronebreen</w:t>
      </w:r>
      <w:proofErr w:type="spellEnd"/>
      <w:r w:rsidRPr="00473666">
        <w:rPr>
          <w:lang w:val="en-US"/>
        </w:rPr>
        <w:t xml:space="preserve"> and </w:t>
      </w:r>
      <w:proofErr w:type="spellStart"/>
      <w:r w:rsidRPr="00473666">
        <w:rPr>
          <w:lang w:val="en-US"/>
        </w:rPr>
        <w:t>Kongsbreen</w:t>
      </w:r>
      <w:proofErr w:type="spellEnd"/>
      <w:r w:rsidRPr="00473666">
        <w:rPr>
          <w:lang w:val="en-US"/>
        </w:rPr>
        <w:t>, NW Svalbard, from SAR offset tracking. Cryosphere 9, 2339-2355.</w:t>
      </w:r>
    </w:p>
    <w:p w:rsidR="001E7294" w:rsidP="00C475BA" w:rsidRDefault="00FE2310" w14:paraId="5F28BA2A" w14:textId="640F57A7">
      <w:pPr>
        <w:widowControl w:val="0"/>
        <w:autoSpaceDE w:val="0"/>
        <w:autoSpaceDN w:val="0"/>
        <w:adjustRightInd w:val="0"/>
        <w:spacing w:after="140" w:line="480" w:lineRule="auto"/>
        <w:ind w:left="480" w:hanging="480"/>
        <w:rPr>
          <w:rFonts w:cs="Times New Roman"/>
          <w:noProof/>
          <w:lang w:val="en-GB"/>
        </w:rPr>
      </w:pPr>
      <w:proofErr w:type="spellStart"/>
      <w:r w:rsidRPr="00473666">
        <w:rPr>
          <w:lang w:val="en-US"/>
        </w:rPr>
        <w:t>Schild</w:t>
      </w:r>
      <w:proofErr w:type="spellEnd"/>
      <w:r w:rsidRPr="00473666">
        <w:rPr>
          <w:lang w:val="en-US"/>
        </w:rPr>
        <w:t xml:space="preserve">, K.M., Renshaw, C.E., Benn, D.I., Luckman, A, Hawley, R.L., How, P., </w:t>
      </w:r>
      <w:proofErr w:type="spellStart"/>
      <w:r w:rsidRPr="00473666">
        <w:rPr>
          <w:lang w:val="en-US"/>
        </w:rPr>
        <w:t>Trusel</w:t>
      </w:r>
      <w:proofErr w:type="spellEnd"/>
      <w:r w:rsidRPr="00473666">
        <w:rPr>
          <w:lang w:val="en-US"/>
        </w:rPr>
        <w:t xml:space="preserve">, L., Cottier, F.R., </w:t>
      </w:r>
      <w:proofErr w:type="spellStart"/>
      <w:r w:rsidRPr="00473666">
        <w:rPr>
          <w:lang w:val="en-US"/>
        </w:rPr>
        <w:t>Pramanik</w:t>
      </w:r>
      <w:proofErr w:type="spellEnd"/>
      <w:r w:rsidRPr="00473666">
        <w:rPr>
          <w:lang w:val="en-US"/>
        </w:rPr>
        <w:t xml:space="preserve">, A. and </w:t>
      </w:r>
      <w:proofErr w:type="spellStart"/>
      <w:r w:rsidRPr="00473666">
        <w:rPr>
          <w:lang w:val="en-US"/>
        </w:rPr>
        <w:t>Hulton</w:t>
      </w:r>
      <w:proofErr w:type="spellEnd"/>
      <w:r w:rsidRPr="00473666">
        <w:rPr>
          <w:lang w:val="en-US"/>
        </w:rPr>
        <w:t xml:space="preserve">, N.R.J. 2018. Glacier calving rates due to subglacial discharge, fjord circulation and free convection. Journal of Geophysical Research: Earth Surface. 123, https://doi.org/10.1029/2017JF004520  </w:t>
      </w:r>
    </w:p>
    <w:p w:rsidRPr="006C4622" w:rsidR="00A87424" w:rsidP="006C4622" w:rsidRDefault="00A87424" w14:paraId="794A0EB7" w14:textId="4C058E4B">
      <w:pPr>
        <w:pStyle w:val="BodyTextIndent2"/>
        <w:ind w:left="567" w:hanging="567"/>
      </w:pPr>
      <w:r>
        <w:t>Sexton, D. J., Dowd</w:t>
      </w:r>
      <w:r w:rsidR="004A2C06">
        <w:t>e</w:t>
      </w:r>
      <w:r>
        <w:t>swell, J. A., Solheim, A</w:t>
      </w:r>
      <w:r w:rsidR="004A2C06">
        <w:t xml:space="preserve">. and </w:t>
      </w:r>
      <w:r>
        <w:t xml:space="preserve">Elverhoi, </w:t>
      </w:r>
      <w:r w:rsidR="004A2C06">
        <w:t xml:space="preserve">A. </w:t>
      </w:r>
      <w:r>
        <w:t xml:space="preserve">1992: Seismic architecture and sedimentation in northwest Spitsbergen fjords. </w:t>
      </w:r>
      <w:r w:rsidRPr="006C4622">
        <w:t>Marine Geology 103</w:t>
      </w:r>
      <w:r w:rsidRPr="00FD1767">
        <w:t>, 53-68.</w:t>
      </w:r>
    </w:p>
    <w:p w:rsidRPr="008619F5" w:rsidR="003220DB" w:rsidP="00C475BA" w:rsidRDefault="003220DB" w14:paraId="686C3C28" w14:textId="093BA1F3">
      <w:pPr>
        <w:widowControl w:val="0"/>
        <w:autoSpaceDE w:val="0"/>
        <w:autoSpaceDN w:val="0"/>
        <w:adjustRightInd w:val="0"/>
        <w:spacing w:after="140" w:line="480" w:lineRule="auto"/>
        <w:ind w:left="426" w:hanging="426"/>
        <w:rPr>
          <w:rFonts w:cs="Times New Roman"/>
          <w:noProof/>
          <w:lang w:val="en-GB"/>
        </w:rPr>
      </w:pPr>
      <w:r>
        <w:rPr>
          <w:sz w:val="23"/>
          <w:szCs w:val="23"/>
          <w:lang w:val="en-US"/>
        </w:rPr>
        <w:t xml:space="preserve">Stewart, T.J., </w:t>
      </w:r>
      <w:proofErr w:type="spellStart"/>
      <w:r>
        <w:rPr>
          <w:sz w:val="23"/>
          <w:szCs w:val="23"/>
          <w:lang w:val="en-US"/>
        </w:rPr>
        <w:t>Stagpoole</w:t>
      </w:r>
      <w:proofErr w:type="spellEnd"/>
      <w:r>
        <w:rPr>
          <w:sz w:val="23"/>
          <w:szCs w:val="23"/>
          <w:lang w:val="en-US"/>
        </w:rPr>
        <w:t xml:space="preserve">, V.M., Wood, R.A. and Carter, L. </w:t>
      </w:r>
      <w:r w:rsidR="008B5EB8">
        <w:rPr>
          <w:sz w:val="23"/>
          <w:szCs w:val="23"/>
          <w:lang w:val="en-US"/>
        </w:rPr>
        <w:t xml:space="preserve">2016. </w:t>
      </w:r>
      <w:proofErr w:type="spellStart"/>
      <w:r>
        <w:rPr>
          <w:sz w:val="23"/>
          <w:szCs w:val="23"/>
          <w:lang w:val="en-US"/>
        </w:rPr>
        <w:t>Ploughmarks</w:t>
      </w:r>
      <w:proofErr w:type="spellEnd"/>
      <w:r w:rsidR="00506D09">
        <w:rPr>
          <w:sz w:val="23"/>
          <w:szCs w:val="23"/>
          <w:lang w:val="en-US"/>
        </w:rPr>
        <w:t xml:space="preserve"> and pits on the Chatham Rise: a</w:t>
      </w:r>
      <w:r>
        <w:rPr>
          <w:sz w:val="23"/>
          <w:szCs w:val="23"/>
          <w:lang w:val="en-US"/>
        </w:rPr>
        <w:t xml:space="preserve"> record of deep-keeled Antarctic icebergs at 43° 2</w:t>
      </w:r>
      <w:r w:rsidRPr="006C4622">
        <w:rPr>
          <w:lang w:val="en-US"/>
        </w:rPr>
        <w:t xml:space="preserve">0'S </w:t>
      </w:r>
      <w:r w:rsidRPr="00473666" w:rsidR="008619F5">
        <w:rPr>
          <w:rFonts w:cs="Times New Roman"/>
          <w:noProof/>
          <w:lang w:val="en-GB"/>
        </w:rPr>
        <w:t>In: Dowdeswell, J.A., Canals, M., Jakobsson, M., Todd, B.J., Dowdeswell, E.K. and Hogan K.A., (Eds) Atlas of submarine glacial landforms: modern, Quaternary and ancient. Geological Society, London Memoir 46</w:t>
      </w:r>
      <w:r w:rsidRPr="006C4622" w:rsidR="008619F5">
        <w:rPr>
          <w:rStyle w:val="highwire-cite-metadata-pages"/>
          <w:color w:val="000000"/>
          <w:bdr w:val="none" w:color="auto" w:sz="0" w:space="0" w:frame="1"/>
          <w:shd w:val="clear" w:color="auto" w:fill="FFFFFF"/>
        </w:rPr>
        <w:t>275-276,</w:t>
      </w:r>
      <w:r w:rsidRPr="006C4622" w:rsidR="008619F5">
        <w:rPr>
          <w:rStyle w:val="highwire-cite-metadata-date"/>
          <w:color w:val="000000"/>
          <w:bdr w:val="none" w:color="auto" w:sz="0" w:space="0" w:frame="1"/>
          <w:shd w:val="clear" w:color="auto" w:fill="FFFFFF"/>
        </w:rPr>
        <w:t> </w:t>
      </w:r>
      <w:hyperlink w:history="1" r:id="rId17">
        <w:r w:rsidRPr="006C4622" w:rsidR="008619F5">
          <w:rPr>
            <w:rStyle w:val="Hyperlink"/>
            <w:color w:val="005594"/>
            <w:bdr w:val="none" w:color="auto" w:sz="0" w:space="0" w:frame="1"/>
            <w:shd w:val="clear" w:color="auto" w:fill="FFFFFF"/>
          </w:rPr>
          <w:t>doi.org/10.1144/M46.87</w:t>
        </w:r>
      </w:hyperlink>
    </w:p>
    <w:p w:rsidRPr="006F4927" w:rsidR="00411107" w:rsidP="00584468" w:rsidRDefault="00FE2310" w14:paraId="69542D9C" w14:textId="77777777">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Stokes, C.R., Clark, C.D., 2002. Are long subglacial bedforms indicative of fast ice flow? Boreas 31, 239–249. doi:10.1111/j.1502-3885.2002.tb01070.x</w:t>
      </w:r>
    </w:p>
    <w:p w:rsidRPr="006F4927" w:rsidR="000B6145" w:rsidP="00584468" w:rsidRDefault="000B6145" w14:paraId="08804663" w14:textId="69C67571">
      <w:pPr>
        <w:widowControl w:val="0"/>
        <w:autoSpaceDE w:val="0"/>
        <w:autoSpaceDN w:val="0"/>
        <w:adjustRightInd w:val="0"/>
        <w:spacing w:after="140" w:line="480" w:lineRule="auto"/>
        <w:ind w:left="480" w:hanging="480"/>
        <w:rPr>
          <w:rFonts w:cs="Times New Roman"/>
          <w:noProof/>
          <w:lang w:val="en-GB"/>
        </w:rPr>
      </w:pPr>
      <w:r w:rsidRPr="006C4622">
        <w:rPr>
          <w:rFonts w:cs="Arial"/>
          <w:color w:val="333333"/>
          <w:shd w:val="clear" w:color="auto" w:fill="FFFFFF"/>
        </w:rPr>
        <w:t xml:space="preserve">Stokes, C.R., Corner, G.C., Winsborrow, M.C.M., Husum, K. &amp; Andreassen, K. </w:t>
      </w:r>
      <w:r w:rsidR="008B5EB8">
        <w:rPr>
          <w:rFonts w:cs="Arial"/>
          <w:color w:val="333333"/>
          <w:shd w:val="clear" w:color="auto" w:fill="FFFFFF"/>
        </w:rPr>
        <w:t xml:space="preserve">2014. </w:t>
      </w:r>
      <w:r w:rsidRPr="006C4622">
        <w:rPr>
          <w:rFonts w:cs="Arial"/>
          <w:color w:val="333333"/>
          <w:shd w:val="clear" w:color="auto" w:fill="FFFFFF"/>
        </w:rPr>
        <w:t>Asynchronous response of marine-terminating outlet glaciers during deglaciation of the Fennoscandian Ice Sheet. </w:t>
      </w:r>
      <w:r w:rsidRPr="006C4622">
        <w:rPr>
          <w:rFonts w:cs="Arial"/>
          <w:i/>
          <w:iCs/>
          <w:color w:val="333333"/>
          <w:shd w:val="clear" w:color="auto" w:fill="FFFFFF"/>
        </w:rPr>
        <w:t>Geology</w:t>
      </w:r>
      <w:r w:rsidRPr="006C4622">
        <w:rPr>
          <w:rFonts w:cs="Arial"/>
          <w:color w:val="333333"/>
          <w:shd w:val="clear" w:color="auto" w:fill="FFFFFF"/>
        </w:rPr>
        <w:t>. 2014;42:455-458.</w:t>
      </w:r>
    </w:p>
    <w:p w:rsidRPr="00BB5AC9" w:rsidR="00411107" w:rsidP="00584468" w:rsidRDefault="00FE2310" w14:paraId="5D66A677" w14:textId="6D10206A">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lastRenderedPageBreak/>
        <w:t>Streuff, K., Forwick, M., Szczuciński, W., Andreassen, K.</w:t>
      </w:r>
      <w:r w:rsidR="004A2C06">
        <w:rPr>
          <w:rFonts w:cs="Times New Roman"/>
          <w:noProof/>
          <w:lang w:val="en-GB"/>
        </w:rPr>
        <w:t xml:space="preserve"> and </w:t>
      </w:r>
      <w:r w:rsidRPr="00473666">
        <w:rPr>
          <w:rFonts w:cs="Times New Roman"/>
          <w:noProof/>
          <w:lang w:val="en-GB"/>
        </w:rPr>
        <w:t xml:space="preserve"> Ó Cofaigh, C. 2015. Submarine landform assemblages and sedimentary processes related to glacier surging in Kongsfjorden, Svalbard. Arktos 1, 14</w:t>
      </w:r>
      <w:r w:rsidRPr="00BB5AC9">
        <w:rPr>
          <w:rFonts w:cs="Times New Roman"/>
          <w:noProof/>
          <w:lang w:val="en-GB"/>
        </w:rPr>
        <w:t>. doi:10.1007/s41063-015-0003-y</w:t>
      </w:r>
    </w:p>
    <w:p w:rsidRPr="006C4622" w:rsidR="00BB5AC9" w:rsidP="006C4622" w:rsidRDefault="00BB5AC9" w14:paraId="6EB60BBD" w14:textId="1ABDFC8C">
      <w:pPr>
        <w:spacing w:line="480" w:lineRule="auto"/>
        <w:ind w:left="426" w:hanging="426"/>
        <w:rPr>
          <w:lang w:val="en-GB"/>
        </w:rPr>
      </w:pPr>
      <w:proofErr w:type="spellStart"/>
      <w:r w:rsidRPr="006C4622">
        <w:rPr>
          <w:lang w:val="en-GB"/>
        </w:rPr>
        <w:t>Sundfjord</w:t>
      </w:r>
      <w:proofErr w:type="spellEnd"/>
      <w:r w:rsidRPr="006C4622">
        <w:rPr>
          <w:lang w:val="en-GB"/>
        </w:rPr>
        <w:t xml:space="preserve">, A., </w:t>
      </w:r>
      <w:proofErr w:type="spellStart"/>
      <w:r w:rsidRPr="006C4622">
        <w:rPr>
          <w:lang w:val="en-GB"/>
        </w:rPr>
        <w:t>Albretsen</w:t>
      </w:r>
      <w:proofErr w:type="spellEnd"/>
      <w:r w:rsidRPr="006C4622">
        <w:rPr>
          <w:lang w:val="en-GB"/>
        </w:rPr>
        <w:t xml:space="preserve">, J., </w:t>
      </w:r>
      <w:proofErr w:type="spellStart"/>
      <w:r w:rsidRPr="006C4622">
        <w:rPr>
          <w:lang w:val="en-GB"/>
        </w:rPr>
        <w:t>Kasajima</w:t>
      </w:r>
      <w:proofErr w:type="spellEnd"/>
      <w:r w:rsidRPr="006C4622">
        <w:rPr>
          <w:lang w:val="en-GB"/>
        </w:rPr>
        <w:t xml:space="preserve">, Y., </w:t>
      </w:r>
      <w:proofErr w:type="spellStart"/>
      <w:r w:rsidRPr="006C4622">
        <w:rPr>
          <w:lang w:val="en-GB"/>
        </w:rPr>
        <w:t>Skogseth</w:t>
      </w:r>
      <w:proofErr w:type="spellEnd"/>
      <w:r w:rsidRPr="006C4622">
        <w:rPr>
          <w:lang w:val="en-GB"/>
        </w:rPr>
        <w:t xml:space="preserve">, R., Kohler, J., </w:t>
      </w:r>
      <w:proofErr w:type="spellStart"/>
      <w:r w:rsidRPr="006C4622">
        <w:rPr>
          <w:lang w:val="en-GB"/>
        </w:rPr>
        <w:t>Nuth</w:t>
      </w:r>
      <w:proofErr w:type="spellEnd"/>
      <w:r w:rsidRPr="006C4622">
        <w:rPr>
          <w:lang w:val="en-GB"/>
        </w:rPr>
        <w:t xml:space="preserve">, C., </w:t>
      </w:r>
      <w:proofErr w:type="spellStart"/>
      <w:r w:rsidRPr="006C4622">
        <w:rPr>
          <w:lang w:val="en-GB"/>
        </w:rPr>
        <w:t>Skarðhamar</w:t>
      </w:r>
      <w:proofErr w:type="spellEnd"/>
      <w:r w:rsidRPr="006C4622">
        <w:rPr>
          <w:lang w:val="en-GB"/>
        </w:rPr>
        <w:t xml:space="preserve">, J., Cottier, F., Nilsen, F., </w:t>
      </w:r>
      <w:proofErr w:type="spellStart"/>
      <w:r w:rsidRPr="006C4622">
        <w:rPr>
          <w:lang w:val="en-GB"/>
        </w:rPr>
        <w:t>Asplin</w:t>
      </w:r>
      <w:proofErr w:type="spellEnd"/>
      <w:r w:rsidRPr="006C4622">
        <w:rPr>
          <w:lang w:val="en-GB"/>
        </w:rPr>
        <w:t xml:space="preserve">, L., </w:t>
      </w:r>
      <w:proofErr w:type="spellStart"/>
      <w:r w:rsidRPr="006C4622">
        <w:rPr>
          <w:lang w:val="en-GB"/>
        </w:rPr>
        <w:t>Gerland</w:t>
      </w:r>
      <w:proofErr w:type="spellEnd"/>
      <w:r w:rsidRPr="006C4622">
        <w:rPr>
          <w:lang w:val="en-GB"/>
        </w:rPr>
        <w:t xml:space="preserve">, S., </w:t>
      </w:r>
      <w:proofErr w:type="spellStart"/>
      <w:r w:rsidRPr="006C4622">
        <w:rPr>
          <w:lang w:val="en-GB"/>
        </w:rPr>
        <w:t>Torsvik</w:t>
      </w:r>
      <w:proofErr w:type="spellEnd"/>
      <w:r w:rsidRPr="006C4622">
        <w:rPr>
          <w:lang w:val="en-GB"/>
        </w:rPr>
        <w:t xml:space="preserve">, T., 2017. Effects of glacier runoff and wind on surface layer dynamics and Atlantic Water exchange in </w:t>
      </w:r>
      <w:proofErr w:type="spellStart"/>
      <w:r w:rsidRPr="006C4622">
        <w:rPr>
          <w:lang w:val="en-GB"/>
        </w:rPr>
        <w:t>Kongsfjorden</w:t>
      </w:r>
      <w:proofErr w:type="spellEnd"/>
      <w:r w:rsidRPr="006C4622">
        <w:rPr>
          <w:lang w:val="en-GB"/>
        </w:rPr>
        <w:t>, Svalbard; a model study. Estuarine, Coastal and Shelf Science 187, 260-272.</w:t>
      </w:r>
    </w:p>
    <w:p w:rsidRPr="00473666" w:rsidR="000703C1" w:rsidP="00584468" w:rsidRDefault="00FE2951" w14:paraId="091E006D" w14:textId="275033BB">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Svendsen</w:t>
      </w:r>
      <w:r w:rsidRPr="00473666" w:rsidR="00D47B2E">
        <w:rPr>
          <w:rFonts w:cs="Times New Roman"/>
          <w:noProof/>
          <w:lang w:val="en-GB"/>
        </w:rPr>
        <w:t>, H., Beszcyznska-M</w:t>
      </w:r>
      <w:r w:rsidRPr="00473666" w:rsidR="00D47B2E">
        <w:rPr>
          <w:rFonts w:cs="Times New Roman"/>
          <w:smallCaps/>
          <w:noProof/>
          <w:lang w:val="en-GB"/>
        </w:rPr>
        <w:t>ø</w:t>
      </w:r>
      <w:r w:rsidRPr="00473666">
        <w:rPr>
          <w:rFonts w:cs="Times New Roman"/>
          <w:noProof/>
          <w:lang w:val="en-GB"/>
        </w:rPr>
        <w:t xml:space="preserve">ller, Hagen, J.O., Lefauconnier, </w:t>
      </w:r>
      <w:r w:rsidRPr="00473666" w:rsidR="00D47B2E">
        <w:rPr>
          <w:rFonts w:cs="Times New Roman"/>
          <w:noProof/>
          <w:lang w:val="en-GB"/>
        </w:rPr>
        <w:t>B., Tverberg, V., Gerland, S., Ørbø</w:t>
      </w:r>
      <w:r w:rsidRPr="00473666">
        <w:rPr>
          <w:rFonts w:cs="Times New Roman"/>
          <w:noProof/>
          <w:lang w:val="en-GB"/>
        </w:rPr>
        <w:t>k, J.O, Bioschof, K. Papucci, C., Zajaczkowski, M., Azzolini, Bruland, O., Winecke, C.</w:t>
      </w:r>
      <w:r w:rsidRPr="00473666" w:rsidR="00D47B2E">
        <w:rPr>
          <w:rFonts w:cs="Times New Roman"/>
          <w:noProof/>
          <w:lang w:val="en-GB"/>
        </w:rPr>
        <w:t xml:space="preserve">, Winther, J-G. and Dallmann, W. </w:t>
      </w:r>
      <w:r w:rsidR="00A30A32">
        <w:rPr>
          <w:rFonts w:cs="Times New Roman"/>
          <w:noProof/>
          <w:lang w:val="en-GB"/>
        </w:rPr>
        <w:t xml:space="preserve">2002. </w:t>
      </w:r>
      <w:r w:rsidRPr="00473666" w:rsidR="00D47B2E">
        <w:rPr>
          <w:rFonts w:cs="Times New Roman"/>
          <w:noProof/>
          <w:lang w:val="en-GB"/>
        </w:rPr>
        <w:t xml:space="preserve">The physical environnent of Kongsfjorden-Krossfjorden, an Arctic fjord system in Svalbard. Polar Research 21, 1 133-166, </w:t>
      </w:r>
      <w:hyperlink w:history="1" r:id="rId18">
        <w:r w:rsidRPr="00473666" w:rsidR="00D47B2E">
          <w:rPr>
            <w:rStyle w:val="Hyperlink"/>
            <w:rFonts w:cs="Arial"/>
            <w:bCs/>
            <w:color w:val="005274"/>
            <w:shd w:val="clear" w:color="auto" w:fill="FFFFFF"/>
            <w:lang w:val="en-US"/>
          </w:rPr>
          <w:t>doi.org/10.1111/j.1751-8369.2002.tb00072.x</w:t>
        </w:r>
      </w:hyperlink>
    </w:p>
    <w:p w:rsidRPr="00473666" w:rsidR="00411107" w:rsidP="00584468" w:rsidRDefault="00FE2310" w14:paraId="7F99BC10" w14:textId="286F461D">
      <w:pPr>
        <w:widowControl w:val="0"/>
        <w:autoSpaceDE w:val="0"/>
        <w:autoSpaceDN w:val="0"/>
        <w:adjustRightInd w:val="0"/>
        <w:spacing w:after="140" w:line="480" w:lineRule="auto"/>
        <w:ind w:left="480" w:hanging="480"/>
        <w:rPr>
          <w:rFonts w:cs="Times New Roman"/>
          <w:noProof/>
          <w:lang w:val="en-GB"/>
        </w:rPr>
      </w:pPr>
      <w:r w:rsidRPr="00473666">
        <w:rPr>
          <w:rFonts w:cs="Times New Roman"/>
          <w:noProof/>
          <w:lang w:val="en-GB"/>
        </w:rPr>
        <w:t>Todd, B.J., Valentine, P.C., Longva, O.</w:t>
      </w:r>
      <w:r w:rsidR="004A2C06">
        <w:rPr>
          <w:rFonts w:cs="Times New Roman"/>
          <w:noProof/>
          <w:lang w:val="en-GB"/>
        </w:rPr>
        <w:t xml:space="preserve"> and</w:t>
      </w:r>
      <w:r w:rsidRPr="00473666">
        <w:rPr>
          <w:rFonts w:cs="Times New Roman"/>
          <w:noProof/>
          <w:lang w:val="en-GB"/>
        </w:rPr>
        <w:t xml:space="preserve"> Shaw, J. 2007. Glacial landforms on German Bank, Scotian Shelf: evidence for Late Wisconsinan ice-sheet dynamics and implications for the formation of De Geer moraines. Boreas 36, 148–169. doi:doi:10.1080/03009480600992050</w:t>
      </w:r>
    </w:p>
    <w:p w:rsidRPr="00473666" w:rsidR="00884029" w:rsidP="00584468" w:rsidRDefault="00FE2310" w14:paraId="2438D752" w14:textId="1DE0B3E7">
      <w:pPr>
        <w:widowControl w:val="0"/>
        <w:autoSpaceDE w:val="0"/>
        <w:autoSpaceDN w:val="0"/>
        <w:adjustRightInd w:val="0"/>
        <w:spacing w:after="140" w:line="480" w:lineRule="auto"/>
        <w:ind w:left="480" w:hanging="480"/>
        <w:rPr>
          <w:color w:val="333333"/>
          <w:sz w:val="18"/>
          <w:szCs w:val="18"/>
          <w:shd w:val="clear" w:color="auto" w:fill="FFFFFF"/>
          <w:lang w:val="en-US"/>
        </w:rPr>
      </w:pPr>
      <w:r w:rsidRPr="00473666">
        <w:rPr>
          <w:rStyle w:val="surname"/>
          <w:color w:val="333333"/>
          <w:bdr w:val="none" w:color="auto" w:sz="0" w:space="0" w:frame="1"/>
          <w:shd w:val="clear" w:color="auto" w:fill="FFFFFF"/>
          <w:lang w:val="en-US"/>
        </w:rPr>
        <w:t>Trusel</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L.D.</w:t>
      </w:r>
      <w:r w:rsidRPr="00473666">
        <w:rPr>
          <w:rStyle w:val="mixed-citation"/>
          <w:color w:val="333333"/>
          <w:bdr w:val="none" w:color="auto" w:sz="0" w:space="0" w:frame="1"/>
          <w:shd w:val="clear" w:color="auto" w:fill="FFFFFF"/>
          <w:lang w:val="en-US"/>
        </w:rPr>
        <w:t>, </w:t>
      </w:r>
      <w:r w:rsidRPr="00473666">
        <w:rPr>
          <w:rStyle w:val="surname"/>
          <w:color w:val="333333"/>
          <w:bdr w:val="none" w:color="auto" w:sz="0" w:space="0" w:frame="1"/>
          <w:shd w:val="clear" w:color="auto" w:fill="FFFFFF"/>
          <w:lang w:val="en-US"/>
        </w:rPr>
        <w:t>Powell</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R.D.</w:t>
      </w:r>
      <w:r w:rsidRPr="00473666">
        <w:rPr>
          <w:rStyle w:val="mixed-citation"/>
          <w:color w:val="333333"/>
          <w:bdr w:val="none" w:color="auto" w:sz="0" w:space="0" w:frame="1"/>
          <w:shd w:val="clear" w:color="auto" w:fill="FFFFFF"/>
          <w:lang w:val="en-US"/>
        </w:rPr>
        <w:t>, </w:t>
      </w:r>
      <w:r w:rsidRPr="00473666">
        <w:rPr>
          <w:rStyle w:val="surname"/>
          <w:color w:val="333333"/>
          <w:bdr w:val="none" w:color="auto" w:sz="0" w:space="0" w:frame="1"/>
          <w:shd w:val="clear" w:color="auto" w:fill="FFFFFF"/>
          <w:lang w:val="en-US"/>
        </w:rPr>
        <w:t>Cumpston</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R.M.</w:t>
      </w:r>
      <w:r w:rsidRPr="00473666">
        <w:rPr>
          <w:rStyle w:val="mixed-citation"/>
          <w:color w:val="333333"/>
          <w:bdr w:val="none" w:color="auto" w:sz="0" w:space="0" w:frame="1"/>
          <w:shd w:val="clear" w:color="auto" w:fill="FFFFFF"/>
          <w:lang w:val="en-US"/>
        </w:rPr>
        <w:t> and </w:t>
      </w:r>
      <w:r w:rsidRPr="00473666">
        <w:rPr>
          <w:rStyle w:val="surname"/>
          <w:color w:val="333333"/>
          <w:bdr w:val="none" w:color="auto" w:sz="0" w:space="0" w:frame="1"/>
          <w:shd w:val="clear" w:color="auto" w:fill="FFFFFF"/>
          <w:lang w:val="en-US"/>
        </w:rPr>
        <w:t>Brigham-Grette</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J.</w:t>
      </w:r>
      <w:r w:rsidRPr="00473666">
        <w:rPr>
          <w:rStyle w:val="mixed-citation"/>
          <w:color w:val="333333"/>
          <w:bdr w:val="none" w:color="auto" w:sz="0" w:space="0" w:frame="1"/>
          <w:shd w:val="clear" w:color="auto" w:fill="FFFFFF"/>
          <w:lang w:val="en-US"/>
        </w:rPr>
        <w:t> </w:t>
      </w:r>
      <w:r w:rsidRPr="00473666">
        <w:rPr>
          <w:rStyle w:val="year"/>
          <w:color w:val="333333"/>
          <w:bdr w:val="none" w:color="auto" w:sz="0" w:space="0" w:frame="1"/>
          <w:shd w:val="clear" w:color="auto" w:fill="FFFFFF"/>
          <w:lang w:val="en-US"/>
        </w:rPr>
        <w:t>2010</w:t>
      </w:r>
      <w:r w:rsidRPr="00473666">
        <w:rPr>
          <w:rStyle w:val="mixed-citation"/>
          <w:color w:val="333333"/>
          <w:bdr w:val="none" w:color="auto" w:sz="0" w:space="0" w:frame="1"/>
          <w:shd w:val="clear" w:color="auto" w:fill="FFFFFF"/>
          <w:lang w:val="en-US"/>
        </w:rPr>
        <w:t>. </w:t>
      </w:r>
      <w:r w:rsidRPr="00473666">
        <w:rPr>
          <w:rStyle w:val="chapter-title"/>
          <w:color w:val="333333"/>
          <w:bdr w:val="none" w:color="auto" w:sz="0" w:space="0" w:frame="1"/>
          <w:shd w:val="clear" w:color="auto" w:fill="FFFFFF"/>
          <w:lang w:val="en-US"/>
        </w:rPr>
        <w:t xml:space="preserve">Modern </w:t>
      </w:r>
      <w:proofErr w:type="spellStart"/>
      <w:r w:rsidRPr="00473666">
        <w:rPr>
          <w:rStyle w:val="chapter-title"/>
          <w:color w:val="333333"/>
          <w:bdr w:val="none" w:color="auto" w:sz="0" w:space="0" w:frame="1"/>
          <w:shd w:val="clear" w:color="auto" w:fill="FFFFFF"/>
          <w:lang w:val="en-US"/>
        </w:rPr>
        <w:t>glacimarine</w:t>
      </w:r>
      <w:proofErr w:type="spellEnd"/>
      <w:r w:rsidRPr="00473666">
        <w:rPr>
          <w:rStyle w:val="chapter-title"/>
          <w:color w:val="333333"/>
          <w:bdr w:val="none" w:color="auto" w:sz="0" w:space="0" w:frame="1"/>
          <w:shd w:val="clear" w:color="auto" w:fill="FFFFFF"/>
          <w:lang w:val="en-US"/>
        </w:rPr>
        <w:t xml:space="preserve"> processes and potential future </w:t>
      </w:r>
      <w:proofErr w:type="spellStart"/>
      <w:r w:rsidRPr="00473666">
        <w:rPr>
          <w:rStyle w:val="chapter-title"/>
          <w:color w:val="333333"/>
          <w:bdr w:val="none" w:color="auto" w:sz="0" w:space="0" w:frame="1"/>
          <w:shd w:val="clear" w:color="auto" w:fill="FFFFFF"/>
          <w:lang w:val="en-US"/>
        </w:rPr>
        <w:t>behaviour</w:t>
      </w:r>
      <w:proofErr w:type="spellEnd"/>
      <w:r w:rsidRPr="00473666">
        <w:rPr>
          <w:rStyle w:val="chapter-title"/>
          <w:color w:val="333333"/>
          <w:bdr w:val="none" w:color="auto" w:sz="0" w:space="0" w:frame="1"/>
          <w:shd w:val="clear" w:color="auto" w:fill="FFFFFF"/>
          <w:lang w:val="en-US"/>
        </w:rPr>
        <w:t xml:space="preserve"> of </w:t>
      </w:r>
      <w:proofErr w:type="spellStart"/>
      <w:r w:rsidRPr="00473666">
        <w:rPr>
          <w:rStyle w:val="chapter-title"/>
          <w:color w:val="333333"/>
          <w:bdr w:val="none" w:color="auto" w:sz="0" w:space="0" w:frame="1"/>
          <w:shd w:val="clear" w:color="auto" w:fill="FFFFFF"/>
          <w:lang w:val="en-US"/>
        </w:rPr>
        <w:t>Kronebreen</w:t>
      </w:r>
      <w:proofErr w:type="spellEnd"/>
      <w:r w:rsidRPr="00473666">
        <w:rPr>
          <w:rStyle w:val="chapter-title"/>
          <w:color w:val="333333"/>
          <w:bdr w:val="none" w:color="auto" w:sz="0" w:space="0" w:frame="1"/>
          <w:shd w:val="clear" w:color="auto" w:fill="FFFFFF"/>
          <w:lang w:val="en-US"/>
        </w:rPr>
        <w:t xml:space="preserve"> and </w:t>
      </w:r>
      <w:proofErr w:type="spellStart"/>
      <w:r w:rsidRPr="00473666">
        <w:rPr>
          <w:rStyle w:val="chapter-title"/>
          <w:color w:val="333333"/>
          <w:bdr w:val="none" w:color="auto" w:sz="0" w:space="0" w:frame="1"/>
          <w:shd w:val="clear" w:color="auto" w:fill="FFFFFF"/>
          <w:lang w:val="en-US"/>
        </w:rPr>
        <w:t>Kongsvegen</w:t>
      </w:r>
      <w:proofErr w:type="spellEnd"/>
      <w:r w:rsidRPr="00473666">
        <w:rPr>
          <w:rStyle w:val="chapter-title"/>
          <w:color w:val="333333"/>
          <w:bdr w:val="none" w:color="auto" w:sz="0" w:space="0" w:frame="1"/>
          <w:shd w:val="clear" w:color="auto" w:fill="FFFFFF"/>
          <w:lang w:val="en-US"/>
        </w:rPr>
        <w:t xml:space="preserve"> </w:t>
      </w:r>
      <w:proofErr w:type="spellStart"/>
      <w:r w:rsidRPr="00473666">
        <w:rPr>
          <w:rStyle w:val="chapter-title"/>
          <w:color w:val="333333"/>
          <w:bdr w:val="none" w:color="auto" w:sz="0" w:space="0" w:frame="1"/>
          <w:shd w:val="clear" w:color="auto" w:fill="FFFFFF"/>
          <w:lang w:val="en-US"/>
        </w:rPr>
        <w:t>polythermal</w:t>
      </w:r>
      <w:proofErr w:type="spellEnd"/>
      <w:r w:rsidRPr="00473666">
        <w:rPr>
          <w:rStyle w:val="chapter-title"/>
          <w:color w:val="333333"/>
          <w:bdr w:val="none" w:color="auto" w:sz="0" w:space="0" w:frame="1"/>
          <w:shd w:val="clear" w:color="auto" w:fill="FFFFFF"/>
          <w:lang w:val="en-US"/>
        </w:rPr>
        <w:t xml:space="preserve"> tidewater glaciers, </w:t>
      </w:r>
      <w:proofErr w:type="spellStart"/>
      <w:r w:rsidRPr="00473666">
        <w:rPr>
          <w:rStyle w:val="chapter-title"/>
          <w:color w:val="333333"/>
          <w:bdr w:val="none" w:color="auto" w:sz="0" w:space="0" w:frame="1"/>
          <w:shd w:val="clear" w:color="auto" w:fill="FFFFFF"/>
          <w:lang w:val="en-US"/>
        </w:rPr>
        <w:t>Kongsfjorden</w:t>
      </w:r>
      <w:r w:rsidR="00DF1563">
        <w:rPr>
          <w:rStyle w:val="chapter-title"/>
          <w:color w:val="333333"/>
          <w:bdr w:val="none" w:color="auto" w:sz="0" w:space="0" w:frame="1"/>
          <w:shd w:val="clear" w:color="auto" w:fill="FFFFFF"/>
          <w:lang w:val="en-US"/>
        </w:rPr>
        <w:t>,</w:t>
      </w:r>
      <w:r w:rsidRPr="00473666">
        <w:rPr>
          <w:rStyle w:val="chapter-title"/>
          <w:color w:val="333333"/>
          <w:bdr w:val="none" w:color="auto" w:sz="0" w:space="0" w:frame="1"/>
          <w:shd w:val="clear" w:color="auto" w:fill="FFFFFF"/>
          <w:lang w:val="en-US"/>
        </w:rPr>
        <w:t>Svalbard</w:t>
      </w:r>
      <w:proofErr w:type="spellEnd"/>
      <w:r w:rsidRPr="00473666">
        <w:rPr>
          <w:rStyle w:val="mixed-citation"/>
          <w:color w:val="333333"/>
          <w:bdr w:val="none" w:color="auto" w:sz="0" w:space="0" w:frame="1"/>
          <w:shd w:val="clear" w:color="auto" w:fill="FFFFFF"/>
          <w:lang w:val="en-US"/>
        </w:rPr>
        <w:t xml:space="preserve">.  </w:t>
      </w:r>
      <w:r w:rsidRPr="00473666">
        <w:rPr>
          <w:rStyle w:val="Emphasis"/>
          <w:color w:val="333333"/>
          <w:bdr w:val="none" w:color="auto" w:sz="0" w:space="0" w:frame="1"/>
          <w:shd w:val="clear" w:color="auto" w:fill="FFFFFF"/>
          <w:lang w:val="en-US"/>
        </w:rPr>
        <w:t>In</w:t>
      </w:r>
      <w:r w:rsidRPr="00473666">
        <w:rPr>
          <w:rStyle w:val="mixed-citation"/>
          <w:color w:val="333333"/>
          <w:bdr w:val="none" w:color="auto" w:sz="0" w:space="0" w:frame="1"/>
          <w:shd w:val="clear" w:color="auto" w:fill="FFFFFF"/>
          <w:lang w:val="en-US"/>
        </w:rPr>
        <w:t> </w:t>
      </w:r>
      <w:r w:rsidRPr="00473666">
        <w:rPr>
          <w:rStyle w:val="surname"/>
          <w:color w:val="333333"/>
          <w:bdr w:val="none" w:color="auto" w:sz="0" w:space="0" w:frame="1"/>
          <w:shd w:val="clear" w:color="auto" w:fill="FFFFFF"/>
          <w:lang w:val="en-US"/>
        </w:rPr>
        <w:t>Howe</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J.A.</w:t>
      </w:r>
      <w:r w:rsidRPr="00473666">
        <w:rPr>
          <w:rStyle w:val="mixed-citation"/>
          <w:color w:val="333333"/>
          <w:bdr w:val="none" w:color="auto" w:sz="0" w:space="0" w:frame="1"/>
          <w:shd w:val="clear" w:color="auto" w:fill="FFFFFF"/>
          <w:lang w:val="en-US"/>
        </w:rPr>
        <w:t>, </w:t>
      </w:r>
      <w:r w:rsidRPr="00473666">
        <w:rPr>
          <w:rStyle w:val="surname"/>
          <w:color w:val="333333"/>
          <w:bdr w:val="none" w:color="auto" w:sz="0" w:space="0" w:frame="1"/>
          <w:shd w:val="clear" w:color="auto" w:fill="FFFFFF"/>
          <w:lang w:val="en-US"/>
        </w:rPr>
        <w:t>Austin</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W.E.N.</w:t>
      </w:r>
      <w:r w:rsidRPr="00473666">
        <w:rPr>
          <w:rStyle w:val="mixed-citation"/>
          <w:color w:val="333333"/>
          <w:bdr w:val="none" w:color="auto" w:sz="0" w:space="0" w:frame="1"/>
          <w:shd w:val="clear" w:color="auto" w:fill="FFFFFF"/>
          <w:lang w:val="en-US"/>
        </w:rPr>
        <w:t>,</w:t>
      </w:r>
      <w:r w:rsidRPr="00473666">
        <w:rPr>
          <w:rStyle w:val="surname"/>
          <w:color w:val="333333"/>
          <w:bdr w:val="none" w:color="auto" w:sz="0" w:space="0" w:frame="1"/>
          <w:shd w:val="clear" w:color="auto" w:fill="FFFFFF"/>
          <w:lang w:val="en-US"/>
        </w:rPr>
        <w:t>Forwick</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M.</w:t>
      </w:r>
      <w:r w:rsidRPr="00473666">
        <w:rPr>
          <w:rStyle w:val="mixed-citation"/>
          <w:color w:val="333333"/>
          <w:bdr w:val="none" w:color="auto" w:sz="0" w:space="0" w:frame="1"/>
          <w:shd w:val="clear" w:color="auto" w:fill="FFFFFF"/>
          <w:lang w:val="en-US"/>
        </w:rPr>
        <w:t> and </w:t>
      </w:r>
      <w:r w:rsidRPr="00473666">
        <w:rPr>
          <w:rStyle w:val="surname"/>
          <w:color w:val="333333"/>
          <w:bdr w:val="none" w:color="auto" w:sz="0" w:space="0" w:frame="1"/>
          <w:shd w:val="clear" w:color="auto" w:fill="FFFFFF"/>
          <w:lang w:val="en-US"/>
        </w:rPr>
        <w:t>Paetzel</w:t>
      </w:r>
      <w:r w:rsidRPr="00473666">
        <w:rPr>
          <w:rStyle w:val="name"/>
          <w:color w:val="333333"/>
          <w:bdr w:val="none" w:color="auto" w:sz="0" w:space="0" w:frame="1"/>
          <w:shd w:val="clear" w:color="auto" w:fill="FFFFFF"/>
          <w:lang w:val="en-US"/>
        </w:rPr>
        <w:t>, </w:t>
      </w:r>
      <w:r w:rsidRPr="00473666">
        <w:rPr>
          <w:rStyle w:val="given-names"/>
          <w:color w:val="333333"/>
          <w:bdr w:val="none" w:color="auto" w:sz="0" w:space="0" w:frame="1"/>
          <w:shd w:val="clear" w:color="auto" w:fill="FFFFFF"/>
          <w:lang w:val="en-US"/>
        </w:rPr>
        <w:t>M.</w:t>
      </w:r>
      <w:r w:rsidRPr="00473666">
        <w:rPr>
          <w:rStyle w:val="mixed-citation"/>
          <w:color w:val="333333"/>
          <w:bdr w:val="none" w:color="auto" w:sz="0" w:space="0" w:frame="1"/>
          <w:shd w:val="clear" w:color="auto" w:fill="FFFFFF"/>
          <w:lang w:val="en-US"/>
        </w:rPr>
        <w:t>, </w:t>
      </w:r>
      <w:r w:rsidRPr="00473666">
        <w:rPr>
          <w:rStyle w:val="Emphasis"/>
          <w:color w:val="333333"/>
          <w:bdr w:val="none" w:color="auto" w:sz="0" w:space="0" w:frame="1"/>
          <w:shd w:val="clear" w:color="auto" w:fill="FFFFFF"/>
          <w:lang w:val="en-US"/>
        </w:rPr>
        <w:t>eds.</w:t>
      </w:r>
      <w:r w:rsidRPr="00473666">
        <w:rPr>
          <w:rStyle w:val="mixed-citation"/>
          <w:color w:val="333333"/>
          <w:bdr w:val="none" w:color="auto" w:sz="0" w:space="0" w:frame="1"/>
          <w:shd w:val="clear" w:color="auto" w:fill="FFFFFF"/>
          <w:lang w:val="en-US"/>
        </w:rPr>
        <w:t> </w:t>
      </w:r>
      <w:r w:rsidRPr="00473666">
        <w:rPr>
          <w:rStyle w:val="source"/>
          <w:i/>
          <w:iCs/>
          <w:color w:val="333333"/>
          <w:bdr w:val="none" w:color="auto" w:sz="0" w:space="0" w:frame="1"/>
          <w:shd w:val="clear" w:color="auto" w:fill="FFFFFF"/>
          <w:lang w:val="en-US"/>
        </w:rPr>
        <w:t>Fjord systems and archives</w:t>
      </w:r>
      <w:r w:rsidRPr="00473666">
        <w:rPr>
          <w:rStyle w:val="mixed-citation"/>
          <w:color w:val="333333"/>
          <w:bdr w:val="none" w:color="auto" w:sz="0" w:space="0" w:frame="1"/>
          <w:shd w:val="clear" w:color="auto" w:fill="FFFFFF"/>
          <w:lang w:val="en-US"/>
        </w:rPr>
        <w:t>. </w:t>
      </w:r>
      <w:r w:rsidRPr="00473666">
        <w:rPr>
          <w:rStyle w:val="publisher-loc"/>
          <w:color w:val="333333"/>
          <w:bdr w:val="none" w:color="auto" w:sz="0" w:space="0" w:frame="1"/>
          <w:shd w:val="clear" w:color="auto" w:fill="FFFFFF"/>
          <w:lang w:val="en-US"/>
        </w:rPr>
        <w:t>London</w:t>
      </w:r>
      <w:r w:rsidRPr="00473666">
        <w:rPr>
          <w:rStyle w:val="mixed-citation"/>
          <w:color w:val="333333"/>
          <w:bdr w:val="none" w:color="auto" w:sz="0" w:space="0" w:frame="1"/>
          <w:shd w:val="clear" w:color="auto" w:fill="FFFFFF"/>
          <w:lang w:val="en-US"/>
        </w:rPr>
        <w:t>, </w:t>
      </w:r>
      <w:r w:rsidRPr="00473666">
        <w:rPr>
          <w:rStyle w:val="publisher-name"/>
          <w:color w:val="333333"/>
          <w:bdr w:val="none" w:color="auto" w:sz="0" w:space="0" w:frame="1"/>
          <w:shd w:val="clear" w:color="auto" w:fill="FFFFFF"/>
          <w:lang w:val="en-US"/>
        </w:rPr>
        <w:t>Geological Society</w:t>
      </w:r>
      <w:r w:rsidRPr="00473666">
        <w:rPr>
          <w:rStyle w:val="mixed-citation"/>
          <w:color w:val="333333"/>
          <w:bdr w:val="none" w:color="auto" w:sz="0" w:space="0" w:frame="1"/>
          <w:shd w:val="clear" w:color="auto" w:fill="FFFFFF"/>
          <w:lang w:val="en-US"/>
        </w:rPr>
        <w:t>, </w:t>
      </w:r>
      <w:r w:rsidRPr="00473666">
        <w:rPr>
          <w:rStyle w:val="fpage"/>
          <w:color w:val="333333"/>
          <w:bdr w:val="none" w:color="auto" w:sz="0" w:space="0" w:frame="1"/>
          <w:shd w:val="clear" w:color="auto" w:fill="FFFFFF"/>
          <w:lang w:val="en-US"/>
        </w:rPr>
        <w:t>89</w:t>
      </w:r>
      <w:r w:rsidRPr="00473666">
        <w:rPr>
          <w:rStyle w:val="mixed-citation"/>
          <w:color w:val="333333"/>
          <w:bdr w:val="none" w:color="auto" w:sz="0" w:space="0" w:frame="1"/>
          <w:shd w:val="clear" w:color="auto" w:fill="FFFFFF"/>
          <w:lang w:val="en-US"/>
        </w:rPr>
        <w:t>–</w:t>
      </w:r>
      <w:r w:rsidRPr="00473666">
        <w:rPr>
          <w:rStyle w:val="lpage"/>
          <w:color w:val="333333"/>
          <w:bdr w:val="none" w:color="auto" w:sz="0" w:space="0" w:frame="1"/>
          <w:shd w:val="clear" w:color="auto" w:fill="FFFFFF"/>
          <w:lang w:val="en-US"/>
        </w:rPr>
        <w:t>102</w:t>
      </w:r>
      <w:r w:rsidRPr="00473666">
        <w:rPr>
          <w:rStyle w:val="mixed-citation"/>
          <w:color w:val="333333"/>
          <w:bdr w:val="none" w:color="auto" w:sz="0" w:space="0" w:frame="1"/>
          <w:shd w:val="clear" w:color="auto" w:fill="FFFFFF"/>
          <w:lang w:val="en-US"/>
        </w:rPr>
        <w:t>. (GSL Special Publication 344.)</w:t>
      </w:r>
      <w:r w:rsidRPr="00473666">
        <w:rPr>
          <w:color w:val="333333"/>
          <w:sz w:val="18"/>
          <w:szCs w:val="18"/>
          <w:shd w:val="clear" w:color="auto" w:fill="FFFFFF"/>
          <w:lang w:val="en-US"/>
        </w:rPr>
        <w:t> </w:t>
      </w:r>
    </w:p>
    <w:p w:rsidRPr="00473666" w:rsidR="00BD6F8A" w:rsidP="00584468" w:rsidRDefault="00FE2310" w14:paraId="29121F63" w14:textId="6A7DEE7D">
      <w:pPr>
        <w:pStyle w:val="NormalWeb"/>
        <w:spacing w:line="480" w:lineRule="auto"/>
        <w:ind w:left="567" w:hanging="567"/>
      </w:pPr>
      <w:proofErr w:type="spellStart"/>
      <w:r w:rsidRPr="00473666">
        <w:rPr>
          <w:rFonts w:asciiTheme="minorHAnsi" w:hAnsiTheme="minorHAnsi"/>
          <w:sz w:val="22"/>
          <w:szCs w:val="22"/>
        </w:rPr>
        <w:t>Tverberg</w:t>
      </w:r>
      <w:proofErr w:type="spellEnd"/>
      <w:r w:rsidR="004A2C06">
        <w:rPr>
          <w:rFonts w:asciiTheme="minorHAnsi" w:hAnsiTheme="minorHAnsi"/>
          <w:sz w:val="22"/>
          <w:szCs w:val="22"/>
        </w:rPr>
        <w:t>,</w:t>
      </w:r>
      <w:r w:rsidRPr="00473666">
        <w:rPr>
          <w:rFonts w:asciiTheme="minorHAnsi" w:hAnsiTheme="minorHAnsi"/>
          <w:sz w:val="22"/>
          <w:szCs w:val="22"/>
        </w:rPr>
        <w:t xml:space="preserve"> V</w:t>
      </w:r>
      <w:r w:rsidR="004A2C06">
        <w:rPr>
          <w:rFonts w:asciiTheme="minorHAnsi" w:hAnsiTheme="minorHAnsi"/>
          <w:sz w:val="22"/>
          <w:szCs w:val="22"/>
        </w:rPr>
        <w:t>.</w:t>
      </w:r>
      <w:r w:rsidRPr="00473666">
        <w:rPr>
          <w:rFonts w:asciiTheme="minorHAnsi" w:hAnsiTheme="minorHAnsi"/>
          <w:sz w:val="22"/>
          <w:szCs w:val="22"/>
        </w:rPr>
        <w:t xml:space="preserve">, </w:t>
      </w:r>
      <w:proofErr w:type="spellStart"/>
      <w:r w:rsidRPr="00473666">
        <w:rPr>
          <w:rFonts w:asciiTheme="minorHAnsi" w:hAnsiTheme="minorHAnsi"/>
          <w:sz w:val="22"/>
          <w:szCs w:val="22"/>
        </w:rPr>
        <w:t>S</w:t>
      </w:r>
      <w:r w:rsidRPr="00D104C0">
        <w:rPr>
          <w:rFonts w:asciiTheme="minorHAnsi" w:hAnsiTheme="minorHAnsi"/>
          <w:sz w:val="22"/>
          <w:szCs w:val="22"/>
        </w:rPr>
        <w:t>kogseth</w:t>
      </w:r>
      <w:proofErr w:type="spellEnd"/>
      <w:r w:rsidR="004A2C06">
        <w:rPr>
          <w:rFonts w:asciiTheme="minorHAnsi" w:hAnsiTheme="minorHAnsi"/>
          <w:sz w:val="22"/>
          <w:szCs w:val="22"/>
        </w:rPr>
        <w:t>,</w:t>
      </w:r>
      <w:r w:rsidRPr="00D104C0">
        <w:rPr>
          <w:rFonts w:asciiTheme="minorHAnsi" w:hAnsiTheme="minorHAnsi"/>
          <w:sz w:val="22"/>
          <w:szCs w:val="22"/>
        </w:rPr>
        <w:t xml:space="preserve"> R</w:t>
      </w:r>
      <w:r w:rsidR="004A2C06">
        <w:rPr>
          <w:rFonts w:asciiTheme="minorHAnsi" w:hAnsiTheme="minorHAnsi"/>
          <w:sz w:val="22"/>
          <w:szCs w:val="22"/>
        </w:rPr>
        <w:t>.</w:t>
      </w:r>
      <w:r w:rsidRPr="00D104C0">
        <w:rPr>
          <w:rFonts w:asciiTheme="minorHAnsi" w:hAnsiTheme="minorHAnsi"/>
          <w:sz w:val="22"/>
          <w:szCs w:val="22"/>
        </w:rPr>
        <w:t>, Cottier</w:t>
      </w:r>
      <w:r w:rsidR="004A2C06">
        <w:rPr>
          <w:rFonts w:asciiTheme="minorHAnsi" w:hAnsiTheme="minorHAnsi"/>
          <w:sz w:val="22"/>
          <w:szCs w:val="22"/>
        </w:rPr>
        <w:t>,</w:t>
      </w:r>
      <w:r w:rsidRPr="00D104C0">
        <w:rPr>
          <w:rFonts w:asciiTheme="minorHAnsi" w:hAnsiTheme="minorHAnsi"/>
          <w:sz w:val="22"/>
          <w:szCs w:val="22"/>
        </w:rPr>
        <w:t xml:space="preserve"> F</w:t>
      </w:r>
      <w:r w:rsidR="004A2C06">
        <w:rPr>
          <w:rFonts w:asciiTheme="minorHAnsi" w:hAnsiTheme="minorHAnsi"/>
          <w:sz w:val="22"/>
          <w:szCs w:val="22"/>
        </w:rPr>
        <w:t>.</w:t>
      </w:r>
      <w:r w:rsidRPr="00D104C0">
        <w:rPr>
          <w:rFonts w:asciiTheme="minorHAnsi" w:hAnsiTheme="minorHAnsi"/>
          <w:sz w:val="22"/>
          <w:szCs w:val="22"/>
        </w:rPr>
        <w:t xml:space="preserve">, </w:t>
      </w:r>
      <w:proofErr w:type="spellStart"/>
      <w:r w:rsidRPr="00D104C0">
        <w:rPr>
          <w:rFonts w:asciiTheme="minorHAnsi" w:hAnsiTheme="minorHAnsi"/>
          <w:sz w:val="22"/>
          <w:szCs w:val="22"/>
        </w:rPr>
        <w:t>Sundfjord</w:t>
      </w:r>
      <w:proofErr w:type="spellEnd"/>
      <w:r w:rsidR="004A2C06">
        <w:rPr>
          <w:rFonts w:asciiTheme="minorHAnsi" w:hAnsiTheme="minorHAnsi"/>
          <w:sz w:val="22"/>
          <w:szCs w:val="22"/>
        </w:rPr>
        <w:t>,</w:t>
      </w:r>
      <w:r w:rsidRPr="00D104C0">
        <w:rPr>
          <w:rFonts w:asciiTheme="minorHAnsi" w:hAnsiTheme="minorHAnsi"/>
          <w:sz w:val="22"/>
          <w:szCs w:val="22"/>
        </w:rPr>
        <w:t xml:space="preserve"> A</w:t>
      </w:r>
      <w:r w:rsidR="004A2C06">
        <w:rPr>
          <w:rFonts w:asciiTheme="minorHAnsi" w:hAnsiTheme="minorHAnsi"/>
          <w:sz w:val="22"/>
          <w:szCs w:val="22"/>
        </w:rPr>
        <w:t>.</w:t>
      </w:r>
      <w:r w:rsidRPr="00D104C0">
        <w:rPr>
          <w:rFonts w:asciiTheme="minorHAnsi" w:hAnsiTheme="minorHAnsi"/>
          <w:sz w:val="22"/>
          <w:szCs w:val="22"/>
        </w:rPr>
        <w:t xml:space="preserve">, </w:t>
      </w:r>
      <w:proofErr w:type="spellStart"/>
      <w:r w:rsidRPr="00D104C0">
        <w:rPr>
          <w:rFonts w:asciiTheme="minorHAnsi" w:hAnsiTheme="minorHAnsi"/>
          <w:sz w:val="22"/>
          <w:szCs w:val="22"/>
        </w:rPr>
        <w:t>Walczowski</w:t>
      </w:r>
      <w:proofErr w:type="spellEnd"/>
      <w:r w:rsidR="004A2C06">
        <w:rPr>
          <w:rFonts w:asciiTheme="minorHAnsi" w:hAnsiTheme="minorHAnsi"/>
          <w:sz w:val="22"/>
          <w:szCs w:val="22"/>
        </w:rPr>
        <w:t>,</w:t>
      </w:r>
      <w:r w:rsidRPr="00D104C0">
        <w:rPr>
          <w:rFonts w:asciiTheme="minorHAnsi" w:hAnsiTheme="minorHAnsi"/>
          <w:sz w:val="22"/>
          <w:szCs w:val="22"/>
        </w:rPr>
        <w:t xml:space="preserve"> W, </w:t>
      </w:r>
      <w:r w:rsidR="004A2C06">
        <w:rPr>
          <w:rFonts w:asciiTheme="minorHAnsi" w:hAnsiTheme="minorHAnsi"/>
          <w:sz w:val="22"/>
          <w:szCs w:val="22"/>
        </w:rPr>
        <w:t xml:space="preserve">and </w:t>
      </w:r>
      <w:r w:rsidRPr="0018508B">
        <w:rPr>
          <w:rFonts w:cs="Arial" w:asciiTheme="minorHAnsi" w:hAnsiTheme="minorHAnsi"/>
          <w:bCs/>
          <w:sz w:val="22"/>
          <w:szCs w:val="22"/>
        </w:rPr>
        <w:t>Inall</w:t>
      </w:r>
      <w:r w:rsidR="004A2C06">
        <w:rPr>
          <w:rFonts w:cs="Arial" w:asciiTheme="minorHAnsi" w:hAnsiTheme="minorHAnsi"/>
          <w:bCs/>
          <w:sz w:val="22"/>
          <w:szCs w:val="22"/>
        </w:rPr>
        <w:t>,</w:t>
      </w:r>
      <w:r w:rsidRPr="0018508B">
        <w:rPr>
          <w:rFonts w:cs="Arial" w:asciiTheme="minorHAnsi" w:hAnsiTheme="minorHAnsi"/>
          <w:bCs/>
          <w:sz w:val="22"/>
          <w:szCs w:val="22"/>
        </w:rPr>
        <w:t xml:space="preserve"> M.E. 201</w:t>
      </w:r>
      <w:r w:rsidRPr="0018508B" w:rsidR="00D104C0">
        <w:rPr>
          <w:rFonts w:cs="Arial" w:asciiTheme="minorHAnsi" w:hAnsiTheme="minorHAnsi"/>
          <w:bCs/>
          <w:sz w:val="22"/>
          <w:szCs w:val="22"/>
        </w:rPr>
        <w:t>9</w:t>
      </w:r>
      <w:r w:rsidRPr="0078347F">
        <w:rPr>
          <w:rFonts w:asciiTheme="minorHAnsi" w:hAnsiTheme="minorHAnsi"/>
          <w:sz w:val="22"/>
          <w:szCs w:val="22"/>
        </w:rPr>
        <w:t xml:space="preserve">. The </w:t>
      </w:r>
      <w:proofErr w:type="spellStart"/>
      <w:r w:rsidRPr="0078347F">
        <w:rPr>
          <w:rFonts w:asciiTheme="minorHAnsi" w:hAnsiTheme="minorHAnsi"/>
          <w:sz w:val="22"/>
          <w:szCs w:val="22"/>
        </w:rPr>
        <w:t>Kongsfjorden</w:t>
      </w:r>
      <w:proofErr w:type="spellEnd"/>
      <w:r w:rsidRPr="0078347F">
        <w:rPr>
          <w:rFonts w:asciiTheme="minorHAnsi" w:hAnsiTheme="minorHAnsi"/>
          <w:sz w:val="22"/>
          <w:szCs w:val="22"/>
        </w:rPr>
        <w:t xml:space="preserve"> Transect: seasonal and inter-annual variability in hydrography. </w:t>
      </w:r>
      <w:r w:rsidRPr="006C4622" w:rsidR="00D104C0">
        <w:rPr>
          <w:rFonts w:asciiTheme="minorHAnsi" w:hAnsiTheme="minorHAnsi"/>
          <w:color w:val="333333"/>
          <w:spacing w:val="4"/>
          <w:sz w:val="22"/>
          <w:szCs w:val="22"/>
          <w:shd w:val="clear" w:color="auto" w:fill="FCFCFC"/>
        </w:rPr>
        <w:t xml:space="preserve">In: Hop H., </w:t>
      </w:r>
      <w:proofErr w:type="spellStart"/>
      <w:r w:rsidRPr="006C4622" w:rsidR="00D104C0">
        <w:rPr>
          <w:rFonts w:asciiTheme="minorHAnsi" w:hAnsiTheme="minorHAnsi"/>
          <w:color w:val="333333"/>
          <w:spacing w:val="4"/>
          <w:sz w:val="22"/>
          <w:szCs w:val="22"/>
          <w:shd w:val="clear" w:color="auto" w:fill="FCFCFC"/>
        </w:rPr>
        <w:t>Wiencke</w:t>
      </w:r>
      <w:proofErr w:type="spellEnd"/>
      <w:r w:rsidRPr="006C4622" w:rsidR="00D104C0">
        <w:rPr>
          <w:rFonts w:asciiTheme="minorHAnsi" w:hAnsiTheme="minorHAnsi"/>
          <w:color w:val="333333"/>
          <w:spacing w:val="4"/>
          <w:sz w:val="22"/>
          <w:szCs w:val="22"/>
          <w:shd w:val="clear" w:color="auto" w:fill="FCFCFC"/>
        </w:rPr>
        <w:t xml:space="preserve"> C. (</w:t>
      </w:r>
      <w:proofErr w:type="spellStart"/>
      <w:r w:rsidRPr="006C4622" w:rsidR="00D104C0">
        <w:rPr>
          <w:rFonts w:asciiTheme="minorHAnsi" w:hAnsiTheme="minorHAnsi"/>
          <w:color w:val="333333"/>
          <w:spacing w:val="4"/>
          <w:sz w:val="22"/>
          <w:szCs w:val="22"/>
          <w:shd w:val="clear" w:color="auto" w:fill="FCFCFC"/>
        </w:rPr>
        <w:t>eds</w:t>
      </w:r>
      <w:proofErr w:type="spellEnd"/>
      <w:r w:rsidRPr="006C4622" w:rsidR="00D104C0">
        <w:rPr>
          <w:rFonts w:asciiTheme="minorHAnsi" w:hAnsiTheme="minorHAnsi"/>
          <w:color w:val="333333"/>
          <w:spacing w:val="4"/>
          <w:sz w:val="22"/>
          <w:szCs w:val="22"/>
          <w:shd w:val="clear" w:color="auto" w:fill="FCFCFC"/>
        </w:rPr>
        <w:t xml:space="preserve">) The Ecosystem of </w:t>
      </w:r>
      <w:proofErr w:type="spellStart"/>
      <w:r w:rsidRPr="006C4622" w:rsidR="00D104C0">
        <w:rPr>
          <w:rFonts w:asciiTheme="minorHAnsi" w:hAnsiTheme="minorHAnsi"/>
          <w:color w:val="333333"/>
          <w:spacing w:val="4"/>
          <w:sz w:val="22"/>
          <w:szCs w:val="22"/>
          <w:shd w:val="clear" w:color="auto" w:fill="FCFCFC"/>
        </w:rPr>
        <w:t>Kongsfjorden</w:t>
      </w:r>
      <w:proofErr w:type="spellEnd"/>
      <w:r w:rsidRPr="006C4622" w:rsidR="00D104C0">
        <w:rPr>
          <w:rFonts w:asciiTheme="minorHAnsi" w:hAnsiTheme="minorHAnsi"/>
          <w:color w:val="333333"/>
          <w:spacing w:val="4"/>
          <w:sz w:val="22"/>
          <w:szCs w:val="22"/>
          <w:shd w:val="clear" w:color="auto" w:fill="FCFCFC"/>
        </w:rPr>
        <w:t xml:space="preserve">, Svalbard. Advances in Polar Ecology, </w:t>
      </w:r>
      <w:proofErr w:type="spellStart"/>
      <w:r w:rsidRPr="006C4622" w:rsidR="00D104C0">
        <w:rPr>
          <w:rFonts w:asciiTheme="minorHAnsi" w:hAnsiTheme="minorHAnsi"/>
          <w:color w:val="333333"/>
          <w:spacing w:val="4"/>
          <w:sz w:val="22"/>
          <w:szCs w:val="22"/>
          <w:shd w:val="clear" w:color="auto" w:fill="FCFCFC"/>
        </w:rPr>
        <w:t>vol</w:t>
      </w:r>
      <w:proofErr w:type="spellEnd"/>
      <w:r w:rsidRPr="006C4622" w:rsidR="00D104C0">
        <w:rPr>
          <w:rFonts w:asciiTheme="minorHAnsi" w:hAnsiTheme="minorHAnsi"/>
          <w:color w:val="333333"/>
          <w:spacing w:val="4"/>
          <w:sz w:val="22"/>
          <w:szCs w:val="22"/>
          <w:shd w:val="clear" w:color="auto" w:fill="FCFCFC"/>
        </w:rPr>
        <w:t xml:space="preserve"> 2. Springer, Cham</w:t>
      </w:r>
    </w:p>
    <w:p w:rsidRPr="00473666" w:rsidR="00F86546" w:rsidP="00584468" w:rsidRDefault="00FE2310" w14:paraId="27AB9365" w14:textId="124850F9">
      <w:pPr>
        <w:widowControl w:val="0"/>
        <w:autoSpaceDE w:val="0"/>
        <w:autoSpaceDN w:val="0"/>
        <w:adjustRightInd w:val="0"/>
        <w:spacing w:after="140" w:line="480" w:lineRule="auto"/>
        <w:ind w:left="480" w:hanging="480"/>
        <w:rPr>
          <w:lang w:val="en-US"/>
        </w:rPr>
      </w:pPr>
      <w:r w:rsidRPr="00473666">
        <w:rPr>
          <w:lang w:val="en-US"/>
        </w:rPr>
        <w:t xml:space="preserve">Van </w:t>
      </w:r>
      <w:proofErr w:type="spellStart"/>
      <w:r w:rsidRPr="00473666">
        <w:rPr>
          <w:lang w:val="en-US"/>
        </w:rPr>
        <w:t>Landeghem</w:t>
      </w:r>
      <w:proofErr w:type="spellEnd"/>
      <w:r w:rsidRPr="00473666" w:rsidR="00EE15F5">
        <w:rPr>
          <w:lang w:val="en-US"/>
        </w:rPr>
        <w:t>, K.J.J.</w:t>
      </w:r>
      <w:r w:rsidRPr="00473666">
        <w:rPr>
          <w:lang w:val="en-US"/>
        </w:rPr>
        <w:t xml:space="preserve">, </w:t>
      </w:r>
      <w:r w:rsidRPr="00473666" w:rsidR="00EE15F5">
        <w:rPr>
          <w:lang w:val="en-US"/>
        </w:rPr>
        <w:t xml:space="preserve">Baas, J.H., Mitchell, N.C., </w:t>
      </w:r>
      <w:proofErr w:type="spellStart"/>
      <w:r w:rsidRPr="00473666" w:rsidR="00EE15F5">
        <w:rPr>
          <w:lang w:val="en-US"/>
        </w:rPr>
        <w:t>Wilcockson</w:t>
      </w:r>
      <w:proofErr w:type="spellEnd"/>
      <w:r w:rsidRPr="00473666" w:rsidR="00EE15F5">
        <w:rPr>
          <w:lang w:val="en-US"/>
        </w:rPr>
        <w:t xml:space="preserve">, D. and Wheeler, A.J. </w:t>
      </w:r>
      <w:r w:rsidRPr="00473666">
        <w:rPr>
          <w:lang w:val="en-US"/>
        </w:rPr>
        <w:t>2009</w:t>
      </w:r>
      <w:r w:rsidRPr="00473666" w:rsidR="00EE15F5">
        <w:rPr>
          <w:lang w:val="en-US"/>
        </w:rPr>
        <w:t xml:space="preserve"> </w:t>
      </w:r>
      <w:proofErr w:type="spellStart"/>
      <w:r w:rsidRPr="00473666" w:rsidR="00EE15F5">
        <w:rPr>
          <w:lang w:val="en-US"/>
        </w:rPr>
        <w:t>Reveresed</w:t>
      </w:r>
      <w:proofErr w:type="spellEnd"/>
      <w:r w:rsidRPr="00473666" w:rsidR="00EE15F5">
        <w:rPr>
          <w:lang w:val="en-US"/>
        </w:rPr>
        <w:t xml:space="preserve"> </w:t>
      </w:r>
      <w:r w:rsidRPr="00473666" w:rsidR="00EE15F5">
        <w:rPr>
          <w:lang w:val="en-US"/>
        </w:rPr>
        <w:lastRenderedPageBreak/>
        <w:t>sediment wave migration in the Irish Sea, NW Europe: A reappraisal of the validity of geometry based predictive modelling and assumptions. Marine geology, 295-298, 95-112</w:t>
      </w:r>
    </w:p>
    <w:p w:rsidR="0085686B" w:rsidP="00584468" w:rsidRDefault="00FE2310" w14:paraId="2AA745EA" w14:textId="2C326CBA">
      <w:pPr>
        <w:widowControl w:val="0"/>
        <w:autoSpaceDE w:val="0"/>
        <w:autoSpaceDN w:val="0"/>
        <w:adjustRightInd w:val="0"/>
        <w:spacing w:after="140" w:line="480" w:lineRule="auto"/>
        <w:ind w:left="480" w:hanging="480"/>
        <w:rPr>
          <w:lang w:val="en-US"/>
        </w:rPr>
      </w:pPr>
      <w:r w:rsidRPr="00473666">
        <w:rPr>
          <w:lang w:val="en-US"/>
        </w:rPr>
        <w:t>WGMS (World Glacier Monitoring Service) 1989</w:t>
      </w:r>
    </w:p>
    <w:p w:rsidRPr="006C4622" w:rsidR="0063466D" w:rsidP="006C4622" w:rsidRDefault="0063466D" w14:paraId="07985FA9" w14:textId="391AF464">
      <w:pPr>
        <w:spacing w:line="480" w:lineRule="auto"/>
        <w:ind w:left="567" w:hanging="567"/>
        <w:rPr>
          <w:lang w:val="en-GB"/>
        </w:rPr>
      </w:pPr>
      <w:proofErr w:type="spellStart"/>
      <w:r w:rsidRPr="006C4622">
        <w:rPr>
          <w:lang w:val="en-GB"/>
        </w:rPr>
        <w:t>Wlodars</w:t>
      </w:r>
      <w:r w:rsidRPr="004A2C06" w:rsidR="004A2C06">
        <w:rPr>
          <w:lang w:val="en-GB"/>
        </w:rPr>
        <w:t>ka-Kowalczuk</w:t>
      </w:r>
      <w:proofErr w:type="spellEnd"/>
      <w:r w:rsidRPr="004A2C06" w:rsidR="004A2C06">
        <w:rPr>
          <w:lang w:val="en-GB"/>
        </w:rPr>
        <w:t>, M., Pearson, T.H.</w:t>
      </w:r>
      <w:r w:rsidR="004A2C06">
        <w:rPr>
          <w:lang w:val="en-GB"/>
        </w:rPr>
        <w:t xml:space="preserve"> and</w:t>
      </w:r>
      <w:r w:rsidRPr="004A2C06" w:rsidR="004A2C06">
        <w:rPr>
          <w:lang w:val="en-GB"/>
        </w:rPr>
        <w:t xml:space="preserve"> Kendall, M.A.</w:t>
      </w:r>
      <w:r w:rsidRPr="006C4622">
        <w:rPr>
          <w:lang w:val="en-GB"/>
        </w:rPr>
        <w:t xml:space="preserve"> 2005. Benthic response to chronic natural physical disturbance by glacial sedimentation in an Arctic fjord. Marine Ecology-Progress Series 303, 31-41.</w:t>
      </w:r>
    </w:p>
    <w:p w:rsidRPr="00473666" w:rsidR="005B550C" w:rsidP="00584468" w:rsidRDefault="00FE2310" w14:paraId="2C90C1C5" w14:textId="7C3311EA">
      <w:pPr>
        <w:widowControl w:val="0"/>
        <w:autoSpaceDE w:val="0"/>
        <w:autoSpaceDN w:val="0"/>
        <w:adjustRightInd w:val="0"/>
        <w:spacing w:after="140" w:line="480" w:lineRule="auto"/>
        <w:ind w:left="480" w:hanging="480"/>
        <w:rPr>
          <w:rFonts w:cs="Times New Roman"/>
          <w:noProof/>
          <w:lang w:val="en-GB"/>
        </w:rPr>
      </w:pPr>
      <w:proofErr w:type="spellStart"/>
      <w:r w:rsidRPr="00473666">
        <w:rPr>
          <w:lang w:val="en-US"/>
        </w:rPr>
        <w:t>Zilliacus</w:t>
      </w:r>
      <w:proofErr w:type="spellEnd"/>
      <w:r w:rsidRPr="00473666">
        <w:rPr>
          <w:lang w:val="en-US"/>
        </w:rPr>
        <w:t xml:space="preserve">, H. 1989. Genesis of De Geer moraines in Finland. In: J. Menzies and J. Rose (Editors), Subglacial </w:t>
      </w:r>
      <w:proofErr w:type="spellStart"/>
      <w:r w:rsidRPr="00473666">
        <w:rPr>
          <w:lang w:val="en-US"/>
        </w:rPr>
        <w:t>Bedforms</w:t>
      </w:r>
      <w:proofErr w:type="spellEnd"/>
      <w:r w:rsidRPr="00473666">
        <w:rPr>
          <w:lang w:val="en-US"/>
        </w:rPr>
        <w:t xml:space="preserve"> -Drumlins, Rogen Moraine and Associated Subglacial </w:t>
      </w:r>
      <w:proofErr w:type="spellStart"/>
      <w:r w:rsidRPr="00473666">
        <w:rPr>
          <w:lang w:val="en-US"/>
        </w:rPr>
        <w:t>Bedforms</w:t>
      </w:r>
      <w:proofErr w:type="spellEnd"/>
      <w:r w:rsidRPr="00473666">
        <w:rPr>
          <w:lang w:val="en-US"/>
        </w:rPr>
        <w:t>. Sedimentary Geology, 62: 309-317</w:t>
      </w:r>
    </w:p>
    <w:p w:rsidRPr="00473666" w:rsidR="00E620F7" w:rsidP="00584468" w:rsidRDefault="00FE2310" w14:paraId="3C982820" w14:textId="53B887AE">
      <w:pPr>
        <w:spacing w:line="480" w:lineRule="auto"/>
        <w:rPr>
          <w:b/>
          <w:sz w:val="28"/>
          <w:szCs w:val="28"/>
          <w:lang w:val="en-US"/>
        </w:rPr>
      </w:pPr>
      <w:r w:rsidRPr="00473666">
        <w:rPr>
          <w:rFonts w:cs="Times New Roman"/>
        </w:rPr>
        <w:fldChar w:fldCharType="end"/>
      </w:r>
      <w:r w:rsidRPr="00473666" w:rsidR="00AF0C43">
        <w:rPr>
          <w:rFonts w:cs="Times New Roman"/>
          <w:lang w:val="en-GB"/>
        </w:rPr>
        <w:t xml:space="preserve"> </w:t>
      </w:r>
      <w:r w:rsidRPr="00473666" w:rsidR="00CA73DC">
        <w:rPr>
          <w:rFonts w:cs="Times New Roman"/>
          <w:lang w:val="en-GB"/>
        </w:rPr>
        <w:t xml:space="preserve"> </w:t>
      </w:r>
      <w:r w:rsidRPr="00473666">
        <w:rPr>
          <w:b/>
          <w:sz w:val="28"/>
          <w:szCs w:val="28"/>
          <w:lang w:val="en-US"/>
        </w:rPr>
        <w:t>Figures</w:t>
      </w:r>
    </w:p>
    <w:p w:rsidRPr="00473666" w:rsidR="00E620F7" w:rsidP="00584468" w:rsidRDefault="00E620F7" w14:paraId="34481A0F" w14:textId="77777777">
      <w:pPr>
        <w:spacing w:line="480" w:lineRule="auto"/>
        <w:rPr>
          <w:szCs w:val="24"/>
          <w:lang w:val="en-US"/>
        </w:rPr>
      </w:pPr>
    </w:p>
    <w:p w:rsidRPr="00473666" w:rsidR="00CF1A03" w:rsidP="00584468" w:rsidRDefault="00FE2310" w14:paraId="42339089" w14:textId="2E48F6F5">
      <w:pPr>
        <w:spacing w:line="480" w:lineRule="auto"/>
        <w:rPr>
          <w:szCs w:val="24"/>
          <w:lang w:val="en-US"/>
        </w:rPr>
      </w:pPr>
      <w:r w:rsidRPr="00473666">
        <w:rPr>
          <w:b/>
          <w:szCs w:val="24"/>
          <w:lang w:val="en-US"/>
        </w:rPr>
        <w:t>Figure 1:</w:t>
      </w:r>
      <w:r w:rsidRPr="00473666">
        <w:rPr>
          <w:szCs w:val="24"/>
          <w:lang w:val="en-US"/>
        </w:rPr>
        <w:t xml:space="preserve"> Location of </w:t>
      </w:r>
      <w:r w:rsidRPr="00473666" w:rsidR="00E760C1">
        <w:rPr>
          <w:szCs w:val="24"/>
          <w:lang w:val="en-US"/>
        </w:rPr>
        <w:t xml:space="preserve">the </w:t>
      </w:r>
      <w:proofErr w:type="spellStart"/>
      <w:r w:rsidRPr="00473666" w:rsidR="00E760C1">
        <w:rPr>
          <w:szCs w:val="24"/>
          <w:lang w:val="en-US"/>
        </w:rPr>
        <w:t>Krossfjorden-Kongsfjorden</w:t>
      </w:r>
      <w:proofErr w:type="spellEnd"/>
      <w:r w:rsidRPr="00473666" w:rsidR="00E760C1">
        <w:rPr>
          <w:szCs w:val="24"/>
          <w:lang w:val="en-US"/>
        </w:rPr>
        <w:t xml:space="preserve"> system, Western Svalbard. The AUV surveys are located at the glacier fronts of</w:t>
      </w:r>
      <w:r w:rsidRPr="00473666" w:rsidR="00E760C1">
        <w:rPr>
          <w:lang w:val="en-GB"/>
        </w:rPr>
        <w:t xml:space="preserve"> </w:t>
      </w:r>
      <w:proofErr w:type="spellStart"/>
      <w:r w:rsidRPr="00473666" w:rsidR="00E760C1">
        <w:rPr>
          <w:lang w:val="en-GB"/>
        </w:rPr>
        <w:t>Fjortende</w:t>
      </w:r>
      <w:proofErr w:type="spellEnd"/>
      <w:r w:rsidRPr="00473666" w:rsidR="00E760C1">
        <w:rPr>
          <w:lang w:val="en-GB"/>
        </w:rPr>
        <w:t xml:space="preserve"> </w:t>
      </w:r>
      <w:proofErr w:type="spellStart"/>
      <w:r w:rsidRPr="00473666" w:rsidR="00E760C1">
        <w:rPr>
          <w:lang w:val="en-GB"/>
        </w:rPr>
        <w:t>Julibreen</w:t>
      </w:r>
      <w:proofErr w:type="spellEnd"/>
      <w:r w:rsidRPr="00473666" w:rsidR="00E760C1">
        <w:rPr>
          <w:lang w:val="en-GB"/>
        </w:rPr>
        <w:t xml:space="preserve"> (</w:t>
      </w:r>
      <w:proofErr w:type="spellStart"/>
      <w:r w:rsidRPr="00473666" w:rsidR="00E760C1">
        <w:rPr>
          <w:lang w:val="en-GB"/>
        </w:rPr>
        <w:t>Krossfjord</w:t>
      </w:r>
      <w:proofErr w:type="spellEnd"/>
      <w:r w:rsidRPr="00473666" w:rsidR="00E760C1">
        <w:rPr>
          <w:lang w:val="en-GB"/>
        </w:rPr>
        <w:t xml:space="preserve">) </w:t>
      </w:r>
      <w:r w:rsidRPr="00473666" w:rsidR="0040192E">
        <w:rPr>
          <w:lang w:val="en-GB"/>
        </w:rPr>
        <w:t>(Figure 4</w:t>
      </w:r>
      <w:r w:rsidRPr="00473666" w:rsidR="000755F7">
        <w:rPr>
          <w:lang w:val="en-GB"/>
        </w:rPr>
        <w:t xml:space="preserve">) </w:t>
      </w:r>
      <w:r w:rsidRPr="00473666" w:rsidR="00E760C1">
        <w:rPr>
          <w:lang w:val="en-GB"/>
        </w:rPr>
        <w:t xml:space="preserve">and </w:t>
      </w:r>
      <w:proofErr w:type="spellStart"/>
      <w:r w:rsidRPr="00473666" w:rsidR="00E760C1">
        <w:rPr>
          <w:lang w:val="en-GB"/>
        </w:rPr>
        <w:t>Conwaybreen</w:t>
      </w:r>
      <w:proofErr w:type="spellEnd"/>
      <w:r w:rsidRPr="00473666" w:rsidR="0040192E">
        <w:rPr>
          <w:lang w:val="en-GB"/>
        </w:rPr>
        <w:t xml:space="preserve"> (Figure 5</w:t>
      </w:r>
      <w:r w:rsidRPr="00473666" w:rsidR="000755F7">
        <w:rPr>
          <w:lang w:val="en-GB"/>
        </w:rPr>
        <w:t>)</w:t>
      </w:r>
      <w:r w:rsidRPr="00473666" w:rsidR="00E760C1">
        <w:rPr>
          <w:lang w:val="en-GB"/>
        </w:rPr>
        <w:t xml:space="preserve">, </w:t>
      </w:r>
      <w:proofErr w:type="spellStart"/>
      <w:r w:rsidRPr="00473666" w:rsidR="00E760C1">
        <w:rPr>
          <w:lang w:val="en-GB"/>
        </w:rPr>
        <w:t>Kongsbreen</w:t>
      </w:r>
      <w:proofErr w:type="spellEnd"/>
      <w:r w:rsidRPr="00473666" w:rsidR="00E760C1">
        <w:rPr>
          <w:lang w:val="en-GB"/>
        </w:rPr>
        <w:t xml:space="preserve"> </w:t>
      </w:r>
      <w:r w:rsidRPr="00473666" w:rsidR="0040192E">
        <w:rPr>
          <w:lang w:val="en-GB"/>
        </w:rPr>
        <w:t>(Figure 6</w:t>
      </w:r>
      <w:r w:rsidRPr="00473666" w:rsidR="000755F7">
        <w:rPr>
          <w:lang w:val="en-GB"/>
        </w:rPr>
        <w:t xml:space="preserve">) </w:t>
      </w:r>
      <w:r w:rsidRPr="00473666" w:rsidR="00E760C1">
        <w:rPr>
          <w:lang w:val="en-GB"/>
        </w:rPr>
        <w:t xml:space="preserve">and </w:t>
      </w:r>
      <w:proofErr w:type="spellStart"/>
      <w:r w:rsidRPr="00473666" w:rsidR="00E760C1">
        <w:rPr>
          <w:lang w:val="en-GB"/>
        </w:rPr>
        <w:t>Kronebreen</w:t>
      </w:r>
      <w:proofErr w:type="spellEnd"/>
      <w:r w:rsidRPr="00473666" w:rsidR="00E760C1">
        <w:rPr>
          <w:lang w:val="en-GB"/>
        </w:rPr>
        <w:t xml:space="preserve"> (</w:t>
      </w:r>
      <w:proofErr w:type="spellStart"/>
      <w:r w:rsidRPr="00473666" w:rsidR="00E760C1">
        <w:rPr>
          <w:lang w:val="en-GB"/>
        </w:rPr>
        <w:t>Kongsfjord</w:t>
      </w:r>
      <w:proofErr w:type="spellEnd"/>
      <w:r w:rsidRPr="00473666" w:rsidR="00E760C1">
        <w:rPr>
          <w:lang w:val="en-GB"/>
        </w:rPr>
        <w:t>)</w:t>
      </w:r>
      <w:r w:rsidRPr="00473666" w:rsidR="00574A78">
        <w:rPr>
          <w:lang w:val="en-GB"/>
        </w:rPr>
        <w:t xml:space="preserve"> </w:t>
      </w:r>
      <w:r w:rsidRPr="00473666" w:rsidR="0040192E">
        <w:rPr>
          <w:lang w:val="en-GB"/>
        </w:rPr>
        <w:t>(Figure 7</w:t>
      </w:r>
      <w:r w:rsidRPr="00473666" w:rsidR="000755F7">
        <w:rPr>
          <w:lang w:val="en-GB"/>
        </w:rPr>
        <w:t xml:space="preserve">) </w:t>
      </w:r>
      <w:r w:rsidRPr="00473666" w:rsidR="00574A78">
        <w:rPr>
          <w:lang w:val="en-GB"/>
        </w:rPr>
        <w:t>(insets)</w:t>
      </w:r>
      <w:r w:rsidRPr="00473666">
        <w:rPr>
          <w:szCs w:val="24"/>
          <w:lang w:val="en-US"/>
        </w:rPr>
        <w:t>.</w:t>
      </w:r>
      <w:r w:rsidRPr="00473666" w:rsidR="00E760C1">
        <w:rPr>
          <w:szCs w:val="24"/>
          <w:lang w:val="en-US"/>
        </w:rPr>
        <w:t xml:space="preserve"> Also indicated is the approximate position of the West Spitsbergen Current (WSC) which strong</w:t>
      </w:r>
      <w:r w:rsidRPr="00473666" w:rsidR="00612D48">
        <w:rPr>
          <w:szCs w:val="24"/>
          <w:lang w:val="en-US"/>
        </w:rPr>
        <w:t>ly</w:t>
      </w:r>
      <w:r w:rsidRPr="00473666" w:rsidR="00E760C1">
        <w:rPr>
          <w:szCs w:val="24"/>
          <w:lang w:val="en-US"/>
        </w:rPr>
        <w:t xml:space="preserve"> i</w:t>
      </w:r>
      <w:r w:rsidRPr="00473666" w:rsidR="00612D48">
        <w:rPr>
          <w:szCs w:val="24"/>
          <w:lang w:val="en-US"/>
        </w:rPr>
        <w:t>nfluences the marine environment</w:t>
      </w:r>
      <w:r w:rsidRPr="00473666" w:rsidR="00E760C1">
        <w:rPr>
          <w:szCs w:val="24"/>
          <w:lang w:val="en-US"/>
        </w:rPr>
        <w:t xml:space="preserve"> of the fjords</w:t>
      </w:r>
      <w:r w:rsidRPr="00473666" w:rsidR="00612D48">
        <w:rPr>
          <w:szCs w:val="24"/>
          <w:lang w:val="en-US"/>
        </w:rPr>
        <w:t xml:space="preserve"> through the advection of warm Atlantic Water</w:t>
      </w:r>
      <w:r w:rsidRPr="00473666" w:rsidR="00E760C1">
        <w:rPr>
          <w:szCs w:val="24"/>
          <w:lang w:val="en-US"/>
        </w:rPr>
        <w:t xml:space="preserve">. </w:t>
      </w:r>
      <w:r w:rsidRPr="00473666" w:rsidR="00944FA5">
        <w:rPr>
          <w:szCs w:val="24"/>
          <w:lang w:val="en-US"/>
        </w:rPr>
        <w:t xml:space="preserve">Landsat image of </w:t>
      </w:r>
      <w:proofErr w:type="spellStart"/>
      <w:r w:rsidRPr="00473666" w:rsidR="00944FA5">
        <w:rPr>
          <w:szCs w:val="24"/>
          <w:lang w:val="en-US"/>
        </w:rPr>
        <w:t>Kongsfjord</w:t>
      </w:r>
      <w:proofErr w:type="spellEnd"/>
      <w:r w:rsidRPr="00473666" w:rsidR="00944FA5">
        <w:rPr>
          <w:szCs w:val="24"/>
          <w:lang w:val="en-US"/>
        </w:rPr>
        <w:t xml:space="preserve"> and </w:t>
      </w:r>
      <w:proofErr w:type="spellStart"/>
      <w:r w:rsidRPr="00473666" w:rsidR="00944FA5">
        <w:rPr>
          <w:szCs w:val="24"/>
          <w:lang w:val="en-US"/>
        </w:rPr>
        <w:t>Krossfjord</w:t>
      </w:r>
      <w:proofErr w:type="spellEnd"/>
      <w:r w:rsidRPr="00473666" w:rsidR="00944FA5">
        <w:rPr>
          <w:szCs w:val="24"/>
          <w:lang w:val="en-US"/>
        </w:rPr>
        <w:t xml:space="preserve"> from 2017.</w:t>
      </w:r>
    </w:p>
    <w:p w:rsidRPr="00473666" w:rsidR="00E620F7" w:rsidP="00584468" w:rsidRDefault="00E620F7" w14:paraId="4D1C8166" w14:textId="77777777">
      <w:pPr>
        <w:spacing w:line="480" w:lineRule="auto"/>
        <w:rPr>
          <w:szCs w:val="24"/>
          <w:lang w:val="en-US"/>
        </w:rPr>
      </w:pPr>
    </w:p>
    <w:p w:rsidRPr="00473666" w:rsidR="00E3738B" w:rsidP="00D80473" w:rsidRDefault="00E3738B" w14:paraId="71A27F76" w14:textId="3EBDBDBB">
      <w:pPr>
        <w:spacing w:line="480" w:lineRule="auto"/>
        <w:rPr>
          <w:b/>
          <w:szCs w:val="24"/>
          <w:lang w:val="en-US"/>
        </w:rPr>
      </w:pPr>
      <w:r w:rsidRPr="00473666">
        <w:rPr>
          <w:b/>
          <w:szCs w:val="24"/>
          <w:lang w:val="en-US"/>
        </w:rPr>
        <w:t xml:space="preserve">Figure 2: </w:t>
      </w:r>
      <w:r w:rsidRPr="00473666" w:rsidR="00944FA5">
        <w:rPr>
          <w:rFonts w:cs="Times New Roman"/>
          <w:szCs w:val="24"/>
          <w:lang w:val="en-US"/>
        </w:rPr>
        <w:t xml:space="preserve">The </w:t>
      </w:r>
      <w:proofErr w:type="spellStart"/>
      <w:r w:rsidRPr="00473666" w:rsidR="00944FA5">
        <w:rPr>
          <w:rFonts w:cs="Times New Roman"/>
          <w:szCs w:val="24"/>
          <w:lang w:val="en-US"/>
        </w:rPr>
        <w:t>Kongsfjord</w:t>
      </w:r>
      <w:proofErr w:type="spellEnd"/>
      <w:r w:rsidRPr="00473666" w:rsidR="00944FA5">
        <w:rPr>
          <w:rFonts w:cs="Times New Roman"/>
          <w:szCs w:val="24"/>
          <w:lang w:val="en-US"/>
        </w:rPr>
        <w:t xml:space="preserve"> water mass structure, combining</w:t>
      </w:r>
      <w:r w:rsidRPr="00473666" w:rsidR="00D80473">
        <w:rPr>
          <w:rFonts w:cs="Times New Roman"/>
          <w:szCs w:val="24"/>
          <w:lang w:val="en-US"/>
        </w:rPr>
        <w:t xml:space="preserve"> profile and AUV CTD data from </w:t>
      </w:r>
      <w:proofErr w:type="spellStart"/>
      <w:r w:rsidRPr="00473666" w:rsidR="00D80473">
        <w:rPr>
          <w:rFonts w:cs="Times New Roman"/>
          <w:szCs w:val="24"/>
          <w:lang w:val="en-US"/>
        </w:rPr>
        <w:t>Kronebreen</w:t>
      </w:r>
      <w:proofErr w:type="spellEnd"/>
      <w:r w:rsidRPr="00473666" w:rsidR="00D80473">
        <w:rPr>
          <w:rFonts w:cs="Times New Roman"/>
          <w:szCs w:val="24"/>
          <w:lang w:val="en-US"/>
        </w:rPr>
        <w:t xml:space="preserve"> into a single </w:t>
      </w:r>
      <w:r w:rsidRPr="00473666" w:rsidR="00944FA5">
        <w:rPr>
          <w:rFonts w:cs="Times New Roman"/>
          <w:szCs w:val="24"/>
          <w:lang w:val="en-US"/>
        </w:rPr>
        <w:t xml:space="preserve">along-fjord </w:t>
      </w:r>
      <w:r w:rsidRPr="00473666" w:rsidR="00D80473">
        <w:rPr>
          <w:rFonts w:cs="Times New Roman"/>
          <w:szCs w:val="24"/>
          <w:lang w:val="en-US"/>
        </w:rPr>
        <w:t>section of temperature and salinity plotted against depth and range from glacier front. Range is defined as the perpendicular distance of each data point from a straight line drawn to best-represent the glacier frontal position at the time of the survey.</w:t>
      </w:r>
    </w:p>
    <w:p w:rsidRPr="00473666" w:rsidR="00E3738B" w:rsidP="00584468" w:rsidRDefault="00E3738B" w14:paraId="78D0D646" w14:textId="77777777">
      <w:pPr>
        <w:spacing w:line="480" w:lineRule="auto"/>
        <w:rPr>
          <w:b/>
          <w:szCs w:val="24"/>
          <w:lang w:val="en-US"/>
        </w:rPr>
      </w:pPr>
    </w:p>
    <w:p w:rsidRPr="00473666" w:rsidR="00152A6E" w:rsidP="00584468" w:rsidRDefault="00FE2310" w14:paraId="2FDB7AFE" w14:textId="21C85CFB">
      <w:pPr>
        <w:spacing w:line="480" w:lineRule="auto"/>
        <w:rPr>
          <w:lang w:val="en-US"/>
        </w:rPr>
      </w:pPr>
      <w:r w:rsidRPr="00473666">
        <w:rPr>
          <w:b/>
          <w:szCs w:val="24"/>
          <w:lang w:val="en-US"/>
        </w:rPr>
        <w:lastRenderedPageBreak/>
        <w:t xml:space="preserve">Figure </w:t>
      </w:r>
      <w:r w:rsidRPr="00473666" w:rsidR="00E3738B">
        <w:rPr>
          <w:b/>
          <w:szCs w:val="24"/>
          <w:lang w:val="en-US"/>
        </w:rPr>
        <w:t>3</w:t>
      </w:r>
      <w:r w:rsidRPr="00473666">
        <w:rPr>
          <w:b/>
          <w:szCs w:val="24"/>
          <w:lang w:val="en-US"/>
        </w:rPr>
        <w:t>:</w:t>
      </w:r>
      <w:r w:rsidRPr="00473666">
        <w:rPr>
          <w:lang w:val="en-US"/>
        </w:rPr>
        <w:t xml:space="preserve"> </w:t>
      </w:r>
      <w:r w:rsidRPr="00473666" w:rsidR="00352338">
        <w:rPr>
          <w:lang w:val="en-US"/>
        </w:rPr>
        <w:t xml:space="preserve">AUV tracks on Landsat images and </w:t>
      </w:r>
      <w:r w:rsidRPr="00473666">
        <w:rPr>
          <w:lang w:val="en-US"/>
        </w:rPr>
        <w:t xml:space="preserve">Temperature-Salinity (TS) plots from all the </w:t>
      </w:r>
      <w:r w:rsidRPr="00473666" w:rsidR="003E2DAC">
        <w:rPr>
          <w:lang w:val="en-US"/>
        </w:rPr>
        <w:t xml:space="preserve">AUV collected </w:t>
      </w:r>
      <w:r w:rsidRPr="00473666">
        <w:rPr>
          <w:lang w:val="en-US"/>
        </w:rPr>
        <w:t>CTD measurements obtained in 2017</w:t>
      </w:r>
      <w:r w:rsidRPr="00473666" w:rsidR="00352338">
        <w:rPr>
          <w:lang w:val="en-US"/>
        </w:rPr>
        <w:t xml:space="preserve">: </w:t>
      </w:r>
      <w:proofErr w:type="spellStart"/>
      <w:r w:rsidRPr="00473666" w:rsidR="00352338">
        <w:rPr>
          <w:lang w:val="en-US"/>
        </w:rPr>
        <w:t>Kronebreen</w:t>
      </w:r>
      <w:proofErr w:type="spellEnd"/>
      <w:r w:rsidRPr="00473666" w:rsidR="00352338">
        <w:rPr>
          <w:lang w:val="en-US"/>
        </w:rPr>
        <w:t xml:space="preserve"> a) and d), </w:t>
      </w:r>
      <w:proofErr w:type="spellStart"/>
      <w:r w:rsidRPr="00473666" w:rsidR="00352338">
        <w:rPr>
          <w:lang w:val="en-US"/>
        </w:rPr>
        <w:t>Kongsbreen</w:t>
      </w:r>
      <w:proofErr w:type="spellEnd"/>
      <w:r w:rsidRPr="00473666" w:rsidR="00352338">
        <w:rPr>
          <w:lang w:val="en-US"/>
        </w:rPr>
        <w:t xml:space="preserve"> b) and e), and </w:t>
      </w:r>
      <w:proofErr w:type="spellStart"/>
      <w:r w:rsidRPr="00473666" w:rsidR="00352338">
        <w:rPr>
          <w:lang w:val="en-US"/>
        </w:rPr>
        <w:t>Conwaybreen</w:t>
      </w:r>
      <w:proofErr w:type="spellEnd"/>
      <w:r w:rsidRPr="00473666" w:rsidR="00352338">
        <w:rPr>
          <w:lang w:val="en-US"/>
        </w:rPr>
        <w:t xml:space="preserve"> c) and f)</w:t>
      </w:r>
      <w:r w:rsidRPr="00473666">
        <w:rPr>
          <w:lang w:val="en-US"/>
        </w:rPr>
        <w:t xml:space="preserve">. </w:t>
      </w:r>
      <w:r w:rsidRPr="00473666" w:rsidR="00352338">
        <w:rPr>
          <w:lang w:val="en-US"/>
        </w:rPr>
        <w:t xml:space="preserve">Ranging line approximations are </w:t>
      </w:r>
      <w:proofErr w:type="spellStart"/>
      <w:r w:rsidRPr="00473666" w:rsidR="00352338">
        <w:rPr>
          <w:lang w:val="en-US"/>
        </w:rPr>
        <w:t>coloured</w:t>
      </w:r>
      <w:proofErr w:type="spellEnd"/>
      <w:r w:rsidRPr="00473666" w:rsidR="00352338">
        <w:rPr>
          <w:lang w:val="en-US"/>
        </w:rPr>
        <w:t xml:space="preserve"> green. </w:t>
      </w:r>
      <w:r w:rsidRPr="00473666">
        <w:rPr>
          <w:lang w:val="en-US"/>
        </w:rPr>
        <w:t xml:space="preserve">Contours of density are depicted with thin black lines and water mass fractions are labelled: Atlantic Water (AW), Surface Water (SW), Intermediate Water (IW), and Transformed Atlantic Water (TAW). </w:t>
      </w:r>
      <w:r w:rsidRPr="00473666" w:rsidR="00AE7D58">
        <w:rPr>
          <w:lang w:val="en-US"/>
        </w:rPr>
        <w:t>Blue lines</w:t>
      </w:r>
      <w:r w:rsidRPr="00473666">
        <w:rPr>
          <w:lang w:val="en-US"/>
        </w:rPr>
        <w:t xml:space="preserve"> </w:t>
      </w:r>
      <w:r w:rsidRPr="00473666" w:rsidR="00AE7D58">
        <w:rPr>
          <w:lang w:val="en-US"/>
        </w:rPr>
        <w:t>(and a</w:t>
      </w:r>
      <w:r w:rsidRPr="00473666" w:rsidR="00352338">
        <w:rPr>
          <w:lang w:val="en-US"/>
        </w:rPr>
        <w:t>n alternate</w:t>
      </w:r>
      <w:r w:rsidRPr="00473666" w:rsidR="00AE7D58">
        <w:rPr>
          <w:lang w:val="en-US"/>
        </w:rPr>
        <w:t xml:space="preserve"> black dashed line) </w:t>
      </w:r>
      <w:r w:rsidRPr="00473666">
        <w:rPr>
          <w:lang w:val="en-US"/>
        </w:rPr>
        <w:t>represent the mixing line for subglacial discharge and run-off (ending in 0</w:t>
      </w:r>
      <w:r w:rsidRPr="00473666">
        <w:rPr>
          <w:rFonts w:cs="Times New Roman"/>
          <w:szCs w:val="24"/>
          <w:lang w:val="en-US"/>
        </w:rPr>
        <w:t xml:space="preserve">°C, 0 g/kg), and </w:t>
      </w:r>
      <w:r w:rsidRPr="00473666" w:rsidR="00AE7D58">
        <w:rPr>
          <w:rFonts w:cs="Times New Roman"/>
          <w:szCs w:val="24"/>
          <w:lang w:val="en-US"/>
        </w:rPr>
        <w:t>red</w:t>
      </w:r>
      <w:r w:rsidRPr="00473666">
        <w:rPr>
          <w:rFonts w:cs="Times New Roman"/>
          <w:szCs w:val="24"/>
          <w:lang w:val="en-US"/>
        </w:rPr>
        <w:t xml:space="preserve"> lines represent the mixing line (</w:t>
      </w:r>
      <w:r w:rsidRPr="00473666" w:rsidR="009123AD">
        <w:rPr>
          <w:rFonts w:cs="Times New Roman"/>
          <w:szCs w:val="24"/>
          <w:lang w:val="en-US"/>
        </w:rPr>
        <w:t>the ‘</w:t>
      </w:r>
      <w:proofErr w:type="spellStart"/>
      <w:r w:rsidRPr="00473666">
        <w:rPr>
          <w:rFonts w:cs="Times New Roman"/>
          <w:szCs w:val="24"/>
          <w:lang w:val="en-US"/>
        </w:rPr>
        <w:t>Gade</w:t>
      </w:r>
      <w:proofErr w:type="spellEnd"/>
      <w:r w:rsidRPr="00473666" w:rsidR="009123AD">
        <w:rPr>
          <w:rFonts w:cs="Times New Roman"/>
          <w:szCs w:val="24"/>
          <w:lang w:val="en-US"/>
        </w:rPr>
        <w:t>’</w:t>
      </w:r>
      <w:r w:rsidRPr="00473666">
        <w:rPr>
          <w:rFonts w:cs="Times New Roman"/>
          <w:szCs w:val="24"/>
          <w:lang w:val="en-US"/>
        </w:rPr>
        <w:t xml:space="preserve"> line) for submarine meltwater production (ending in -83.9°C, 0 g/kg).</w:t>
      </w:r>
      <w:r w:rsidRPr="00473666" w:rsidR="00AE7D58">
        <w:rPr>
          <w:rFonts w:cs="Times New Roman"/>
          <w:szCs w:val="24"/>
          <w:lang w:val="en-US"/>
        </w:rPr>
        <w:t xml:space="preserve"> </w:t>
      </w:r>
      <w:r w:rsidRPr="00473666" w:rsidR="0045328E">
        <w:rPr>
          <w:rFonts w:cs="Times New Roman"/>
          <w:szCs w:val="24"/>
          <w:lang w:val="en-US"/>
        </w:rPr>
        <w:t>A</w:t>
      </w:r>
      <w:r w:rsidRPr="00473666" w:rsidR="00AE7D58">
        <w:rPr>
          <w:rFonts w:cs="Times New Roman"/>
          <w:szCs w:val="24"/>
          <w:lang w:val="en-US"/>
        </w:rPr>
        <w:t xml:space="preserve"> </w:t>
      </w:r>
      <w:r w:rsidRPr="00473666" w:rsidR="0045328E">
        <w:rPr>
          <w:rFonts w:cs="Times New Roman"/>
          <w:szCs w:val="24"/>
          <w:lang w:val="en-US"/>
        </w:rPr>
        <w:t xml:space="preserve">yellow </w:t>
      </w:r>
      <w:r w:rsidRPr="00473666" w:rsidR="00AE7D58">
        <w:rPr>
          <w:rFonts w:cs="Times New Roman"/>
          <w:szCs w:val="24"/>
          <w:lang w:val="en-US"/>
        </w:rPr>
        <w:t>star identifies a parcel of heavily modified water in d)</w:t>
      </w:r>
      <w:r w:rsidRPr="00473666" w:rsidR="00D93111">
        <w:rPr>
          <w:rFonts w:cs="Times New Roman"/>
          <w:szCs w:val="24"/>
          <w:lang w:val="en-US"/>
        </w:rPr>
        <w:t>, and it’s location in a)</w:t>
      </w:r>
      <w:r w:rsidRPr="00473666" w:rsidR="00AE7D58">
        <w:rPr>
          <w:rFonts w:cs="Times New Roman"/>
          <w:szCs w:val="24"/>
          <w:lang w:val="en-US"/>
        </w:rPr>
        <w:t>.</w:t>
      </w:r>
    </w:p>
    <w:p w:rsidRPr="00473666" w:rsidR="00335BF3" w:rsidP="00584468" w:rsidRDefault="00335BF3" w14:paraId="378C5AF6" w14:textId="0272118D">
      <w:pPr>
        <w:spacing w:line="480" w:lineRule="auto"/>
        <w:rPr>
          <w:szCs w:val="24"/>
          <w:lang w:val="en-US"/>
        </w:rPr>
      </w:pPr>
    </w:p>
    <w:p w:rsidRPr="00473666" w:rsidR="00335BF3" w:rsidP="00584468" w:rsidRDefault="00FE2310" w14:paraId="1E8A6D08" w14:textId="6939F221">
      <w:pPr>
        <w:spacing w:line="480" w:lineRule="auto"/>
        <w:rPr>
          <w:rFonts w:cs="Times New Roman"/>
          <w:lang w:val="en-GB"/>
        </w:rPr>
      </w:pPr>
      <w:r w:rsidRPr="00473666">
        <w:rPr>
          <w:rFonts w:cs="Times New Roman"/>
          <w:b/>
          <w:lang w:val="en-GB"/>
        </w:rPr>
        <w:t xml:space="preserve">Figure </w:t>
      </w:r>
      <w:r w:rsidRPr="00473666" w:rsidR="005A3556">
        <w:rPr>
          <w:rFonts w:cs="Times New Roman"/>
          <w:b/>
          <w:lang w:val="en-GB"/>
        </w:rPr>
        <w:t>4</w:t>
      </w:r>
      <w:r w:rsidRPr="00473666">
        <w:rPr>
          <w:rFonts w:cs="Times New Roman"/>
          <w:b/>
          <w:lang w:val="en-GB"/>
        </w:rPr>
        <w:t>:</w:t>
      </w:r>
      <w:r w:rsidRPr="00473666" w:rsidR="00747A63">
        <w:rPr>
          <w:rFonts w:cs="Times New Roman"/>
          <w:lang w:val="en-GB"/>
        </w:rPr>
        <w:t xml:space="preserve"> </w:t>
      </w:r>
      <w:proofErr w:type="spellStart"/>
      <w:r w:rsidRPr="00473666" w:rsidR="00747A63">
        <w:rPr>
          <w:rFonts w:cs="Times New Roman"/>
          <w:lang w:val="en-GB"/>
        </w:rPr>
        <w:t>Fjortende</w:t>
      </w:r>
      <w:proofErr w:type="spellEnd"/>
      <w:r w:rsidRPr="00473666" w:rsidR="00747A63">
        <w:rPr>
          <w:rFonts w:cs="Times New Roman"/>
          <w:lang w:val="en-GB"/>
        </w:rPr>
        <w:t xml:space="preserve"> </w:t>
      </w:r>
      <w:proofErr w:type="spellStart"/>
      <w:r w:rsidRPr="00473666" w:rsidR="00747A63">
        <w:rPr>
          <w:rFonts w:cs="Times New Roman"/>
          <w:lang w:val="en-GB"/>
        </w:rPr>
        <w:t>Julibreen</w:t>
      </w:r>
      <w:proofErr w:type="spellEnd"/>
      <w:r w:rsidRPr="00473666">
        <w:rPr>
          <w:rFonts w:cs="Times New Roman"/>
          <w:lang w:val="en-GB"/>
        </w:rPr>
        <w:t xml:space="preserve"> AUV-derived </w:t>
      </w:r>
      <w:r w:rsidRPr="00473666" w:rsidR="00F1768A">
        <w:rPr>
          <w:rFonts w:cs="Times New Roman"/>
          <w:lang w:val="en-GB"/>
        </w:rPr>
        <w:t xml:space="preserve">bathymetry </w:t>
      </w:r>
      <w:r w:rsidRPr="00473666" w:rsidR="00B86342">
        <w:rPr>
          <w:rFonts w:cs="Times New Roman"/>
          <w:lang w:val="en-GB"/>
        </w:rPr>
        <w:t>s</w:t>
      </w:r>
      <w:r w:rsidRPr="00473666" w:rsidR="003E1B5D">
        <w:rPr>
          <w:rFonts w:cs="Times New Roman"/>
          <w:lang w:val="en-GB"/>
        </w:rPr>
        <w:t>howing the 1.03</w:t>
      </w:r>
      <w:r w:rsidRPr="00473666">
        <w:rPr>
          <w:rFonts w:cs="Times New Roman"/>
          <w:lang w:val="en-GB"/>
        </w:rPr>
        <w:t>km</w:t>
      </w:r>
      <w:r w:rsidRPr="00473666">
        <w:rPr>
          <w:rFonts w:cs="Times New Roman"/>
          <w:vertAlign w:val="superscript"/>
          <w:lang w:val="en-GB"/>
        </w:rPr>
        <w:t>2</w:t>
      </w:r>
      <w:r w:rsidRPr="00473666">
        <w:rPr>
          <w:rFonts w:cs="Times New Roman"/>
          <w:lang w:val="en-GB"/>
        </w:rPr>
        <w:t xml:space="preserve"> survey area</w:t>
      </w:r>
      <w:r w:rsidRPr="00473666" w:rsidR="00944FA5">
        <w:rPr>
          <w:rFonts w:cs="Times New Roman"/>
          <w:lang w:val="en-GB"/>
        </w:rPr>
        <w:t xml:space="preserve"> and Landsat</w:t>
      </w:r>
      <w:r w:rsidRPr="00473666" w:rsidR="00633FA2">
        <w:rPr>
          <w:rFonts w:cs="Times New Roman"/>
          <w:lang w:val="en-GB"/>
        </w:rPr>
        <w:t xml:space="preserve"> image</w:t>
      </w:r>
      <w:r w:rsidRPr="00473666">
        <w:rPr>
          <w:rFonts w:cs="Times New Roman"/>
          <w:lang w:val="en-GB"/>
        </w:rPr>
        <w:t>.</w:t>
      </w:r>
      <w:r w:rsidRPr="00473666" w:rsidR="00CC1D09">
        <w:rPr>
          <w:rFonts w:cs="Times New Roman"/>
          <w:lang w:val="en-GB"/>
        </w:rPr>
        <w:t xml:space="preserve"> </w:t>
      </w:r>
      <w:r w:rsidRPr="00473666">
        <w:rPr>
          <w:rFonts w:cs="Times New Roman"/>
          <w:lang w:val="en-GB"/>
        </w:rPr>
        <w:t xml:space="preserve"> </w:t>
      </w:r>
      <w:r w:rsidRPr="00473666" w:rsidR="00CC1D09">
        <w:rPr>
          <w:rFonts w:cs="Times New Roman"/>
          <w:lang w:val="en-GB"/>
        </w:rPr>
        <w:t>Vertical exaggeration is x2</w:t>
      </w:r>
      <w:r w:rsidRPr="00473666">
        <w:rPr>
          <w:rFonts w:cs="Times New Roman"/>
          <w:lang w:val="en-GB"/>
        </w:rPr>
        <w:t xml:space="preserve"> to enhance the seabed morphology. </w:t>
      </w:r>
      <w:r w:rsidRPr="00473666" w:rsidR="00CC1D09">
        <w:rPr>
          <w:rFonts w:cs="Times New Roman"/>
          <w:lang w:val="en-GB"/>
        </w:rPr>
        <w:t xml:space="preserve">Sun illumination </w:t>
      </w:r>
      <w:r w:rsidRPr="00473666" w:rsidR="00574A78">
        <w:rPr>
          <w:rFonts w:cs="Times New Roman"/>
          <w:lang w:val="en-GB"/>
        </w:rPr>
        <w:t xml:space="preserve">of the bathymetry </w:t>
      </w:r>
      <w:r w:rsidRPr="00473666" w:rsidR="00CC1D09">
        <w:rPr>
          <w:rFonts w:cs="Times New Roman"/>
          <w:lang w:val="en-GB"/>
        </w:rPr>
        <w:t>is from the north-west.</w:t>
      </w:r>
      <w:r w:rsidRPr="00473666" w:rsidR="00633FA2">
        <w:rPr>
          <w:rFonts w:cs="Times New Roman"/>
          <w:lang w:val="en-GB"/>
        </w:rPr>
        <w:t xml:space="preserve"> </w:t>
      </w:r>
      <w:r w:rsidRPr="00473666" w:rsidR="00574A78">
        <w:rPr>
          <w:rFonts w:cs="Times New Roman"/>
          <w:lang w:val="en-GB"/>
        </w:rPr>
        <w:t>Inse</w:t>
      </w:r>
      <w:r w:rsidRPr="00473666" w:rsidR="004E2241">
        <w:rPr>
          <w:rFonts w:cs="Times New Roman"/>
          <w:lang w:val="en-GB"/>
        </w:rPr>
        <w:t>t box</w:t>
      </w:r>
      <w:r w:rsidRPr="00473666" w:rsidR="00876375">
        <w:rPr>
          <w:rFonts w:cs="Times New Roman"/>
          <w:lang w:val="en-GB"/>
        </w:rPr>
        <w:t>es are the location of insets 4</w:t>
      </w:r>
      <w:r w:rsidRPr="00473666" w:rsidR="00C209A8">
        <w:rPr>
          <w:rFonts w:cs="Times New Roman"/>
          <w:lang w:val="en-GB"/>
        </w:rPr>
        <w:t>abc and</w:t>
      </w:r>
      <w:r w:rsidRPr="00473666" w:rsidR="004E2241">
        <w:rPr>
          <w:rFonts w:cs="Times New Roman"/>
          <w:lang w:val="en-GB"/>
        </w:rPr>
        <w:t xml:space="preserve"> </w:t>
      </w:r>
      <w:r w:rsidRPr="00473666" w:rsidR="00574A78">
        <w:rPr>
          <w:rFonts w:cs="Times New Roman"/>
          <w:lang w:val="en-GB"/>
        </w:rPr>
        <w:t xml:space="preserve">the </w:t>
      </w:r>
      <w:r w:rsidRPr="00473666" w:rsidR="004E2241">
        <w:rPr>
          <w:rFonts w:cs="Times New Roman"/>
          <w:lang w:val="en-GB"/>
        </w:rPr>
        <w:t>location</w:t>
      </w:r>
      <w:r w:rsidRPr="00473666" w:rsidR="00876375">
        <w:rPr>
          <w:rFonts w:cs="Times New Roman"/>
          <w:lang w:val="en-GB"/>
        </w:rPr>
        <w:t xml:space="preserve"> of side scan image in figure 8a</w:t>
      </w:r>
      <w:r w:rsidRPr="00473666" w:rsidR="004E2241">
        <w:rPr>
          <w:rFonts w:cs="Times New Roman"/>
          <w:lang w:val="en-GB"/>
        </w:rPr>
        <w:t xml:space="preserve">. </w:t>
      </w:r>
      <w:r w:rsidRPr="00473666" w:rsidR="00900D0F">
        <w:rPr>
          <w:rFonts w:cs="Times New Roman"/>
          <w:lang w:val="en-GB"/>
        </w:rPr>
        <w:t>The w</w:t>
      </w:r>
      <w:r w:rsidRPr="00473666" w:rsidR="00E80278">
        <w:rPr>
          <w:rFonts w:cs="Times New Roman"/>
          <w:lang w:val="en-GB"/>
        </w:rPr>
        <w:t>hite circle denotes the location of seabed photograph show</w:t>
      </w:r>
      <w:r w:rsidRPr="00473666" w:rsidR="00876375">
        <w:rPr>
          <w:rFonts w:cs="Times New Roman"/>
          <w:lang w:val="en-GB"/>
        </w:rPr>
        <w:t xml:space="preserve">n in </w:t>
      </w:r>
      <w:r w:rsidR="00D52ECB">
        <w:rPr>
          <w:rFonts w:cs="Times New Roman"/>
          <w:lang w:val="en-GB"/>
        </w:rPr>
        <w:t>F</w:t>
      </w:r>
      <w:r w:rsidRPr="00473666" w:rsidR="00876375">
        <w:rPr>
          <w:rFonts w:cs="Times New Roman"/>
          <w:lang w:val="en-GB"/>
        </w:rPr>
        <w:t>igure 8</w:t>
      </w:r>
      <w:r w:rsidRPr="00473666" w:rsidR="00E80278">
        <w:rPr>
          <w:rFonts w:cs="Times New Roman"/>
          <w:lang w:val="en-GB"/>
        </w:rPr>
        <w:t xml:space="preserve">e. </w:t>
      </w:r>
      <w:r w:rsidRPr="00473666" w:rsidR="00574A78">
        <w:rPr>
          <w:rFonts w:cs="Times New Roman"/>
          <w:lang w:val="en-GB"/>
        </w:rPr>
        <w:t>Below</w:t>
      </w:r>
      <w:r w:rsidRPr="00473666" w:rsidR="00633FA2">
        <w:rPr>
          <w:rFonts w:cs="Times New Roman"/>
          <w:lang w:val="en-GB"/>
        </w:rPr>
        <w:t xml:space="preserve"> is </w:t>
      </w:r>
      <w:r w:rsidRPr="00473666" w:rsidR="00574A78">
        <w:rPr>
          <w:rFonts w:cs="Times New Roman"/>
          <w:lang w:val="en-GB"/>
        </w:rPr>
        <w:t xml:space="preserve">the </w:t>
      </w:r>
      <w:r w:rsidRPr="00473666" w:rsidR="00633FA2">
        <w:rPr>
          <w:rFonts w:cs="Times New Roman"/>
          <w:lang w:val="en-GB"/>
        </w:rPr>
        <w:t xml:space="preserve">interpreted </w:t>
      </w:r>
      <w:r w:rsidRPr="00473666" w:rsidR="00574A78">
        <w:rPr>
          <w:rFonts w:cs="Times New Roman"/>
          <w:lang w:val="en-GB"/>
        </w:rPr>
        <w:t xml:space="preserve">geomorphology </w:t>
      </w:r>
      <w:r w:rsidRPr="00473666" w:rsidR="00633FA2">
        <w:rPr>
          <w:rFonts w:cs="Times New Roman"/>
          <w:lang w:val="en-GB"/>
        </w:rPr>
        <w:t>map highlighting the principle submarine landforms</w:t>
      </w:r>
      <w:r w:rsidRPr="00473666" w:rsidR="00C209A8">
        <w:rPr>
          <w:rFonts w:cs="Times New Roman"/>
          <w:lang w:val="en-GB"/>
        </w:rPr>
        <w:t xml:space="preserve"> and cross-section a-b</w:t>
      </w:r>
      <w:r w:rsidRPr="00473666" w:rsidR="003C4122">
        <w:rPr>
          <w:rFonts w:cs="Times New Roman"/>
          <w:lang w:val="en-GB"/>
        </w:rPr>
        <w:t xml:space="preserve">. </w:t>
      </w:r>
      <w:r w:rsidRPr="00473666" w:rsidR="00900D0F">
        <w:rPr>
          <w:rFonts w:cs="Times New Roman"/>
          <w:lang w:val="en-GB"/>
        </w:rPr>
        <w:t>a)</w:t>
      </w:r>
      <w:r w:rsidRPr="00473666" w:rsidR="00C209A8">
        <w:rPr>
          <w:rFonts w:cs="Times New Roman"/>
          <w:lang w:val="en-GB"/>
        </w:rPr>
        <w:t xml:space="preserve"> Inset of the superimposed transverse moraine ridges and location of</w:t>
      </w:r>
      <w:r w:rsidRPr="00473666" w:rsidR="003C4122">
        <w:rPr>
          <w:rFonts w:cs="Times New Roman"/>
          <w:lang w:val="en-GB"/>
        </w:rPr>
        <w:t xml:space="preserve"> cross-section a-b. </w:t>
      </w:r>
      <w:r w:rsidRPr="00473666" w:rsidR="00900D0F">
        <w:rPr>
          <w:rFonts w:cs="Times New Roman"/>
          <w:lang w:val="en-GB"/>
        </w:rPr>
        <w:t>b)</w:t>
      </w:r>
      <w:r w:rsidRPr="00473666" w:rsidR="00C209A8">
        <w:rPr>
          <w:rFonts w:cs="Times New Roman"/>
          <w:lang w:val="en-GB"/>
        </w:rPr>
        <w:t xml:space="preserve"> Inset of the boulders be</w:t>
      </w:r>
      <w:r w:rsidRPr="00473666" w:rsidR="003C4122">
        <w:rPr>
          <w:rFonts w:cs="Times New Roman"/>
          <w:lang w:val="en-GB"/>
        </w:rPr>
        <w:t xml:space="preserve">tween the moraine ridges and </w:t>
      </w:r>
      <w:r w:rsidRPr="00473666" w:rsidR="00900D0F">
        <w:rPr>
          <w:rFonts w:cs="Times New Roman"/>
          <w:lang w:val="en-GB"/>
        </w:rPr>
        <w:t>c)</w:t>
      </w:r>
      <w:r w:rsidRPr="00473666" w:rsidR="00C209A8">
        <w:rPr>
          <w:rFonts w:cs="Times New Roman"/>
          <w:lang w:val="en-GB"/>
        </w:rPr>
        <w:t xml:space="preserve"> Inset of overlapping sediment debris flows (lobes).  </w:t>
      </w:r>
      <w:r w:rsidRPr="00473666" w:rsidR="00633FA2">
        <w:rPr>
          <w:rFonts w:cs="Times New Roman"/>
          <w:lang w:val="en-GB"/>
        </w:rPr>
        <w:t xml:space="preserve"> </w:t>
      </w:r>
    </w:p>
    <w:p w:rsidRPr="00473666" w:rsidR="002532C7" w:rsidP="00584468" w:rsidRDefault="002532C7" w14:paraId="47154EE4" w14:textId="77777777">
      <w:pPr>
        <w:spacing w:line="480" w:lineRule="auto"/>
        <w:rPr>
          <w:rFonts w:cs="Times New Roman"/>
          <w:b/>
          <w:lang w:val="en-GB"/>
        </w:rPr>
      </w:pPr>
    </w:p>
    <w:p w:rsidRPr="00473666" w:rsidR="00646E24" w:rsidP="00584468" w:rsidRDefault="00FE2310" w14:paraId="7607D8C4" w14:textId="0B723AB9">
      <w:pPr>
        <w:spacing w:line="480" w:lineRule="auto"/>
        <w:rPr>
          <w:rFonts w:cs="Times New Roman"/>
          <w:lang w:val="en-GB"/>
        </w:rPr>
      </w:pPr>
      <w:r w:rsidRPr="00473666">
        <w:rPr>
          <w:rFonts w:cs="Times New Roman"/>
          <w:b/>
          <w:lang w:val="en-GB"/>
        </w:rPr>
        <w:t xml:space="preserve">Figure </w:t>
      </w:r>
      <w:r w:rsidRPr="00473666" w:rsidR="005A3556">
        <w:rPr>
          <w:rFonts w:cs="Times New Roman"/>
          <w:b/>
          <w:lang w:val="en-GB"/>
        </w:rPr>
        <w:t>5</w:t>
      </w:r>
      <w:r w:rsidRPr="00473666">
        <w:rPr>
          <w:rFonts w:cs="Times New Roman"/>
          <w:b/>
          <w:lang w:val="en-GB"/>
        </w:rPr>
        <w:t>:</w:t>
      </w:r>
      <w:r w:rsidRPr="00473666">
        <w:rPr>
          <w:rFonts w:cs="Times New Roman"/>
          <w:lang w:val="en-GB"/>
        </w:rPr>
        <w:t xml:space="preserve"> </w:t>
      </w:r>
      <w:proofErr w:type="spellStart"/>
      <w:r w:rsidRPr="00473666">
        <w:rPr>
          <w:rFonts w:cs="Times New Roman"/>
          <w:lang w:val="en-GB"/>
        </w:rPr>
        <w:t>Conwaybreen</w:t>
      </w:r>
      <w:proofErr w:type="spellEnd"/>
      <w:r w:rsidRPr="00473666">
        <w:rPr>
          <w:rFonts w:cs="Times New Roman"/>
          <w:lang w:val="en-GB"/>
        </w:rPr>
        <w:t xml:space="preserve"> AUV-derived bathymetry showing the </w:t>
      </w:r>
      <w:r w:rsidRPr="00473666" w:rsidR="00673E6B">
        <w:rPr>
          <w:rFonts w:cs="Times New Roman"/>
          <w:lang w:val="en-GB"/>
        </w:rPr>
        <w:t>0.48km</w:t>
      </w:r>
      <w:r w:rsidRPr="00473666" w:rsidR="00673E6B">
        <w:rPr>
          <w:rFonts w:cs="Times New Roman"/>
          <w:vertAlign w:val="superscript"/>
          <w:lang w:val="en-GB"/>
        </w:rPr>
        <w:t>2</w:t>
      </w:r>
      <w:r w:rsidRPr="00473666" w:rsidR="00673E6B">
        <w:rPr>
          <w:rFonts w:cs="Times New Roman"/>
          <w:lang w:val="en-GB"/>
        </w:rPr>
        <w:t xml:space="preserve"> survey</w:t>
      </w:r>
      <w:r w:rsidRPr="00473666" w:rsidR="00475752">
        <w:rPr>
          <w:rFonts w:cs="Times New Roman"/>
          <w:lang w:val="en-GB"/>
        </w:rPr>
        <w:t xml:space="preserve"> and Landsat</w:t>
      </w:r>
      <w:r w:rsidRPr="00473666" w:rsidR="00633FA2">
        <w:rPr>
          <w:rFonts w:cs="Times New Roman"/>
          <w:lang w:val="en-GB"/>
        </w:rPr>
        <w:t xml:space="preserve"> image</w:t>
      </w:r>
      <w:r w:rsidRPr="00473666" w:rsidR="00673E6B">
        <w:rPr>
          <w:rFonts w:cs="Times New Roman"/>
          <w:lang w:val="en-GB"/>
        </w:rPr>
        <w:t xml:space="preserve">. </w:t>
      </w:r>
      <w:r w:rsidRPr="00473666" w:rsidR="00CC1D09">
        <w:rPr>
          <w:rFonts w:cs="Times New Roman"/>
          <w:lang w:val="en-GB"/>
        </w:rPr>
        <w:t xml:space="preserve">Vertical exaggeration is x2 to enhance the seabed morphology. </w:t>
      </w:r>
      <w:r w:rsidRPr="00473666" w:rsidR="00574A78">
        <w:rPr>
          <w:rFonts w:cs="Times New Roman"/>
          <w:lang w:val="en-GB"/>
        </w:rPr>
        <w:t>The z</w:t>
      </w:r>
      <w:r w:rsidRPr="00473666" w:rsidR="006441F3">
        <w:rPr>
          <w:rFonts w:cs="Times New Roman"/>
          <w:lang w:val="en-GB"/>
        </w:rPr>
        <w:t xml:space="preserve">one of grounding on exposed, subaerial bedrock is </w:t>
      </w:r>
      <w:r w:rsidRPr="00473666" w:rsidR="00574A78">
        <w:rPr>
          <w:rFonts w:cs="Times New Roman"/>
          <w:lang w:val="en-GB"/>
        </w:rPr>
        <w:t xml:space="preserve">also </w:t>
      </w:r>
      <w:r w:rsidRPr="00473666" w:rsidR="006441F3">
        <w:rPr>
          <w:rFonts w:cs="Times New Roman"/>
          <w:lang w:val="en-GB"/>
        </w:rPr>
        <w:t xml:space="preserve">illustrated. </w:t>
      </w:r>
      <w:r w:rsidRPr="00473666" w:rsidR="00CC1D09">
        <w:rPr>
          <w:rFonts w:cs="Times New Roman"/>
          <w:lang w:val="en-GB"/>
        </w:rPr>
        <w:t xml:space="preserve">Sun illumination </w:t>
      </w:r>
      <w:r w:rsidRPr="00473666" w:rsidR="00574A78">
        <w:rPr>
          <w:rFonts w:cs="Times New Roman"/>
          <w:lang w:val="en-GB"/>
        </w:rPr>
        <w:t xml:space="preserve">of the bathymetry </w:t>
      </w:r>
      <w:r w:rsidRPr="00473666" w:rsidR="00CC1D09">
        <w:rPr>
          <w:rFonts w:cs="Times New Roman"/>
          <w:lang w:val="en-GB"/>
        </w:rPr>
        <w:t>is from the south-west.</w:t>
      </w:r>
      <w:r w:rsidRPr="00473666" w:rsidR="00633FA2">
        <w:rPr>
          <w:rFonts w:cs="Times New Roman"/>
          <w:lang w:val="en-GB"/>
        </w:rPr>
        <w:t xml:space="preserve"> </w:t>
      </w:r>
      <w:r w:rsidRPr="00473666" w:rsidR="004E2241">
        <w:rPr>
          <w:rFonts w:cs="Times New Roman"/>
          <w:lang w:val="en-GB"/>
        </w:rPr>
        <w:t>Insert box</w:t>
      </w:r>
      <w:r w:rsidRPr="00473666" w:rsidR="00876375">
        <w:rPr>
          <w:rFonts w:cs="Times New Roman"/>
          <w:lang w:val="en-GB"/>
        </w:rPr>
        <w:t>es are</w:t>
      </w:r>
      <w:r w:rsidRPr="00473666" w:rsidR="004E2241">
        <w:rPr>
          <w:rFonts w:cs="Times New Roman"/>
          <w:lang w:val="en-GB"/>
        </w:rPr>
        <w:t xml:space="preserve"> </w:t>
      </w:r>
      <w:r w:rsidRPr="00473666" w:rsidR="00574A78">
        <w:rPr>
          <w:rFonts w:cs="Times New Roman"/>
          <w:lang w:val="en-GB"/>
        </w:rPr>
        <w:t xml:space="preserve">the </w:t>
      </w:r>
      <w:r w:rsidRPr="00473666" w:rsidR="004E2241">
        <w:rPr>
          <w:rFonts w:cs="Times New Roman"/>
          <w:lang w:val="en-GB"/>
        </w:rPr>
        <w:t>location</w:t>
      </w:r>
      <w:r w:rsidRPr="00473666" w:rsidR="000A22E4">
        <w:rPr>
          <w:rFonts w:cs="Times New Roman"/>
          <w:lang w:val="en-GB"/>
        </w:rPr>
        <w:t xml:space="preserve"> of </w:t>
      </w:r>
      <w:r w:rsidRPr="00473666" w:rsidR="00876375">
        <w:rPr>
          <w:rFonts w:cs="Times New Roman"/>
          <w:lang w:val="en-GB"/>
        </w:rPr>
        <w:t>5</w:t>
      </w:r>
      <w:r w:rsidRPr="00473666" w:rsidR="009A29BA">
        <w:rPr>
          <w:rFonts w:cs="Times New Roman"/>
          <w:lang w:val="en-GB"/>
        </w:rPr>
        <w:t xml:space="preserve">ab and the </w:t>
      </w:r>
      <w:r w:rsidRPr="00473666" w:rsidR="000A22E4">
        <w:rPr>
          <w:rFonts w:cs="Times New Roman"/>
          <w:lang w:val="en-GB"/>
        </w:rPr>
        <w:t xml:space="preserve">side scan image </w:t>
      </w:r>
      <w:r w:rsidRPr="00473666" w:rsidR="00E80278">
        <w:rPr>
          <w:rFonts w:cs="Times New Roman"/>
          <w:lang w:val="en-GB"/>
        </w:rPr>
        <w:t xml:space="preserve">shown </w:t>
      </w:r>
      <w:r w:rsidRPr="00473666" w:rsidR="00876375">
        <w:rPr>
          <w:rFonts w:cs="Times New Roman"/>
          <w:lang w:val="en-GB"/>
        </w:rPr>
        <w:t xml:space="preserve">in </w:t>
      </w:r>
      <w:r w:rsidR="00D52ECB">
        <w:rPr>
          <w:rFonts w:cs="Times New Roman"/>
          <w:lang w:val="en-GB"/>
        </w:rPr>
        <w:t>F</w:t>
      </w:r>
      <w:r w:rsidRPr="00473666" w:rsidR="00876375">
        <w:rPr>
          <w:rFonts w:cs="Times New Roman"/>
          <w:lang w:val="en-GB"/>
        </w:rPr>
        <w:t>igure 8</w:t>
      </w:r>
      <w:r w:rsidRPr="00473666" w:rsidR="001058E0">
        <w:rPr>
          <w:rFonts w:cs="Times New Roman"/>
          <w:lang w:val="en-GB"/>
        </w:rPr>
        <w:t>b</w:t>
      </w:r>
      <w:r w:rsidRPr="00473666" w:rsidR="004E2241">
        <w:rPr>
          <w:rFonts w:cs="Times New Roman"/>
          <w:lang w:val="en-GB"/>
        </w:rPr>
        <w:t xml:space="preserve">. </w:t>
      </w:r>
      <w:r w:rsidRPr="00473666" w:rsidR="00574A78">
        <w:rPr>
          <w:rFonts w:cs="Times New Roman"/>
          <w:lang w:val="en-GB"/>
        </w:rPr>
        <w:t>Below</w:t>
      </w:r>
      <w:r w:rsidRPr="00473666" w:rsidR="00633FA2">
        <w:rPr>
          <w:rFonts w:cs="Times New Roman"/>
          <w:lang w:val="en-GB"/>
        </w:rPr>
        <w:t xml:space="preserve"> is </w:t>
      </w:r>
      <w:r w:rsidRPr="00473666" w:rsidR="00574A78">
        <w:rPr>
          <w:rFonts w:cs="Times New Roman"/>
          <w:lang w:val="en-GB"/>
        </w:rPr>
        <w:t xml:space="preserve">the </w:t>
      </w:r>
      <w:r w:rsidRPr="00473666" w:rsidR="00633FA2">
        <w:rPr>
          <w:rFonts w:cs="Times New Roman"/>
          <w:lang w:val="en-GB"/>
        </w:rPr>
        <w:t xml:space="preserve">interpreted </w:t>
      </w:r>
      <w:r w:rsidRPr="00473666" w:rsidR="00574A78">
        <w:rPr>
          <w:rFonts w:cs="Times New Roman"/>
          <w:lang w:val="en-GB"/>
        </w:rPr>
        <w:t xml:space="preserve">geomorphology </w:t>
      </w:r>
      <w:r w:rsidRPr="00473666" w:rsidR="00633FA2">
        <w:rPr>
          <w:rFonts w:cs="Times New Roman"/>
          <w:lang w:val="en-GB"/>
        </w:rPr>
        <w:t xml:space="preserve">map highlighting the principle submarine landforms and </w:t>
      </w:r>
      <w:r w:rsidRPr="00473666" w:rsidR="009A29BA">
        <w:rPr>
          <w:rFonts w:cs="Times New Roman"/>
          <w:lang w:val="en-GB"/>
        </w:rPr>
        <w:t xml:space="preserve">cross-section c-d over the </w:t>
      </w:r>
      <w:r w:rsidRPr="00473666" w:rsidR="009A29BA">
        <w:rPr>
          <w:rFonts w:cs="Times New Roman"/>
          <w:lang w:val="en-GB"/>
        </w:rPr>
        <w:lastRenderedPageBreak/>
        <w:t>transverse ridges and e-f across the minor transverse ri</w:t>
      </w:r>
      <w:r w:rsidRPr="00473666" w:rsidR="001A367D">
        <w:rPr>
          <w:rFonts w:cs="Times New Roman"/>
          <w:lang w:val="en-GB"/>
        </w:rPr>
        <w:t xml:space="preserve">dges. </w:t>
      </w:r>
      <w:r w:rsidRPr="00473666" w:rsidR="009A29BA">
        <w:rPr>
          <w:rFonts w:cs="Times New Roman"/>
          <w:lang w:val="en-GB"/>
        </w:rPr>
        <w:t>a</w:t>
      </w:r>
      <w:r w:rsidRPr="00473666" w:rsidR="001A367D">
        <w:rPr>
          <w:rFonts w:cs="Times New Roman"/>
          <w:lang w:val="en-GB"/>
        </w:rPr>
        <w:t>) T</w:t>
      </w:r>
      <w:r w:rsidRPr="00473666" w:rsidR="009A29BA">
        <w:rPr>
          <w:rFonts w:cs="Times New Roman"/>
          <w:lang w:val="en-GB"/>
        </w:rPr>
        <w:t>ransverse ridges and cross section c-</w:t>
      </w:r>
      <w:r w:rsidRPr="00473666" w:rsidR="001A367D">
        <w:rPr>
          <w:rFonts w:cs="Times New Roman"/>
          <w:lang w:val="en-GB"/>
        </w:rPr>
        <w:t xml:space="preserve">d. </w:t>
      </w:r>
      <w:r w:rsidRPr="00473666" w:rsidR="009A29BA">
        <w:rPr>
          <w:rFonts w:cs="Times New Roman"/>
          <w:lang w:val="en-GB"/>
        </w:rPr>
        <w:t>b</w:t>
      </w:r>
      <w:r w:rsidRPr="00473666" w:rsidR="001A367D">
        <w:rPr>
          <w:rFonts w:cs="Times New Roman"/>
          <w:lang w:val="en-GB"/>
        </w:rPr>
        <w:t>)</w:t>
      </w:r>
      <w:r w:rsidRPr="00473666" w:rsidR="009A29BA">
        <w:rPr>
          <w:rFonts w:cs="Times New Roman"/>
          <w:lang w:val="en-GB"/>
        </w:rPr>
        <w:t xml:space="preserve"> </w:t>
      </w:r>
      <w:r w:rsidRPr="00473666" w:rsidR="001A367D">
        <w:rPr>
          <w:rFonts w:cs="Times New Roman"/>
          <w:lang w:val="en-GB"/>
        </w:rPr>
        <w:t>M</w:t>
      </w:r>
      <w:r w:rsidRPr="00473666" w:rsidR="009A29BA">
        <w:rPr>
          <w:rFonts w:cs="Times New Roman"/>
          <w:lang w:val="en-GB"/>
        </w:rPr>
        <w:t xml:space="preserve">inor transverse ridges and cross section e-f. </w:t>
      </w:r>
    </w:p>
    <w:p w:rsidRPr="00473666" w:rsidR="002532C7" w:rsidP="00584468" w:rsidRDefault="002532C7" w14:paraId="3D43838E" w14:textId="77777777">
      <w:pPr>
        <w:spacing w:line="480" w:lineRule="auto"/>
        <w:rPr>
          <w:rFonts w:cs="Times New Roman"/>
          <w:b/>
          <w:lang w:val="en-GB"/>
        </w:rPr>
      </w:pPr>
    </w:p>
    <w:p w:rsidRPr="00473666" w:rsidR="00646E24" w:rsidP="00584468" w:rsidRDefault="00FE2310" w14:paraId="2613CF9D" w14:textId="38437BD6">
      <w:pPr>
        <w:spacing w:line="480" w:lineRule="auto"/>
        <w:rPr>
          <w:rFonts w:cs="Times New Roman"/>
          <w:lang w:val="en-GB"/>
        </w:rPr>
      </w:pPr>
      <w:r w:rsidRPr="00473666">
        <w:rPr>
          <w:rFonts w:cs="Times New Roman"/>
          <w:b/>
          <w:lang w:val="en-GB"/>
        </w:rPr>
        <w:t xml:space="preserve">Figure </w:t>
      </w:r>
      <w:r w:rsidRPr="00473666" w:rsidR="005A3556">
        <w:rPr>
          <w:rFonts w:cs="Times New Roman"/>
          <w:b/>
          <w:lang w:val="en-GB"/>
        </w:rPr>
        <w:t>6</w:t>
      </w:r>
      <w:r w:rsidRPr="00473666">
        <w:rPr>
          <w:rFonts w:cs="Times New Roman"/>
          <w:b/>
          <w:lang w:val="en-GB"/>
        </w:rPr>
        <w:t>:</w:t>
      </w:r>
      <w:r w:rsidRPr="00473666">
        <w:rPr>
          <w:rFonts w:cs="Times New Roman"/>
          <w:lang w:val="en-GB"/>
        </w:rPr>
        <w:t xml:space="preserve"> </w:t>
      </w:r>
      <w:proofErr w:type="spellStart"/>
      <w:r w:rsidRPr="00473666">
        <w:rPr>
          <w:rFonts w:cs="Times New Roman"/>
          <w:lang w:val="en-GB"/>
        </w:rPr>
        <w:t>Kongsbreen</w:t>
      </w:r>
      <w:proofErr w:type="spellEnd"/>
      <w:r w:rsidRPr="00473666">
        <w:rPr>
          <w:rFonts w:cs="Times New Roman"/>
          <w:lang w:val="en-GB"/>
        </w:rPr>
        <w:t xml:space="preserve"> </w:t>
      </w:r>
      <w:r w:rsidRPr="00473666" w:rsidR="006F2C80">
        <w:rPr>
          <w:rFonts w:cs="Times New Roman"/>
          <w:lang w:val="en-GB"/>
        </w:rPr>
        <w:t xml:space="preserve">(north) </w:t>
      </w:r>
      <w:r w:rsidRPr="00473666">
        <w:rPr>
          <w:rFonts w:cs="Times New Roman"/>
          <w:lang w:val="en-GB"/>
        </w:rPr>
        <w:t>AUV-derived bathymetry showing the</w:t>
      </w:r>
      <w:r w:rsidRPr="00473666" w:rsidR="00673E6B">
        <w:rPr>
          <w:rFonts w:cs="Times New Roman"/>
          <w:lang w:val="en-GB"/>
        </w:rPr>
        <w:t xml:space="preserve"> 0.36km</w:t>
      </w:r>
      <w:r w:rsidRPr="00473666" w:rsidR="00673E6B">
        <w:rPr>
          <w:rFonts w:cs="Times New Roman"/>
          <w:vertAlign w:val="superscript"/>
          <w:lang w:val="en-GB"/>
        </w:rPr>
        <w:t xml:space="preserve">2 </w:t>
      </w:r>
      <w:r w:rsidRPr="00473666" w:rsidR="00673E6B">
        <w:rPr>
          <w:rFonts w:cs="Times New Roman"/>
          <w:lang w:val="en-GB"/>
        </w:rPr>
        <w:t>survey</w:t>
      </w:r>
      <w:r w:rsidRPr="00473666" w:rsidR="00475752">
        <w:rPr>
          <w:rFonts w:cs="Times New Roman"/>
          <w:lang w:val="en-GB"/>
        </w:rPr>
        <w:t xml:space="preserve"> and Landsat</w:t>
      </w:r>
      <w:r w:rsidRPr="00473666" w:rsidR="00633FA2">
        <w:rPr>
          <w:rFonts w:cs="Times New Roman"/>
          <w:lang w:val="en-GB"/>
        </w:rPr>
        <w:t xml:space="preserve"> image</w:t>
      </w:r>
      <w:r w:rsidRPr="00473666" w:rsidR="00673E6B">
        <w:rPr>
          <w:rFonts w:cs="Times New Roman"/>
          <w:lang w:val="en-GB"/>
        </w:rPr>
        <w:t xml:space="preserve">. </w:t>
      </w:r>
      <w:r w:rsidRPr="00473666" w:rsidR="00CC1D09">
        <w:rPr>
          <w:rFonts w:cs="Times New Roman"/>
          <w:lang w:val="en-GB"/>
        </w:rPr>
        <w:t xml:space="preserve">Vertical exaggeration is x2 to enhance the seabed morphology. Sun illumination </w:t>
      </w:r>
      <w:r w:rsidRPr="00473666" w:rsidR="00574A78">
        <w:rPr>
          <w:rFonts w:cs="Times New Roman"/>
          <w:lang w:val="en-GB"/>
        </w:rPr>
        <w:t xml:space="preserve">of the bathymetry </w:t>
      </w:r>
      <w:r w:rsidRPr="00473666" w:rsidR="00CC1D09">
        <w:rPr>
          <w:rFonts w:cs="Times New Roman"/>
          <w:lang w:val="en-GB"/>
        </w:rPr>
        <w:t>is from the south-west.</w:t>
      </w:r>
      <w:r w:rsidRPr="00473666" w:rsidR="00633FA2">
        <w:rPr>
          <w:rFonts w:cs="Times New Roman"/>
          <w:lang w:val="en-GB"/>
        </w:rPr>
        <w:t xml:space="preserve"> </w:t>
      </w:r>
      <w:r w:rsidRPr="00473666" w:rsidR="000A7946">
        <w:rPr>
          <w:rFonts w:cs="Times New Roman"/>
          <w:lang w:val="en-GB"/>
        </w:rPr>
        <w:t xml:space="preserve">The arrow indicates the </w:t>
      </w:r>
      <w:r w:rsidRPr="00473666" w:rsidR="00FB5AFB">
        <w:rPr>
          <w:rFonts w:cs="Times New Roman"/>
          <w:lang w:val="en-GB"/>
        </w:rPr>
        <w:t xml:space="preserve">location of the </w:t>
      </w:r>
      <w:r w:rsidRPr="00473666" w:rsidR="000A7946">
        <w:rPr>
          <w:rFonts w:cs="Times New Roman"/>
          <w:lang w:val="en-GB"/>
        </w:rPr>
        <w:t xml:space="preserve">subglacial </w:t>
      </w:r>
      <w:r w:rsidRPr="00473666" w:rsidR="00FB5AFB">
        <w:rPr>
          <w:rFonts w:cs="Times New Roman"/>
          <w:lang w:val="en-GB"/>
        </w:rPr>
        <w:t xml:space="preserve">meltwater </w:t>
      </w:r>
      <w:r w:rsidRPr="00473666" w:rsidR="000A7946">
        <w:rPr>
          <w:rFonts w:cs="Times New Roman"/>
          <w:lang w:val="en-GB"/>
        </w:rPr>
        <w:t xml:space="preserve">discharge (after </w:t>
      </w:r>
      <w:proofErr w:type="spellStart"/>
      <w:r w:rsidRPr="00473666" w:rsidR="000A7946">
        <w:rPr>
          <w:rFonts w:cs="Times New Roman"/>
          <w:lang w:val="en-GB"/>
        </w:rPr>
        <w:t>Schild</w:t>
      </w:r>
      <w:proofErr w:type="spellEnd"/>
      <w:r w:rsidRPr="00473666" w:rsidR="000A7946">
        <w:rPr>
          <w:rFonts w:cs="Times New Roman"/>
          <w:lang w:val="en-GB"/>
        </w:rPr>
        <w:t xml:space="preserve"> et al., 2018). </w:t>
      </w:r>
      <w:r w:rsidRPr="00473666" w:rsidR="00574A78">
        <w:rPr>
          <w:rFonts w:cs="Times New Roman"/>
          <w:lang w:val="en-GB"/>
        </w:rPr>
        <w:t>The i</w:t>
      </w:r>
      <w:r w:rsidRPr="00473666" w:rsidR="0076296E">
        <w:rPr>
          <w:rFonts w:cs="Times New Roman"/>
          <w:lang w:val="en-GB"/>
        </w:rPr>
        <w:t>nsert box</w:t>
      </w:r>
      <w:r w:rsidRPr="00473666" w:rsidR="008A69E8">
        <w:rPr>
          <w:rFonts w:cs="Times New Roman"/>
          <w:lang w:val="en-GB"/>
        </w:rPr>
        <w:t>es are the</w:t>
      </w:r>
      <w:r w:rsidRPr="00473666" w:rsidR="0076296E">
        <w:rPr>
          <w:rFonts w:cs="Times New Roman"/>
          <w:lang w:val="en-GB"/>
        </w:rPr>
        <w:t xml:space="preserve"> location</w:t>
      </w:r>
      <w:r w:rsidRPr="00473666" w:rsidR="000A22E4">
        <w:rPr>
          <w:rFonts w:cs="Times New Roman"/>
          <w:lang w:val="en-GB"/>
        </w:rPr>
        <w:t xml:space="preserve"> of </w:t>
      </w:r>
      <w:r w:rsidRPr="00473666" w:rsidR="00574A78">
        <w:rPr>
          <w:rFonts w:cs="Times New Roman"/>
          <w:lang w:val="en-GB"/>
        </w:rPr>
        <w:t xml:space="preserve">the </w:t>
      </w:r>
      <w:r w:rsidRPr="00473666" w:rsidR="00FD4FBA">
        <w:rPr>
          <w:rFonts w:cs="Times New Roman"/>
          <w:lang w:val="en-GB"/>
        </w:rPr>
        <w:t xml:space="preserve">inset </w:t>
      </w:r>
      <w:r w:rsidRPr="00473666" w:rsidR="00876375">
        <w:rPr>
          <w:rFonts w:cs="Times New Roman"/>
          <w:lang w:val="en-GB"/>
        </w:rPr>
        <w:t>6</w:t>
      </w:r>
      <w:r w:rsidRPr="00473666" w:rsidR="008A69E8">
        <w:rPr>
          <w:rFonts w:cs="Times New Roman"/>
          <w:lang w:val="en-GB"/>
        </w:rPr>
        <w:t xml:space="preserve">a and the </w:t>
      </w:r>
      <w:r w:rsidRPr="00473666" w:rsidR="000A22E4">
        <w:rPr>
          <w:rFonts w:cs="Times New Roman"/>
          <w:lang w:val="en-GB"/>
        </w:rPr>
        <w:t xml:space="preserve">side scan image </w:t>
      </w:r>
      <w:r w:rsidRPr="00473666" w:rsidR="008A69E8">
        <w:rPr>
          <w:rFonts w:cs="Times New Roman"/>
          <w:lang w:val="en-GB"/>
        </w:rPr>
        <w:t xml:space="preserve">shown </w:t>
      </w:r>
      <w:r w:rsidRPr="00473666" w:rsidR="00876375">
        <w:rPr>
          <w:rFonts w:cs="Times New Roman"/>
          <w:lang w:val="en-GB"/>
        </w:rPr>
        <w:t xml:space="preserve">in </w:t>
      </w:r>
      <w:r w:rsidR="00D52ECB">
        <w:rPr>
          <w:rFonts w:cs="Times New Roman"/>
          <w:lang w:val="en-GB"/>
        </w:rPr>
        <w:t>F</w:t>
      </w:r>
      <w:r w:rsidRPr="00473666" w:rsidR="00876375">
        <w:rPr>
          <w:rFonts w:cs="Times New Roman"/>
          <w:lang w:val="en-GB"/>
        </w:rPr>
        <w:t>igure 8</w:t>
      </w:r>
      <w:r w:rsidRPr="00473666" w:rsidR="001058E0">
        <w:rPr>
          <w:rFonts w:cs="Times New Roman"/>
          <w:lang w:val="en-GB"/>
        </w:rPr>
        <w:t>c</w:t>
      </w:r>
      <w:r w:rsidRPr="00473666" w:rsidR="0076296E">
        <w:rPr>
          <w:rFonts w:cs="Times New Roman"/>
          <w:lang w:val="en-GB"/>
        </w:rPr>
        <w:t xml:space="preserve">. </w:t>
      </w:r>
      <w:r w:rsidRPr="00473666" w:rsidR="00574A78">
        <w:rPr>
          <w:rFonts w:cs="Times New Roman"/>
          <w:lang w:val="en-GB"/>
        </w:rPr>
        <w:t>Below</w:t>
      </w:r>
      <w:r w:rsidRPr="00473666" w:rsidR="00633FA2">
        <w:rPr>
          <w:rFonts w:cs="Times New Roman"/>
          <w:lang w:val="en-GB"/>
        </w:rPr>
        <w:t xml:space="preserve"> is</w:t>
      </w:r>
      <w:r w:rsidRPr="00473666" w:rsidR="00574A78">
        <w:rPr>
          <w:rFonts w:cs="Times New Roman"/>
          <w:lang w:val="en-GB"/>
        </w:rPr>
        <w:t xml:space="preserve"> the</w:t>
      </w:r>
      <w:r w:rsidRPr="00473666" w:rsidR="00633FA2">
        <w:rPr>
          <w:rFonts w:cs="Times New Roman"/>
          <w:lang w:val="en-GB"/>
        </w:rPr>
        <w:t xml:space="preserve"> interpreted </w:t>
      </w:r>
      <w:r w:rsidRPr="00473666" w:rsidR="00574A78">
        <w:rPr>
          <w:rFonts w:cs="Times New Roman"/>
          <w:lang w:val="en-GB"/>
        </w:rPr>
        <w:t xml:space="preserve">geomorphology </w:t>
      </w:r>
      <w:r w:rsidRPr="00473666" w:rsidR="00633FA2">
        <w:rPr>
          <w:rFonts w:cs="Times New Roman"/>
          <w:lang w:val="en-GB"/>
        </w:rPr>
        <w:t>map highlighting the principle submarine landforms</w:t>
      </w:r>
      <w:r w:rsidRPr="00473666" w:rsidR="008A69E8">
        <w:rPr>
          <w:rFonts w:cs="Times New Roman"/>
          <w:lang w:val="en-GB"/>
        </w:rPr>
        <w:t xml:space="preserve"> and cross-section g-h over the glacial </w:t>
      </w:r>
      <w:proofErr w:type="spellStart"/>
      <w:r w:rsidRPr="00473666" w:rsidR="008A69E8">
        <w:rPr>
          <w:rFonts w:cs="Times New Roman"/>
          <w:lang w:val="en-GB"/>
        </w:rPr>
        <w:t>lineations</w:t>
      </w:r>
      <w:proofErr w:type="spellEnd"/>
      <w:r w:rsidRPr="00473666" w:rsidR="00FB5AFB">
        <w:rPr>
          <w:rFonts w:cs="Times New Roman"/>
          <w:lang w:val="en-GB"/>
        </w:rPr>
        <w:t>. a) G</w:t>
      </w:r>
      <w:r w:rsidRPr="00473666" w:rsidR="008A69E8">
        <w:rPr>
          <w:rFonts w:cs="Times New Roman"/>
          <w:lang w:val="en-GB"/>
        </w:rPr>
        <w:t xml:space="preserve">lacial </w:t>
      </w:r>
      <w:proofErr w:type="spellStart"/>
      <w:r w:rsidRPr="00473666" w:rsidR="008A69E8">
        <w:rPr>
          <w:rFonts w:cs="Times New Roman"/>
          <w:lang w:val="en-GB"/>
        </w:rPr>
        <w:t>lineations</w:t>
      </w:r>
      <w:proofErr w:type="spellEnd"/>
      <w:r w:rsidRPr="00473666" w:rsidR="008A69E8">
        <w:rPr>
          <w:rFonts w:cs="Times New Roman"/>
          <w:lang w:val="en-GB"/>
        </w:rPr>
        <w:t xml:space="preserve"> and the location of cross section g-h. </w:t>
      </w:r>
    </w:p>
    <w:p w:rsidRPr="00473666" w:rsidR="002532C7" w:rsidP="00584468" w:rsidRDefault="002532C7" w14:paraId="4B546C81" w14:textId="77777777">
      <w:pPr>
        <w:spacing w:line="480" w:lineRule="auto"/>
        <w:rPr>
          <w:rFonts w:cs="Times New Roman"/>
          <w:b/>
          <w:lang w:val="en-GB"/>
        </w:rPr>
      </w:pPr>
    </w:p>
    <w:p w:rsidRPr="00473666" w:rsidR="00646E24" w:rsidP="00584468" w:rsidRDefault="00FE2310" w14:paraId="537050C5" w14:textId="0FF2962A">
      <w:pPr>
        <w:spacing w:line="480" w:lineRule="auto"/>
        <w:rPr>
          <w:rFonts w:cs="Times New Roman"/>
          <w:lang w:val="en-GB"/>
        </w:rPr>
      </w:pPr>
      <w:r w:rsidRPr="00473666">
        <w:rPr>
          <w:rFonts w:cs="Times New Roman"/>
          <w:b/>
          <w:lang w:val="en-GB"/>
        </w:rPr>
        <w:t xml:space="preserve">Figure </w:t>
      </w:r>
      <w:r w:rsidRPr="00473666" w:rsidR="005A3556">
        <w:rPr>
          <w:rFonts w:cs="Times New Roman"/>
          <w:b/>
          <w:lang w:val="en-GB"/>
        </w:rPr>
        <w:t>7</w:t>
      </w:r>
      <w:r w:rsidRPr="00473666">
        <w:rPr>
          <w:rFonts w:cs="Times New Roman"/>
          <w:b/>
          <w:lang w:val="en-GB"/>
        </w:rPr>
        <w:t>:</w:t>
      </w:r>
      <w:r w:rsidRPr="00473666">
        <w:rPr>
          <w:rFonts w:cs="Times New Roman"/>
          <w:lang w:val="en-GB"/>
        </w:rPr>
        <w:t xml:space="preserve"> </w:t>
      </w:r>
      <w:proofErr w:type="spellStart"/>
      <w:r w:rsidRPr="00473666">
        <w:rPr>
          <w:rFonts w:cs="Times New Roman"/>
          <w:lang w:val="en-GB"/>
        </w:rPr>
        <w:t>Kronebreen</w:t>
      </w:r>
      <w:proofErr w:type="spellEnd"/>
      <w:r w:rsidRPr="00473666">
        <w:rPr>
          <w:rFonts w:cs="Times New Roman"/>
          <w:lang w:val="en-GB"/>
        </w:rPr>
        <w:t xml:space="preserve"> AUV-derived </w:t>
      </w:r>
      <w:r w:rsidRPr="00473666" w:rsidR="003E1B5D">
        <w:rPr>
          <w:rFonts w:cs="Times New Roman"/>
          <w:lang w:val="en-GB"/>
        </w:rPr>
        <w:t>1.31 km</w:t>
      </w:r>
      <w:r w:rsidRPr="00473666" w:rsidR="003E1B5D">
        <w:rPr>
          <w:rFonts w:cs="Times New Roman"/>
          <w:vertAlign w:val="superscript"/>
          <w:lang w:val="en-GB"/>
        </w:rPr>
        <w:t>2</w:t>
      </w:r>
      <w:r w:rsidRPr="00473666" w:rsidR="003E1B5D">
        <w:rPr>
          <w:rFonts w:cs="Times New Roman"/>
          <w:lang w:val="en-GB"/>
        </w:rPr>
        <w:t xml:space="preserve"> survey </w:t>
      </w:r>
      <w:r w:rsidRPr="00473666" w:rsidR="00475752">
        <w:rPr>
          <w:rFonts w:cs="Times New Roman"/>
          <w:lang w:val="en-GB"/>
        </w:rPr>
        <w:t>with Landsat</w:t>
      </w:r>
      <w:r w:rsidRPr="00473666" w:rsidR="00E82E6A">
        <w:rPr>
          <w:rFonts w:cs="Times New Roman"/>
          <w:lang w:val="en-GB"/>
        </w:rPr>
        <w:t xml:space="preserve"> imagery </w:t>
      </w:r>
      <w:r w:rsidRPr="00473666">
        <w:rPr>
          <w:rFonts w:cs="Times New Roman"/>
          <w:lang w:val="en-GB"/>
        </w:rPr>
        <w:t>showing the two contrasting seabed regions, northe</w:t>
      </w:r>
      <w:r w:rsidRPr="00473666" w:rsidR="00475752">
        <w:rPr>
          <w:rFonts w:cs="Times New Roman"/>
          <w:lang w:val="en-GB"/>
        </w:rPr>
        <w:t xml:space="preserve">rn </w:t>
      </w:r>
      <w:proofErr w:type="spellStart"/>
      <w:r w:rsidRPr="00473666" w:rsidR="00475752">
        <w:rPr>
          <w:rFonts w:cs="Times New Roman"/>
          <w:lang w:val="en-GB"/>
        </w:rPr>
        <w:t>Kronebreen</w:t>
      </w:r>
      <w:proofErr w:type="spellEnd"/>
      <w:r w:rsidRPr="00473666" w:rsidR="00475752">
        <w:rPr>
          <w:rFonts w:cs="Times New Roman"/>
          <w:lang w:val="en-GB"/>
        </w:rPr>
        <w:t xml:space="preserve"> characterised by </w:t>
      </w:r>
      <w:r w:rsidRPr="00473666">
        <w:rPr>
          <w:rFonts w:cs="Times New Roman"/>
          <w:lang w:val="en-GB"/>
        </w:rPr>
        <w:t xml:space="preserve">moraines and glacial </w:t>
      </w:r>
      <w:proofErr w:type="spellStart"/>
      <w:r w:rsidRPr="00473666">
        <w:rPr>
          <w:rFonts w:cs="Times New Roman"/>
          <w:lang w:val="en-GB"/>
        </w:rPr>
        <w:t>lineations</w:t>
      </w:r>
      <w:proofErr w:type="spellEnd"/>
      <w:r w:rsidRPr="00473666">
        <w:rPr>
          <w:rFonts w:cs="Times New Roman"/>
          <w:lang w:val="en-GB"/>
        </w:rPr>
        <w:t xml:space="preserve"> and central </w:t>
      </w:r>
      <w:proofErr w:type="spellStart"/>
      <w:r w:rsidRPr="00473666">
        <w:rPr>
          <w:rFonts w:cs="Times New Roman"/>
          <w:lang w:val="en-GB"/>
        </w:rPr>
        <w:t>Kronebreen</w:t>
      </w:r>
      <w:proofErr w:type="spellEnd"/>
      <w:r w:rsidRPr="00473666">
        <w:rPr>
          <w:rFonts w:cs="Times New Roman"/>
          <w:lang w:val="en-GB"/>
        </w:rPr>
        <w:t xml:space="preserve"> which is dominated by mass-flows, predominately debris flow lobes, contri</w:t>
      </w:r>
      <w:r w:rsidRPr="00473666" w:rsidR="00475752">
        <w:rPr>
          <w:rFonts w:cs="Times New Roman"/>
          <w:lang w:val="en-GB"/>
        </w:rPr>
        <w:t xml:space="preserve">buting to the ground line fan. </w:t>
      </w:r>
      <w:r w:rsidRPr="00473666" w:rsidR="00574A78">
        <w:rPr>
          <w:rFonts w:cs="Times New Roman"/>
          <w:lang w:val="en-GB"/>
        </w:rPr>
        <w:t>The approximate p</w:t>
      </w:r>
      <w:r w:rsidRPr="00473666" w:rsidR="00FD5B10">
        <w:rPr>
          <w:rFonts w:cs="Times New Roman"/>
          <w:lang w:val="en-GB"/>
        </w:rPr>
        <w:t xml:space="preserve">oint of </w:t>
      </w:r>
      <w:r w:rsidRPr="00473666" w:rsidR="00574A78">
        <w:rPr>
          <w:rFonts w:cs="Times New Roman"/>
          <w:lang w:val="en-GB"/>
        </w:rPr>
        <w:t>the</w:t>
      </w:r>
      <w:r w:rsidRPr="00473666" w:rsidR="00876375">
        <w:rPr>
          <w:rFonts w:cs="Times New Roman"/>
          <w:lang w:val="en-GB"/>
        </w:rPr>
        <w:t xml:space="preserve"> meltwater</w:t>
      </w:r>
      <w:r w:rsidRPr="00473666" w:rsidR="00FD5B10">
        <w:rPr>
          <w:rFonts w:cs="Times New Roman"/>
          <w:lang w:val="en-GB"/>
        </w:rPr>
        <w:t xml:space="preserve"> discharge</w:t>
      </w:r>
      <w:r w:rsidRPr="00473666" w:rsidR="00574A78">
        <w:rPr>
          <w:rFonts w:cs="Times New Roman"/>
          <w:lang w:val="en-GB"/>
        </w:rPr>
        <w:t xml:space="preserve"> noted in 2017</w:t>
      </w:r>
      <w:r w:rsidRPr="00473666" w:rsidR="00FD5B10">
        <w:rPr>
          <w:rFonts w:cs="Times New Roman"/>
          <w:lang w:val="en-GB"/>
        </w:rPr>
        <w:t xml:space="preserve"> (after </w:t>
      </w:r>
      <w:proofErr w:type="spellStart"/>
      <w:r w:rsidRPr="00473666" w:rsidR="00FD5B10">
        <w:rPr>
          <w:rFonts w:cs="Times New Roman"/>
          <w:lang w:val="en-GB"/>
        </w:rPr>
        <w:t>Meslard</w:t>
      </w:r>
      <w:proofErr w:type="spellEnd"/>
      <w:r w:rsidRPr="00473666" w:rsidR="00FD5B10">
        <w:rPr>
          <w:rFonts w:cs="Times New Roman"/>
          <w:lang w:val="en-GB"/>
        </w:rPr>
        <w:t xml:space="preserve"> </w:t>
      </w:r>
      <w:r w:rsidRPr="006C4622" w:rsidR="00FD5B10">
        <w:rPr>
          <w:rFonts w:cs="Times New Roman"/>
          <w:i/>
          <w:lang w:val="en-GB"/>
        </w:rPr>
        <w:t>et al</w:t>
      </w:r>
      <w:r w:rsidRPr="00473666" w:rsidR="00FD5B10">
        <w:rPr>
          <w:rFonts w:cs="Times New Roman"/>
          <w:lang w:val="en-GB"/>
        </w:rPr>
        <w:t xml:space="preserve">., 2018) and </w:t>
      </w:r>
      <w:r w:rsidRPr="00473666" w:rsidR="00574A78">
        <w:rPr>
          <w:rFonts w:cs="Times New Roman"/>
          <w:lang w:val="en-GB"/>
        </w:rPr>
        <w:t xml:space="preserve">the </w:t>
      </w:r>
      <w:r w:rsidRPr="00473666" w:rsidR="00FD5B10">
        <w:rPr>
          <w:rFonts w:cs="Times New Roman"/>
          <w:lang w:val="en-GB"/>
        </w:rPr>
        <w:t xml:space="preserve">zones of active glacial calving are illustrated. </w:t>
      </w:r>
      <w:r w:rsidRPr="00473666" w:rsidR="00CC1D09">
        <w:rPr>
          <w:rFonts w:cs="Times New Roman"/>
          <w:lang w:val="en-GB"/>
        </w:rPr>
        <w:t xml:space="preserve">Vertical exaggeration is x2 to enhance the seabed morphology. Sun illumination </w:t>
      </w:r>
      <w:r w:rsidRPr="00473666" w:rsidR="00574A78">
        <w:rPr>
          <w:rFonts w:cs="Times New Roman"/>
          <w:lang w:val="en-GB"/>
        </w:rPr>
        <w:t xml:space="preserve">of the bathymetry </w:t>
      </w:r>
      <w:r w:rsidRPr="00473666" w:rsidR="00CC1D09">
        <w:rPr>
          <w:rFonts w:cs="Times New Roman"/>
          <w:lang w:val="en-GB"/>
        </w:rPr>
        <w:t>is from the south-west.</w:t>
      </w:r>
      <w:r w:rsidRPr="00473666" w:rsidR="00E82E6A">
        <w:rPr>
          <w:rFonts w:cs="Times New Roman"/>
          <w:lang w:val="en-GB"/>
        </w:rPr>
        <w:t xml:space="preserve"> </w:t>
      </w:r>
      <w:r w:rsidRPr="00473666" w:rsidR="00CF5395">
        <w:rPr>
          <w:rFonts w:cs="Times New Roman"/>
          <w:lang w:val="en-GB"/>
        </w:rPr>
        <w:t xml:space="preserve">Note the numerous linear data artefacts resulting from acoustic scattering </w:t>
      </w:r>
      <w:r w:rsidRPr="00473666" w:rsidR="00B12503">
        <w:rPr>
          <w:rFonts w:cs="Times New Roman"/>
          <w:lang w:val="en-GB"/>
        </w:rPr>
        <w:t>of the sonar signal as the AUV travelled through the sediment-rich meltwater plume</w:t>
      </w:r>
      <w:r w:rsidRPr="00473666" w:rsidR="00CF5395">
        <w:rPr>
          <w:rFonts w:cs="Times New Roman"/>
          <w:lang w:val="en-GB"/>
        </w:rPr>
        <w:t xml:space="preserve">. </w:t>
      </w:r>
      <w:r w:rsidRPr="00473666" w:rsidR="0076296E">
        <w:rPr>
          <w:rFonts w:cs="Times New Roman"/>
          <w:lang w:val="en-GB"/>
        </w:rPr>
        <w:t>Insert box</w:t>
      </w:r>
      <w:r w:rsidRPr="00473666" w:rsidR="00CF5395">
        <w:rPr>
          <w:rFonts w:cs="Times New Roman"/>
          <w:lang w:val="en-GB"/>
        </w:rPr>
        <w:t>es</w:t>
      </w:r>
      <w:r w:rsidRPr="00473666" w:rsidR="0076296E">
        <w:rPr>
          <w:rFonts w:cs="Times New Roman"/>
          <w:lang w:val="en-GB"/>
        </w:rPr>
        <w:t xml:space="preserve"> </w:t>
      </w:r>
      <w:r w:rsidRPr="00473666" w:rsidR="00CF5395">
        <w:rPr>
          <w:rFonts w:cs="Times New Roman"/>
          <w:lang w:val="en-GB"/>
        </w:rPr>
        <w:t>are the</w:t>
      </w:r>
      <w:r w:rsidRPr="00473666" w:rsidR="0076296E">
        <w:rPr>
          <w:rFonts w:cs="Times New Roman"/>
          <w:lang w:val="en-GB"/>
        </w:rPr>
        <w:t xml:space="preserve"> location</w:t>
      </w:r>
      <w:r w:rsidRPr="00473666" w:rsidR="000A22E4">
        <w:rPr>
          <w:rFonts w:cs="Times New Roman"/>
          <w:lang w:val="en-GB"/>
        </w:rPr>
        <w:t xml:space="preserve"> of </w:t>
      </w:r>
      <w:r w:rsidRPr="00473666" w:rsidR="00257880">
        <w:rPr>
          <w:rFonts w:cs="Times New Roman"/>
          <w:lang w:val="en-GB"/>
        </w:rPr>
        <w:t xml:space="preserve">insets </w:t>
      </w:r>
      <w:r w:rsidRPr="00473666" w:rsidR="00876375">
        <w:rPr>
          <w:rFonts w:cs="Times New Roman"/>
          <w:lang w:val="en-GB"/>
        </w:rPr>
        <w:t>7</w:t>
      </w:r>
      <w:r w:rsidRPr="00473666" w:rsidR="00257880">
        <w:rPr>
          <w:rFonts w:cs="Times New Roman"/>
          <w:lang w:val="en-GB"/>
        </w:rPr>
        <w:t>a</w:t>
      </w:r>
      <w:r w:rsidRPr="00473666" w:rsidR="00CF5395">
        <w:rPr>
          <w:rFonts w:cs="Times New Roman"/>
          <w:lang w:val="en-GB"/>
        </w:rPr>
        <w:t xml:space="preserve">b and the </w:t>
      </w:r>
      <w:r w:rsidRPr="00473666" w:rsidR="000A22E4">
        <w:rPr>
          <w:rFonts w:cs="Times New Roman"/>
          <w:lang w:val="en-GB"/>
        </w:rPr>
        <w:t xml:space="preserve">side scan image </w:t>
      </w:r>
      <w:r w:rsidRPr="00473666" w:rsidR="00CF5395">
        <w:rPr>
          <w:rFonts w:cs="Times New Roman"/>
          <w:lang w:val="en-GB"/>
        </w:rPr>
        <w:t xml:space="preserve">shown </w:t>
      </w:r>
      <w:r w:rsidRPr="00473666" w:rsidR="00876375">
        <w:rPr>
          <w:rFonts w:cs="Times New Roman"/>
          <w:lang w:val="en-GB"/>
        </w:rPr>
        <w:t xml:space="preserve">in </w:t>
      </w:r>
      <w:r w:rsidR="00D52ECB">
        <w:rPr>
          <w:rFonts w:cs="Times New Roman"/>
          <w:lang w:val="en-GB"/>
        </w:rPr>
        <w:t>F</w:t>
      </w:r>
      <w:r w:rsidRPr="00473666" w:rsidR="00876375">
        <w:rPr>
          <w:rFonts w:cs="Times New Roman"/>
          <w:lang w:val="en-GB"/>
        </w:rPr>
        <w:t>igure 8</w:t>
      </w:r>
      <w:r w:rsidRPr="00473666" w:rsidR="001058E0">
        <w:rPr>
          <w:rFonts w:cs="Times New Roman"/>
          <w:lang w:val="en-GB"/>
        </w:rPr>
        <w:t>d</w:t>
      </w:r>
      <w:r w:rsidRPr="00473666" w:rsidR="0076296E">
        <w:rPr>
          <w:rFonts w:cs="Times New Roman"/>
          <w:lang w:val="en-GB"/>
        </w:rPr>
        <w:t xml:space="preserve">. </w:t>
      </w:r>
      <w:r w:rsidRPr="00473666" w:rsidR="00574A78">
        <w:rPr>
          <w:rFonts w:cs="Times New Roman"/>
          <w:lang w:val="en-GB"/>
        </w:rPr>
        <w:t>Below</w:t>
      </w:r>
      <w:r w:rsidRPr="00473666" w:rsidR="00E82E6A">
        <w:rPr>
          <w:rFonts w:cs="Times New Roman"/>
          <w:lang w:val="en-GB"/>
        </w:rPr>
        <w:t xml:space="preserve"> is </w:t>
      </w:r>
      <w:r w:rsidRPr="00473666" w:rsidR="00574A78">
        <w:rPr>
          <w:rFonts w:cs="Times New Roman"/>
          <w:lang w:val="en-GB"/>
        </w:rPr>
        <w:t xml:space="preserve">the </w:t>
      </w:r>
      <w:r w:rsidRPr="00473666" w:rsidR="00E82E6A">
        <w:rPr>
          <w:rFonts w:cs="Times New Roman"/>
          <w:lang w:val="en-GB"/>
        </w:rPr>
        <w:t xml:space="preserve">interpreted </w:t>
      </w:r>
      <w:r w:rsidRPr="00473666" w:rsidR="00574A78">
        <w:rPr>
          <w:rFonts w:cs="Times New Roman"/>
          <w:lang w:val="en-GB"/>
        </w:rPr>
        <w:t xml:space="preserve">geomorphology </w:t>
      </w:r>
      <w:r w:rsidRPr="00473666" w:rsidR="00E82E6A">
        <w:rPr>
          <w:rFonts w:cs="Times New Roman"/>
          <w:lang w:val="en-GB"/>
        </w:rPr>
        <w:t>map highlighting the principle submarine landforms</w:t>
      </w:r>
      <w:r w:rsidRPr="00473666" w:rsidR="00FB5AFB">
        <w:rPr>
          <w:rFonts w:cs="Times New Roman"/>
          <w:lang w:val="en-GB"/>
        </w:rPr>
        <w:t>. a) S</w:t>
      </w:r>
      <w:r w:rsidRPr="00473666" w:rsidR="00CF5395">
        <w:rPr>
          <w:rFonts w:cs="Times New Roman"/>
          <w:lang w:val="en-GB"/>
        </w:rPr>
        <w:t>hows the detail of the relatively smooth depositional sea</w:t>
      </w:r>
      <w:r w:rsidRPr="00473666" w:rsidR="00FD4FBA">
        <w:rPr>
          <w:rFonts w:cs="Times New Roman"/>
          <w:lang w:val="en-GB"/>
        </w:rPr>
        <w:t xml:space="preserve">floor of central </w:t>
      </w:r>
      <w:proofErr w:type="spellStart"/>
      <w:r w:rsidRPr="00473666" w:rsidR="00FD4FBA">
        <w:rPr>
          <w:rFonts w:cs="Times New Roman"/>
          <w:lang w:val="en-GB"/>
        </w:rPr>
        <w:t>Kronebreen</w:t>
      </w:r>
      <w:proofErr w:type="spellEnd"/>
      <w:r w:rsidRPr="00473666" w:rsidR="00FD4FBA">
        <w:rPr>
          <w:rFonts w:cs="Times New Roman"/>
          <w:lang w:val="en-GB"/>
        </w:rPr>
        <w:t xml:space="preserve">. </w:t>
      </w:r>
      <w:r w:rsidRPr="00473666" w:rsidR="00FB5AFB">
        <w:rPr>
          <w:rFonts w:cs="Times New Roman"/>
          <w:lang w:val="en-GB"/>
        </w:rPr>
        <w:t>b) F</w:t>
      </w:r>
      <w:r w:rsidRPr="00473666" w:rsidR="00CF5395">
        <w:rPr>
          <w:rFonts w:cs="Times New Roman"/>
          <w:lang w:val="en-GB"/>
        </w:rPr>
        <w:t xml:space="preserve">rom northern </w:t>
      </w:r>
      <w:proofErr w:type="spellStart"/>
      <w:r w:rsidRPr="00473666" w:rsidR="00CF5395">
        <w:rPr>
          <w:rFonts w:cs="Times New Roman"/>
          <w:lang w:val="en-GB"/>
        </w:rPr>
        <w:t>Krone</w:t>
      </w:r>
      <w:r w:rsidRPr="00473666" w:rsidR="00FB5AFB">
        <w:rPr>
          <w:rFonts w:cs="Times New Roman"/>
          <w:lang w:val="en-GB"/>
        </w:rPr>
        <w:t>breen</w:t>
      </w:r>
      <w:proofErr w:type="spellEnd"/>
      <w:r w:rsidRPr="00473666" w:rsidR="00CF5395">
        <w:rPr>
          <w:rFonts w:cs="Times New Roman"/>
          <w:lang w:val="en-GB"/>
        </w:rPr>
        <w:t xml:space="preserve"> showing the meltwater discharge point with numerous transverse ridges, </w:t>
      </w:r>
      <w:proofErr w:type="spellStart"/>
      <w:r w:rsidRPr="00473666" w:rsidR="00CF5395">
        <w:rPr>
          <w:rFonts w:cs="Times New Roman"/>
          <w:lang w:val="en-GB"/>
        </w:rPr>
        <w:t>lin</w:t>
      </w:r>
      <w:r w:rsidRPr="00473666" w:rsidR="00B12503">
        <w:rPr>
          <w:rFonts w:cs="Times New Roman"/>
          <w:lang w:val="en-GB"/>
        </w:rPr>
        <w:t>eations</w:t>
      </w:r>
      <w:proofErr w:type="spellEnd"/>
      <w:r w:rsidRPr="00473666" w:rsidR="00B12503">
        <w:rPr>
          <w:rFonts w:cs="Times New Roman"/>
          <w:lang w:val="en-GB"/>
        </w:rPr>
        <w:t xml:space="preserve"> and data artefacts</w:t>
      </w:r>
      <w:r w:rsidRPr="00473666" w:rsidR="00CF5395">
        <w:rPr>
          <w:rFonts w:cs="Times New Roman"/>
          <w:lang w:val="en-GB"/>
        </w:rPr>
        <w:t xml:space="preserve">. </w:t>
      </w:r>
    </w:p>
    <w:p w:rsidRPr="00473666" w:rsidR="007F15B5" w:rsidP="00584468" w:rsidRDefault="007F15B5" w14:paraId="1FF64233" w14:textId="77777777">
      <w:pPr>
        <w:spacing w:line="480" w:lineRule="auto"/>
        <w:rPr>
          <w:rFonts w:cs="Times New Roman"/>
          <w:b/>
          <w:lang w:val="en-GB"/>
        </w:rPr>
      </w:pPr>
      <w:bookmarkStart w:name="_GoBack" w:id="3"/>
      <w:bookmarkEnd w:id="3"/>
    </w:p>
    <w:p w:rsidRPr="00473666" w:rsidR="007F15B5" w:rsidP="00584468" w:rsidRDefault="00FE2310" w14:paraId="6C3DFF5B" w14:textId="536FC98F">
      <w:pPr>
        <w:spacing w:line="480" w:lineRule="auto"/>
        <w:rPr>
          <w:rFonts w:cs="Times New Roman"/>
          <w:lang w:val="en-GB"/>
        </w:rPr>
      </w:pPr>
      <w:r w:rsidRPr="00473666">
        <w:rPr>
          <w:rFonts w:cs="Times New Roman"/>
          <w:b/>
          <w:lang w:val="en-GB"/>
        </w:rPr>
        <w:lastRenderedPageBreak/>
        <w:t xml:space="preserve">Figure </w:t>
      </w:r>
      <w:r w:rsidRPr="00473666" w:rsidR="005A3556">
        <w:rPr>
          <w:rFonts w:cs="Times New Roman"/>
          <w:b/>
          <w:lang w:val="en-GB"/>
        </w:rPr>
        <w:t>8</w:t>
      </w:r>
      <w:r w:rsidRPr="00473666">
        <w:rPr>
          <w:rFonts w:cs="Times New Roman"/>
          <w:b/>
          <w:lang w:val="en-GB"/>
        </w:rPr>
        <w:t>:</w:t>
      </w:r>
      <w:r w:rsidRPr="00473666">
        <w:rPr>
          <w:rFonts w:cs="Times New Roman"/>
          <w:lang w:val="en-GB"/>
        </w:rPr>
        <w:t xml:space="preserve"> Examples of side scan sonar imagery of the seabed at the glacier front. Location of </w:t>
      </w:r>
      <w:r w:rsidRPr="00473666" w:rsidR="00003EB4">
        <w:rPr>
          <w:rFonts w:cs="Times New Roman"/>
          <w:lang w:val="en-GB"/>
        </w:rPr>
        <w:t>the insets is shown on Figures 4-7</w:t>
      </w:r>
      <w:r w:rsidRPr="00473666">
        <w:rPr>
          <w:rFonts w:cs="Times New Roman"/>
          <w:lang w:val="en-GB"/>
        </w:rPr>
        <w:t xml:space="preserve">. </w:t>
      </w:r>
      <w:r w:rsidRPr="00473666" w:rsidR="00A32A7A">
        <w:rPr>
          <w:rFonts w:cs="Times New Roman"/>
          <w:lang w:val="en-GB"/>
        </w:rPr>
        <w:t>a)</w:t>
      </w:r>
      <w:r w:rsidRPr="00473666" w:rsidR="00CA7286">
        <w:rPr>
          <w:rFonts w:cs="Times New Roman"/>
          <w:lang w:val="en-GB"/>
        </w:rPr>
        <w:t xml:space="preserve"> </w:t>
      </w:r>
      <w:r w:rsidRPr="00473666">
        <w:rPr>
          <w:rFonts w:cs="Times New Roman"/>
          <w:lang w:val="en-GB"/>
        </w:rPr>
        <w:t xml:space="preserve">Ice-berg plough marks </w:t>
      </w:r>
      <w:r w:rsidRPr="00473666" w:rsidR="00E86B9D">
        <w:rPr>
          <w:rFonts w:cs="Times New Roman"/>
          <w:lang w:val="en-GB"/>
        </w:rPr>
        <w:t xml:space="preserve">in ~20m water depth </w:t>
      </w:r>
      <w:r w:rsidRPr="00473666">
        <w:rPr>
          <w:rFonts w:cs="Times New Roman"/>
          <w:lang w:val="en-GB"/>
        </w:rPr>
        <w:t xml:space="preserve">from </w:t>
      </w:r>
      <w:proofErr w:type="spellStart"/>
      <w:r w:rsidRPr="00473666">
        <w:rPr>
          <w:rFonts w:cs="Times New Roman"/>
          <w:lang w:val="en-GB"/>
        </w:rPr>
        <w:t>Fjortende</w:t>
      </w:r>
      <w:proofErr w:type="spellEnd"/>
      <w:r w:rsidRPr="00473666">
        <w:rPr>
          <w:rFonts w:cs="Times New Roman"/>
          <w:lang w:val="en-GB"/>
        </w:rPr>
        <w:t xml:space="preserve"> </w:t>
      </w:r>
      <w:proofErr w:type="spellStart"/>
      <w:r w:rsidRPr="00473666">
        <w:rPr>
          <w:rFonts w:cs="Times New Roman"/>
          <w:lang w:val="en-GB"/>
        </w:rPr>
        <w:t>Julibreen</w:t>
      </w:r>
      <w:proofErr w:type="spellEnd"/>
      <w:r w:rsidRPr="00473666">
        <w:rPr>
          <w:rFonts w:cs="Times New Roman"/>
          <w:lang w:val="en-GB"/>
        </w:rPr>
        <w:t xml:space="preserve">. </w:t>
      </w:r>
      <w:r w:rsidRPr="00473666" w:rsidR="00A32A7A">
        <w:rPr>
          <w:rFonts w:cs="Times New Roman"/>
          <w:lang w:val="en-GB"/>
        </w:rPr>
        <w:t>b)</w:t>
      </w:r>
      <w:r w:rsidRPr="00473666" w:rsidR="00CA7286">
        <w:rPr>
          <w:rFonts w:cs="Times New Roman"/>
          <w:lang w:val="en-GB"/>
        </w:rPr>
        <w:t xml:space="preserve"> </w:t>
      </w:r>
      <w:r w:rsidRPr="00473666">
        <w:rPr>
          <w:rFonts w:cs="Times New Roman"/>
          <w:lang w:val="en-GB"/>
        </w:rPr>
        <w:t xml:space="preserve">Crevasse-squeeze wedge and moraine with </w:t>
      </w:r>
      <w:r w:rsidRPr="00473666" w:rsidR="00581CF9">
        <w:rPr>
          <w:rFonts w:cs="Times New Roman"/>
          <w:lang w:val="en-GB"/>
        </w:rPr>
        <w:t xml:space="preserve">recent </w:t>
      </w:r>
      <w:r w:rsidRPr="00473666">
        <w:rPr>
          <w:rFonts w:cs="Times New Roman"/>
          <w:lang w:val="en-GB"/>
        </w:rPr>
        <w:t xml:space="preserve">debris-rich </w:t>
      </w:r>
      <w:r w:rsidRPr="00473666" w:rsidR="00581CF9">
        <w:rPr>
          <w:rFonts w:cs="Times New Roman"/>
          <w:lang w:val="en-GB"/>
        </w:rPr>
        <w:t xml:space="preserve">glacial </w:t>
      </w:r>
      <w:proofErr w:type="spellStart"/>
      <w:r w:rsidRPr="00473666">
        <w:rPr>
          <w:rFonts w:cs="Times New Roman"/>
          <w:lang w:val="en-GB"/>
        </w:rPr>
        <w:t>diamict</w:t>
      </w:r>
      <w:proofErr w:type="spellEnd"/>
      <w:r w:rsidRPr="00473666">
        <w:rPr>
          <w:rFonts w:cs="Times New Roman"/>
          <w:lang w:val="en-GB"/>
        </w:rPr>
        <w:t xml:space="preserve"> in the shallow water </w:t>
      </w:r>
      <w:r w:rsidRPr="00473666" w:rsidR="00E86B9D">
        <w:rPr>
          <w:rFonts w:cs="Times New Roman"/>
          <w:lang w:val="en-GB"/>
        </w:rPr>
        <w:t xml:space="preserve">(~20-50m) </w:t>
      </w:r>
      <w:r w:rsidRPr="00473666">
        <w:rPr>
          <w:rFonts w:cs="Times New Roman"/>
          <w:lang w:val="en-GB"/>
        </w:rPr>
        <w:t>adjacent to th</w:t>
      </w:r>
      <w:r w:rsidRPr="00473666" w:rsidR="00FA4096">
        <w:rPr>
          <w:rFonts w:cs="Times New Roman"/>
          <w:lang w:val="en-GB"/>
        </w:rPr>
        <w:t>e ground</w:t>
      </w:r>
      <w:r w:rsidRPr="00473666" w:rsidR="00E86B9D">
        <w:rPr>
          <w:rFonts w:cs="Times New Roman"/>
          <w:lang w:val="en-GB"/>
        </w:rPr>
        <w:t>ed</w:t>
      </w:r>
      <w:r w:rsidRPr="00473666" w:rsidR="00FA4096">
        <w:rPr>
          <w:rFonts w:cs="Times New Roman"/>
          <w:lang w:val="en-GB"/>
        </w:rPr>
        <w:t xml:space="preserve"> glacier, </w:t>
      </w:r>
      <w:proofErr w:type="spellStart"/>
      <w:r w:rsidRPr="00473666" w:rsidR="00FA4096">
        <w:rPr>
          <w:rFonts w:cs="Times New Roman"/>
          <w:lang w:val="en-GB"/>
        </w:rPr>
        <w:t>Conwaybreen</w:t>
      </w:r>
      <w:proofErr w:type="spellEnd"/>
      <w:r w:rsidRPr="00473666" w:rsidR="00FA4096">
        <w:rPr>
          <w:rFonts w:cs="Times New Roman"/>
          <w:lang w:val="en-GB"/>
        </w:rPr>
        <w:t xml:space="preserve">. </w:t>
      </w:r>
      <w:r w:rsidRPr="00473666" w:rsidR="00A32A7A">
        <w:rPr>
          <w:rFonts w:cs="Times New Roman"/>
          <w:lang w:val="en-GB"/>
        </w:rPr>
        <w:t>c)</w:t>
      </w:r>
      <w:r w:rsidRPr="00473666" w:rsidR="00CA7286">
        <w:rPr>
          <w:rFonts w:cs="Times New Roman"/>
          <w:lang w:val="en-GB"/>
        </w:rPr>
        <w:t xml:space="preserve"> </w:t>
      </w:r>
      <w:r w:rsidRPr="00473666" w:rsidR="00A32A7A">
        <w:rPr>
          <w:rFonts w:cs="Times New Roman"/>
          <w:lang w:val="en-GB"/>
        </w:rPr>
        <w:t xml:space="preserve">Glacial </w:t>
      </w:r>
      <w:proofErr w:type="spellStart"/>
      <w:r w:rsidRPr="00473666" w:rsidR="00A32A7A">
        <w:rPr>
          <w:rFonts w:cs="Times New Roman"/>
          <w:lang w:val="en-GB"/>
        </w:rPr>
        <w:t>lineations</w:t>
      </w:r>
      <w:proofErr w:type="spellEnd"/>
      <w:r w:rsidRPr="00473666" w:rsidR="001044DF">
        <w:rPr>
          <w:rFonts w:cs="Times New Roman"/>
          <w:lang w:val="en-GB"/>
        </w:rPr>
        <w:t xml:space="preserve"> and </w:t>
      </w:r>
      <w:r w:rsidRPr="00473666">
        <w:rPr>
          <w:rFonts w:cs="Times New Roman"/>
          <w:lang w:val="en-GB"/>
        </w:rPr>
        <w:t>p</w:t>
      </w:r>
      <w:r w:rsidRPr="00473666" w:rsidR="00FA4096">
        <w:rPr>
          <w:rFonts w:cs="Times New Roman"/>
          <w:lang w:val="en-GB"/>
        </w:rPr>
        <w:t xml:space="preserve">ush moraine </w:t>
      </w:r>
      <w:r w:rsidRPr="00473666" w:rsidR="00A32A7A">
        <w:rPr>
          <w:rFonts w:cs="Times New Roman"/>
          <w:lang w:val="en-GB"/>
        </w:rPr>
        <w:t>r</w:t>
      </w:r>
      <w:r w:rsidRPr="00473666" w:rsidR="00FA4096">
        <w:rPr>
          <w:rFonts w:cs="Times New Roman"/>
          <w:lang w:val="en-GB"/>
        </w:rPr>
        <w:t>idge</w:t>
      </w:r>
      <w:r w:rsidRPr="00473666" w:rsidR="001044DF">
        <w:rPr>
          <w:rFonts w:cs="Times New Roman"/>
          <w:lang w:val="en-GB"/>
        </w:rPr>
        <w:t>s</w:t>
      </w:r>
      <w:r w:rsidRPr="00473666" w:rsidR="00FA4096">
        <w:rPr>
          <w:rFonts w:cs="Times New Roman"/>
          <w:lang w:val="en-GB"/>
        </w:rPr>
        <w:t xml:space="preserve">, </w:t>
      </w:r>
      <w:r w:rsidRPr="00473666" w:rsidR="00E86B9D">
        <w:rPr>
          <w:rFonts w:cs="Times New Roman"/>
          <w:lang w:val="en-GB"/>
        </w:rPr>
        <w:t xml:space="preserve">in ~140m water depth, </w:t>
      </w:r>
      <w:proofErr w:type="spellStart"/>
      <w:r w:rsidRPr="00473666" w:rsidR="00CA7286">
        <w:rPr>
          <w:rFonts w:cs="Times New Roman"/>
          <w:lang w:val="en-GB"/>
        </w:rPr>
        <w:t>Kongsbreen</w:t>
      </w:r>
      <w:proofErr w:type="spellEnd"/>
      <w:r w:rsidRPr="00473666" w:rsidR="00CA7286">
        <w:rPr>
          <w:rFonts w:cs="Times New Roman"/>
          <w:lang w:val="en-GB"/>
        </w:rPr>
        <w:t xml:space="preserve">. </w:t>
      </w:r>
      <w:r w:rsidRPr="00473666" w:rsidR="00A32A7A">
        <w:rPr>
          <w:rFonts w:cs="Times New Roman"/>
          <w:lang w:val="en-GB"/>
        </w:rPr>
        <w:t>d)</w:t>
      </w:r>
      <w:r w:rsidRPr="00473666" w:rsidR="001044DF">
        <w:rPr>
          <w:rFonts w:cs="Times New Roman"/>
          <w:lang w:val="en-GB"/>
        </w:rPr>
        <w:t xml:space="preserve"> </w:t>
      </w:r>
      <w:r w:rsidRPr="00473666" w:rsidR="00E86B9D">
        <w:rPr>
          <w:rFonts w:cs="Times New Roman"/>
          <w:lang w:val="en-GB"/>
        </w:rPr>
        <w:t xml:space="preserve">Numerous </w:t>
      </w:r>
      <w:r w:rsidRPr="00473666" w:rsidR="00A32A7A">
        <w:rPr>
          <w:rFonts w:cs="Times New Roman"/>
          <w:lang w:val="en-GB"/>
        </w:rPr>
        <w:t xml:space="preserve">glacial </w:t>
      </w:r>
      <w:proofErr w:type="spellStart"/>
      <w:r w:rsidRPr="00473666" w:rsidR="00A32A7A">
        <w:rPr>
          <w:rFonts w:cs="Times New Roman"/>
          <w:lang w:val="en-GB"/>
        </w:rPr>
        <w:t>lineations</w:t>
      </w:r>
      <w:proofErr w:type="spellEnd"/>
      <w:r w:rsidRPr="00473666">
        <w:rPr>
          <w:rFonts w:cs="Times New Roman"/>
          <w:lang w:val="en-GB"/>
        </w:rPr>
        <w:t xml:space="preserve"> and moraines, </w:t>
      </w:r>
      <w:r w:rsidRPr="00473666" w:rsidR="003304D9">
        <w:rPr>
          <w:rFonts w:cs="Times New Roman"/>
          <w:lang w:val="en-GB"/>
        </w:rPr>
        <w:t>in front</w:t>
      </w:r>
      <w:r w:rsidRPr="00473666" w:rsidR="00E86B9D">
        <w:rPr>
          <w:rFonts w:cs="Times New Roman"/>
          <w:lang w:val="en-GB"/>
        </w:rPr>
        <w:t xml:space="preserve"> of </w:t>
      </w:r>
      <w:r w:rsidRPr="00473666" w:rsidR="00A32A7A">
        <w:rPr>
          <w:rFonts w:cs="Times New Roman"/>
          <w:lang w:val="en-GB"/>
        </w:rPr>
        <w:t xml:space="preserve">the grounding line of </w:t>
      </w:r>
      <w:proofErr w:type="spellStart"/>
      <w:r w:rsidRPr="00473666">
        <w:rPr>
          <w:rFonts w:cs="Times New Roman"/>
          <w:lang w:val="en-GB"/>
        </w:rPr>
        <w:t>Kronebreen</w:t>
      </w:r>
      <w:proofErr w:type="spellEnd"/>
      <w:r w:rsidRPr="00473666" w:rsidR="00E86B9D">
        <w:rPr>
          <w:rFonts w:cs="Times New Roman"/>
          <w:lang w:val="en-GB"/>
        </w:rPr>
        <w:t xml:space="preserve"> in ~80m water depth</w:t>
      </w:r>
      <w:r w:rsidRPr="00473666">
        <w:rPr>
          <w:rFonts w:cs="Times New Roman"/>
          <w:lang w:val="en-GB"/>
        </w:rPr>
        <w:t>. The scale bar in all images is 100m.</w:t>
      </w:r>
      <w:r w:rsidRPr="00473666" w:rsidR="00A32A7A">
        <w:rPr>
          <w:rFonts w:cs="Times New Roman"/>
          <w:lang w:val="en-GB"/>
        </w:rPr>
        <w:t xml:space="preserve"> e) </w:t>
      </w:r>
      <w:r w:rsidRPr="00473666" w:rsidR="001044DF">
        <w:rPr>
          <w:rFonts w:cs="Times New Roman"/>
          <w:lang w:val="en-GB"/>
        </w:rPr>
        <w:t>An e</w:t>
      </w:r>
      <w:r w:rsidRPr="00473666" w:rsidR="00A32A7A">
        <w:rPr>
          <w:rFonts w:cs="Times New Roman"/>
          <w:lang w:val="en-GB"/>
        </w:rPr>
        <w:t xml:space="preserve">xample of </w:t>
      </w:r>
      <w:r w:rsidRPr="00473666" w:rsidR="001044DF">
        <w:rPr>
          <w:rFonts w:cs="Times New Roman"/>
          <w:lang w:val="en-GB"/>
        </w:rPr>
        <w:t xml:space="preserve">an </w:t>
      </w:r>
      <w:r w:rsidRPr="00473666" w:rsidR="00A32A7A">
        <w:rPr>
          <w:rFonts w:cs="Times New Roman"/>
          <w:lang w:val="en-GB"/>
        </w:rPr>
        <w:t xml:space="preserve">AUV seabed photograph from </w:t>
      </w:r>
      <w:proofErr w:type="spellStart"/>
      <w:r w:rsidRPr="00473666" w:rsidR="00A32A7A">
        <w:rPr>
          <w:rFonts w:cs="Times New Roman"/>
          <w:lang w:val="en-GB"/>
        </w:rPr>
        <w:t>Fjortende</w:t>
      </w:r>
      <w:proofErr w:type="spellEnd"/>
      <w:r w:rsidRPr="00473666" w:rsidR="00A32A7A">
        <w:rPr>
          <w:rFonts w:cs="Times New Roman"/>
          <w:lang w:val="en-GB"/>
        </w:rPr>
        <w:t xml:space="preserve"> </w:t>
      </w:r>
      <w:proofErr w:type="spellStart"/>
      <w:r w:rsidRPr="00473666" w:rsidR="00A32A7A">
        <w:rPr>
          <w:rFonts w:cs="Times New Roman"/>
          <w:lang w:val="en-GB"/>
        </w:rPr>
        <w:t>Julibreen</w:t>
      </w:r>
      <w:proofErr w:type="spellEnd"/>
      <w:r w:rsidRPr="00473666" w:rsidR="00A32A7A">
        <w:rPr>
          <w:rFonts w:cs="Times New Roman"/>
          <w:lang w:val="en-GB"/>
        </w:rPr>
        <w:t xml:space="preserve"> showing seabed </w:t>
      </w:r>
      <w:r w:rsidRPr="00473666" w:rsidR="00CF5395">
        <w:rPr>
          <w:rFonts w:cs="Times New Roman"/>
          <w:lang w:val="en-GB"/>
        </w:rPr>
        <w:t xml:space="preserve">composed of gravelly mud in </w:t>
      </w:r>
      <w:r w:rsidR="00D10973">
        <w:rPr>
          <w:rFonts w:cs="Times New Roman"/>
          <w:lang w:val="en-GB"/>
        </w:rPr>
        <w:t>~</w:t>
      </w:r>
      <w:r w:rsidRPr="00473666" w:rsidR="006F3A5B">
        <w:rPr>
          <w:rFonts w:cs="Times New Roman"/>
          <w:lang w:val="en-GB"/>
        </w:rPr>
        <w:t>45</w:t>
      </w:r>
      <w:r w:rsidRPr="00473666" w:rsidR="00A32A7A">
        <w:rPr>
          <w:rFonts w:cs="Times New Roman"/>
          <w:lang w:val="en-GB"/>
        </w:rPr>
        <w:t>m water depth.</w:t>
      </w:r>
      <w:r w:rsidRPr="00473666" w:rsidR="00FD7112">
        <w:rPr>
          <w:rFonts w:cs="Times New Roman"/>
          <w:lang w:val="en-GB"/>
        </w:rPr>
        <w:t xml:space="preserve"> The photograph location is shown as a white circle on </w:t>
      </w:r>
      <w:r w:rsidR="00A3041E">
        <w:rPr>
          <w:rFonts w:cs="Times New Roman"/>
          <w:lang w:val="en-GB"/>
        </w:rPr>
        <w:t>F</w:t>
      </w:r>
      <w:r w:rsidRPr="00473666" w:rsidR="00FD7112">
        <w:rPr>
          <w:rFonts w:cs="Times New Roman"/>
          <w:lang w:val="en-GB"/>
        </w:rPr>
        <w:t xml:space="preserve">igure </w:t>
      </w:r>
      <w:r w:rsidRPr="00473666" w:rsidR="00FD0350">
        <w:rPr>
          <w:rFonts w:cs="Times New Roman"/>
          <w:lang w:val="en-GB"/>
        </w:rPr>
        <w:t>4</w:t>
      </w:r>
      <w:r w:rsidRPr="00473666" w:rsidR="00003EB4">
        <w:rPr>
          <w:rFonts w:cs="Times New Roman"/>
          <w:lang w:val="en-GB"/>
        </w:rPr>
        <w:t>.</w:t>
      </w:r>
      <w:r w:rsidRPr="00473666">
        <w:rPr>
          <w:rFonts w:cs="Times New Roman"/>
          <w:lang w:val="en-GB"/>
        </w:rPr>
        <w:t xml:space="preserve">  </w:t>
      </w:r>
      <w:r w:rsidR="004351BE">
        <w:rPr>
          <w:rFonts w:cs="Times New Roman"/>
          <w:lang w:val="en-GB"/>
        </w:rPr>
        <w:t>f</w:t>
      </w:r>
      <w:r w:rsidR="00DC4647">
        <w:rPr>
          <w:rFonts w:cs="Times New Roman"/>
          <w:lang w:val="en-GB"/>
        </w:rPr>
        <w:t xml:space="preserve">) AUV seabed photograph from </w:t>
      </w:r>
      <w:proofErr w:type="spellStart"/>
      <w:r w:rsidR="00DC4647">
        <w:rPr>
          <w:rFonts w:cs="Times New Roman"/>
          <w:lang w:val="en-GB"/>
        </w:rPr>
        <w:t>Conwaybreen</w:t>
      </w:r>
      <w:proofErr w:type="spellEnd"/>
      <w:r w:rsidR="00DC4647">
        <w:rPr>
          <w:rFonts w:cs="Times New Roman"/>
          <w:lang w:val="en-GB"/>
        </w:rPr>
        <w:t xml:space="preserve"> showing f</w:t>
      </w:r>
      <w:r w:rsidR="00D10973">
        <w:rPr>
          <w:rFonts w:cs="Times New Roman"/>
          <w:lang w:val="en-GB"/>
        </w:rPr>
        <w:t xml:space="preserve">ine-grained </w:t>
      </w:r>
      <w:proofErr w:type="spellStart"/>
      <w:r w:rsidR="00D10973">
        <w:rPr>
          <w:rFonts w:cs="Times New Roman"/>
          <w:lang w:val="en-GB"/>
        </w:rPr>
        <w:t>bioturbated</w:t>
      </w:r>
      <w:proofErr w:type="spellEnd"/>
      <w:r w:rsidR="00D10973">
        <w:rPr>
          <w:rFonts w:cs="Times New Roman"/>
          <w:lang w:val="en-GB"/>
        </w:rPr>
        <w:t xml:space="preserve"> muds in ~</w:t>
      </w:r>
      <w:r w:rsidR="00DC4647">
        <w:rPr>
          <w:rFonts w:cs="Times New Roman"/>
          <w:lang w:val="en-GB"/>
        </w:rPr>
        <w:t xml:space="preserve">50m water depth. The photograph location is shown as a white circle on figure 5.  </w:t>
      </w:r>
      <w:r w:rsidR="004351BE">
        <w:rPr>
          <w:rFonts w:cs="Times New Roman"/>
          <w:lang w:val="en-GB"/>
        </w:rPr>
        <w:t xml:space="preserve">g) AUV seabed photograph adjacent to the glacial front of </w:t>
      </w:r>
      <w:proofErr w:type="spellStart"/>
      <w:r w:rsidR="004351BE">
        <w:rPr>
          <w:rFonts w:cs="Times New Roman"/>
          <w:lang w:val="en-GB"/>
        </w:rPr>
        <w:t>Kongsbreen</w:t>
      </w:r>
      <w:proofErr w:type="spellEnd"/>
      <w:r w:rsidR="004351BE">
        <w:rPr>
          <w:rFonts w:cs="Times New Roman"/>
          <w:lang w:val="en-GB"/>
        </w:rPr>
        <w:t xml:space="preserve"> showing common starfish (</w:t>
      </w:r>
      <w:proofErr w:type="spellStart"/>
      <w:r w:rsidRPr="0040469E" w:rsidR="004351BE">
        <w:rPr>
          <w:rFonts w:cs="Times New Roman"/>
          <w:i/>
          <w:lang w:val="en-GB"/>
        </w:rPr>
        <w:t>Asterias</w:t>
      </w:r>
      <w:proofErr w:type="spellEnd"/>
      <w:r w:rsidRPr="0040469E" w:rsidR="004351BE">
        <w:rPr>
          <w:rFonts w:cs="Times New Roman"/>
          <w:i/>
          <w:lang w:val="en-GB"/>
        </w:rPr>
        <w:t xml:space="preserve"> </w:t>
      </w:r>
      <w:proofErr w:type="spellStart"/>
      <w:r w:rsidRPr="0040469E" w:rsidR="004351BE">
        <w:rPr>
          <w:rFonts w:cs="Times New Roman"/>
          <w:i/>
          <w:lang w:val="en-GB"/>
        </w:rPr>
        <w:t>rubens</w:t>
      </w:r>
      <w:proofErr w:type="spellEnd"/>
      <w:r w:rsidR="004351BE">
        <w:rPr>
          <w:rFonts w:cs="Times New Roman"/>
          <w:lang w:val="en-GB"/>
        </w:rPr>
        <w:t>) on a fine-grained muddy seabed in ~100m water depth. The photograph location</w:t>
      </w:r>
      <w:r w:rsidR="00A3041E">
        <w:rPr>
          <w:rFonts w:cs="Times New Roman"/>
          <w:lang w:val="en-GB"/>
        </w:rPr>
        <w:t xml:space="preserve"> is shown as a white circle on F</w:t>
      </w:r>
      <w:r w:rsidR="004351BE">
        <w:rPr>
          <w:rFonts w:cs="Times New Roman"/>
          <w:lang w:val="en-GB"/>
        </w:rPr>
        <w:t xml:space="preserve">igure 6. </w:t>
      </w:r>
      <w:r w:rsidR="00DC4647">
        <w:rPr>
          <w:rFonts w:cs="Times New Roman"/>
          <w:lang w:val="en-GB"/>
        </w:rPr>
        <w:t xml:space="preserve"> </w:t>
      </w:r>
    </w:p>
    <w:p w:rsidRPr="00473666" w:rsidR="00666685" w:rsidP="00584468" w:rsidRDefault="00666685" w14:paraId="66ED336A" w14:textId="77777777">
      <w:pPr>
        <w:spacing w:line="480" w:lineRule="auto"/>
        <w:rPr>
          <w:rFonts w:cs="Times New Roman"/>
          <w:lang w:val="en-GB"/>
        </w:rPr>
      </w:pPr>
    </w:p>
    <w:p w:rsidRPr="00473666" w:rsidR="00666685" w:rsidP="00584468" w:rsidRDefault="00FE2310" w14:paraId="772F9864" w14:textId="65B56966">
      <w:pPr>
        <w:spacing w:line="480" w:lineRule="auto"/>
        <w:rPr>
          <w:rFonts w:cs="Times New Roman"/>
          <w:lang w:val="en-GB"/>
        </w:rPr>
      </w:pPr>
      <w:r w:rsidRPr="00473666">
        <w:rPr>
          <w:rFonts w:cs="Times New Roman"/>
          <w:b/>
          <w:lang w:val="en-GB"/>
        </w:rPr>
        <w:t xml:space="preserve">Figure </w:t>
      </w:r>
      <w:r w:rsidRPr="00473666" w:rsidR="005A3556">
        <w:rPr>
          <w:rFonts w:cs="Times New Roman"/>
          <w:b/>
          <w:lang w:val="en-GB"/>
        </w:rPr>
        <w:t>9</w:t>
      </w:r>
      <w:r w:rsidRPr="00473666">
        <w:rPr>
          <w:rFonts w:cs="Times New Roman"/>
          <w:b/>
          <w:lang w:val="en-GB"/>
        </w:rPr>
        <w:t>:</w:t>
      </w:r>
      <w:r w:rsidRPr="00473666">
        <w:rPr>
          <w:rFonts w:cs="Times New Roman"/>
          <w:lang w:val="en-GB"/>
        </w:rPr>
        <w:t xml:space="preserve"> Landsat images </w:t>
      </w:r>
      <w:r w:rsidRPr="00473666" w:rsidR="00324B10">
        <w:rPr>
          <w:rFonts w:cs="Times New Roman"/>
          <w:lang w:val="en-GB"/>
        </w:rPr>
        <w:t xml:space="preserve">2016-2017 </w:t>
      </w:r>
      <w:r w:rsidRPr="00473666">
        <w:rPr>
          <w:rFonts w:cs="Times New Roman"/>
          <w:lang w:val="en-GB"/>
        </w:rPr>
        <w:t>with bathymetry and digitised g</w:t>
      </w:r>
      <w:r w:rsidRPr="00473666" w:rsidR="00D9146A">
        <w:rPr>
          <w:rFonts w:cs="Times New Roman"/>
          <w:lang w:val="en-GB"/>
        </w:rPr>
        <w:t>lacial front positions</w:t>
      </w:r>
      <w:r w:rsidRPr="00473666">
        <w:rPr>
          <w:rFonts w:cs="Times New Roman"/>
          <w:lang w:val="en-GB"/>
        </w:rPr>
        <w:t>. Landsat courtesy of U</w:t>
      </w:r>
      <w:r w:rsidRPr="00473666" w:rsidR="00D9146A">
        <w:rPr>
          <w:rFonts w:cs="Times New Roman"/>
          <w:lang w:val="en-GB"/>
        </w:rPr>
        <w:t>.</w:t>
      </w:r>
      <w:r w:rsidRPr="00473666">
        <w:rPr>
          <w:rFonts w:cs="Times New Roman"/>
          <w:lang w:val="en-GB"/>
        </w:rPr>
        <w:t>S</w:t>
      </w:r>
      <w:r w:rsidRPr="00473666" w:rsidR="00D9146A">
        <w:rPr>
          <w:rFonts w:cs="Times New Roman"/>
          <w:lang w:val="en-GB"/>
        </w:rPr>
        <w:t xml:space="preserve">. </w:t>
      </w:r>
      <w:r w:rsidRPr="00473666">
        <w:rPr>
          <w:rFonts w:cs="Times New Roman"/>
          <w:lang w:val="en-GB"/>
        </w:rPr>
        <w:t>G</w:t>
      </w:r>
      <w:r w:rsidRPr="00473666" w:rsidR="00D9146A">
        <w:rPr>
          <w:rFonts w:cs="Times New Roman"/>
          <w:lang w:val="en-GB"/>
        </w:rPr>
        <w:t xml:space="preserve">eological </w:t>
      </w:r>
      <w:r w:rsidRPr="00473666">
        <w:rPr>
          <w:rFonts w:cs="Times New Roman"/>
          <w:lang w:val="en-GB"/>
        </w:rPr>
        <w:t>S</w:t>
      </w:r>
      <w:r w:rsidRPr="00473666" w:rsidR="00D9146A">
        <w:rPr>
          <w:rFonts w:cs="Times New Roman"/>
          <w:lang w:val="en-GB"/>
        </w:rPr>
        <w:t>urvey</w:t>
      </w:r>
      <w:r w:rsidRPr="00473666">
        <w:rPr>
          <w:rFonts w:cs="Times New Roman"/>
          <w:lang w:val="en-GB"/>
        </w:rPr>
        <w:t xml:space="preserve"> (</w:t>
      </w:r>
      <w:hyperlink w:history="1" r:id="rId19">
        <w:r w:rsidRPr="00473666" w:rsidR="00C02C87">
          <w:rPr>
            <w:rStyle w:val="Hyperlink"/>
            <w:rFonts w:cs="Times New Roman"/>
            <w:lang w:val="en-GB"/>
          </w:rPr>
          <w:t>https://landsat.usgs.gov/</w:t>
        </w:r>
      </w:hyperlink>
      <w:r w:rsidRPr="00473666">
        <w:rPr>
          <w:rFonts w:cs="Times New Roman"/>
          <w:lang w:val="en-GB"/>
        </w:rPr>
        <w:t>)</w:t>
      </w:r>
      <w:r w:rsidRPr="00473666" w:rsidR="00C02C87">
        <w:rPr>
          <w:rFonts w:cs="Times New Roman"/>
          <w:lang w:val="en-GB"/>
        </w:rPr>
        <w:t>.</w:t>
      </w:r>
      <w:r w:rsidRPr="00473666" w:rsidR="003C4122">
        <w:rPr>
          <w:rFonts w:cs="Times New Roman"/>
          <w:lang w:val="en-GB"/>
        </w:rPr>
        <w:t xml:space="preserve"> a</w:t>
      </w:r>
      <w:r w:rsidRPr="00473666" w:rsidR="00EF709E">
        <w:rPr>
          <w:rFonts w:cs="Times New Roman"/>
          <w:lang w:val="en-GB"/>
        </w:rPr>
        <w:t>)</w:t>
      </w:r>
      <w:r w:rsidRPr="00473666" w:rsidR="00C02C87">
        <w:rPr>
          <w:rFonts w:cs="Times New Roman"/>
          <w:lang w:val="en-GB"/>
        </w:rPr>
        <w:t xml:space="preserve"> </w:t>
      </w:r>
      <w:proofErr w:type="spellStart"/>
      <w:r w:rsidRPr="00473666" w:rsidR="00C02C87">
        <w:rPr>
          <w:rFonts w:cs="Times New Roman"/>
          <w:lang w:val="en-GB"/>
        </w:rPr>
        <w:t>Fjortende</w:t>
      </w:r>
      <w:proofErr w:type="spellEnd"/>
      <w:r w:rsidRPr="00473666" w:rsidR="00C02C87">
        <w:rPr>
          <w:rFonts w:cs="Times New Roman"/>
          <w:lang w:val="en-GB"/>
        </w:rPr>
        <w:t xml:space="preserve"> </w:t>
      </w:r>
      <w:proofErr w:type="spellStart"/>
      <w:r w:rsidRPr="00473666" w:rsidR="00C02C87">
        <w:rPr>
          <w:rFonts w:cs="Times New Roman"/>
          <w:lang w:val="en-GB"/>
        </w:rPr>
        <w:t>Julibreen</w:t>
      </w:r>
      <w:proofErr w:type="spellEnd"/>
      <w:r w:rsidRPr="00473666" w:rsidR="00C02C87">
        <w:rPr>
          <w:rFonts w:cs="Times New Roman"/>
          <w:lang w:val="en-GB"/>
        </w:rPr>
        <w:t xml:space="preserve"> 1976-2016. A selection </w:t>
      </w:r>
      <w:r w:rsidRPr="00473666" w:rsidR="00D9146A">
        <w:rPr>
          <w:rFonts w:cs="Times New Roman"/>
          <w:lang w:val="en-GB"/>
        </w:rPr>
        <w:t>of the digitised glacial front positions are shown (1976, 1985, 1986, 1989, 1994, 1999, 2011, 2014 &amp; 2016)</w:t>
      </w:r>
      <w:r w:rsidRPr="00473666" w:rsidR="00C02C87">
        <w:rPr>
          <w:rFonts w:cs="Times New Roman"/>
          <w:lang w:val="en-GB"/>
        </w:rPr>
        <w:t xml:space="preserve">. </w:t>
      </w:r>
      <w:r w:rsidRPr="00473666" w:rsidR="00EF709E">
        <w:rPr>
          <w:rFonts w:cs="Times New Roman"/>
          <w:lang w:val="en-GB"/>
        </w:rPr>
        <w:t>b)</w:t>
      </w:r>
      <w:r w:rsidRPr="00473666" w:rsidR="00C02C87">
        <w:rPr>
          <w:rFonts w:cs="Times New Roman"/>
          <w:lang w:val="en-GB"/>
        </w:rPr>
        <w:t xml:space="preserve"> </w:t>
      </w:r>
      <w:r w:rsidRPr="00473666" w:rsidR="00D9146A">
        <w:rPr>
          <w:rFonts w:cs="Times New Roman"/>
          <w:lang w:val="en-GB"/>
        </w:rPr>
        <w:t xml:space="preserve">Digitised glacial front positions for </w:t>
      </w:r>
      <w:proofErr w:type="spellStart"/>
      <w:r w:rsidRPr="00473666" w:rsidR="00C02C87">
        <w:rPr>
          <w:rFonts w:cs="Times New Roman"/>
          <w:lang w:val="en-GB"/>
        </w:rPr>
        <w:t>Conwaybreen</w:t>
      </w:r>
      <w:proofErr w:type="spellEnd"/>
      <w:r w:rsidRPr="00473666" w:rsidR="00C02C87">
        <w:rPr>
          <w:rFonts w:cs="Times New Roman"/>
          <w:lang w:val="en-GB"/>
        </w:rPr>
        <w:t xml:space="preserve"> </w:t>
      </w:r>
      <w:r w:rsidRPr="00473666" w:rsidR="00D9146A">
        <w:rPr>
          <w:rFonts w:cs="Times New Roman"/>
          <w:lang w:val="en-GB"/>
        </w:rPr>
        <w:t>(</w:t>
      </w:r>
      <w:r w:rsidRPr="00473666" w:rsidR="00C02C87">
        <w:rPr>
          <w:rFonts w:cs="Times New Roman"/>
          <w:lang w:val="en-GB"/>
        </w:rPr>
        <w:t>2000</w:t>
      </w:r>
      <w:r w:rsidRPr="00473666" w:rsidR="00D9146A">
        <w:rPr>
          <w:rFonts w:cs="Times New Roman"/>
          <w:lang w:val="en-GB"/>
        </w:rPr>
        <w:t>, 2002, 2005-2007, 2011, 2013-</w:t>
      </w:r>
      <w:r w:rsidRPr="00473666" w:rsidR="00C02C87">
        <w:rPr>
          <w:rFonts w:cs="Times New Roman"/>
          <w:lang w:val="en-GB"/>
        </w:rPr>
        <w:t>2017</w:t>
      </w:r>
      <w:r w:rsidRPr="00473666" w:rsidR="00D9146A">
        <w:rPr>
          <w:rFonts w:cs="Times New Roman"/>
          <w:lang w:val="en-GB"/>
        </w:rPr>
        <w:t>)</w:t>
      </w:r>
      <w:r w:rsidRPr="00473666" w:rsidR="00C02C87">
        <w:rPr>
          <w:rFonts w:cs="Times New Roman"/>
          <w:lang w:val="en-GB"/>
        </w:rPr>
        <w:t>.</w:t>
      </w:r>
      <w:r w:rsidRPr="00473666" w:rsidR="003C4122">
        <w:rPr>
          <w:rFonts w:cs="Times New Roman"/>
          <w:lang w:val="en-GB"/>
        </w:rPr>
        <w:t xml:space="preserve"> </w:t>
      </w:r>
      <w:r w:rsidRPr="00473666" w:rsidR="00EF709E">
        <w:rPr>
          <w:rFonts w:cs="Times New Roman"/>
          <w:lang w:val="en-GB"/>
        </w:rPr>
        <w:t>c)</w:t>
      </w:r>
      <w:r w:rsidRPr="00473666" w:rsidR="00C02C87">
        <w:rPr>
          <w:rFonts w:cs="Times New Roman"/>
          <w:lang w:val="en-GB"/>
        </w:rPr>
        <w:t xml:space="preserve"> </w:t>
      </w:r>
      <w:r w:rsidRPr="00473666" w:rsidR="00D9146A">
        <w:rPr>
          <w:rFonts w:cs="Times New Roman"/>
          <w:lang w:val="en-GB"/>
        </w:rPr>
        <w:t xml:space="preserve">Digitised glacial front positions for </w:t>
      </w:r>
      <w:proofErr w:type="spellStart"/>
      <w:r w:rsidRPr="00473666" w:rsidR="00C02C87">
        <w:rPr>
          <w:rFonts w:cs="Times New Roman"/>
          <w:lang w:val="en-GB"/>
        </w:rPr>
        <w:t>Kongsbreen</w:t>
      </w:r>
      <w:proofErr w:type="spellEnd"/>
      <w:r w:rsidRPr="00473666" w:rsidR="00C02C87">
        <w:rPr>
          <w:rFonts w:cs="Times New Roman"/>
          <w:lang w:val="en-GB"/>
        </w:rPr>
        <w:t xml:space="preserve"> </w:t>
      </w:r>
      <w:r w:rsidRPr="00473666" w:rsidR="00D9146A">
        <w:rPr>
          <w:rFonts w:cs="Times New Roman"/>
          <w:lang w:val="en-GB"/>
        </w:rPr>
        <w:t>(</w:t>
      </w:r>
      <w:r w:rsidRPr="00473666" w:rsidR="00C02C87">
        <w:rPr>
          <w:rFonts w:cs="Times New Roman"/>
          <w:lang w:val="en-GB"/>
        </w:rPr>
        <w:t>2011</w:t>
      </w:r>
      <w:r w:rsidRPr="00473666" w:rsidR="00D9146A">
        <w:rPr>
          <w:rFonts w:cs="Times New Roman"/>
          <w:lang w:val="en-GB"/>
        </w:rPr>
        <w:t>, 2013</w:t>
      </w:r>
      <w:r w:rsidRPr="00473666" w:rsidR="00C02C87">
        <w:rPr>
          <w:rFonts w:cs="Times New Roman"/>
          <w:lang w:val="en-GB"/>
        </w:rPr>
        <w:t>-2017</w:t>
      </w:r>
      <w:r w:rsidRPr="00473666" w:rsidR="00D9146A">
        <w:rPr>
          <w:rFonts w:cs="Times New Roman"/>
          <w:lang w:val="en-GB"/>
        </w:rPr>
        <w:t>)</w:t>
      </w:r>
      <w:r w:rsidRPr="00473666" w:rsidR="00C02C87">
        <w:rPr>
          <w:rFonts w:cs="Times New Roman"/>
          <w:lang w:val="en-GB"/>
        </w:rPr>
        <w:t xml:space="preserve"> and </w:t>
      </w:r>
      <w:r w:rsidRPr="00473666" w:rsidR="00EF709E">
        <w:rPr>
          <w:rFonts w:cs="Times New Roman"/>
          <w:lang w:val="en-GB"/>
        </w:rPr>
        <w:t>d)</w:t>
      </w:r>
      <w:r w:rsidRPr="00473666" w:rsidR="00C02C87">
        <w:rPr>
          <w:rFonts w:cs="Times New Roman"/>
          <w:lang w:val="en-GB"/>
        </w:rPr>
        <w:t xml:space="preserve"> </w:t>
      </w:r>
      <w:r w:rsidRPr="00473666" w:rsidR="00D9146A">
        <w:rPr>
          <w:rFonts w:cs="Times New Roman"/>
          <w:lang w:val="en-GB"/>
        </w:rPr>
        <w:t xml:space="preserve">Digitised glacial front positions for </w:t>
      </w:r>
      <w:proofErr w:type="spellStart"/>
      <w:r w:rsidRPr="00473666" w:rsidR="00C02C87">
        <w:rPr>
          <w:rFonts w:cs="Times New Roman"/>
          <w:lang w:val="en-GB"/>
        </w:rPr>
        <w:t>Kronebreen</w:t>
      </w:r>
      <w:proofErr w:type="spellEnd"/>
      <w:r w:rsidRPr="00473666" w:rsidR="00C02C87">
        <w:rPr>
          <w:rFonts w:cs="Times New Roman"/>
          <w:lang w:val="en-GB"/>
        </w:rPr>
        <w:t xml:space="preserve"> </w:t>
      </w:r>
      <w:r w:rsidRPr="00473666" w:rsidR="00D9146A">
        <w:rPr>
          <w:rFonts w:cs="Times New Roman"/>
          <w:lang w:val="en-GB"/>
        </w:rPr>
        <w:t>(</w:t>
      </w:r>
      <w:r w:rsidRPr="00473666" w:rsidR="00C02C87">
        <w:rPr>
          <w:rFonts w:cs="Times New Roman"/>
          <w:lang w:val="en-GB"/>
        </w:rPr>
        <w:t>2011</w:t>
      </w:r>
      <w:r w:rsidRPr="00473666" w:rsidR="00D9146A">
        <w:rPr>
          <w:rFonts w:cs="Times New Roman"/>
          <w:lang w:val="en-GB"/>
        </w:rPr>
        <w:t>, 2013</w:t>
      </w:r>
      <w:r w:rsidRPr="00473666" w:rsidR="00C02C87">
        <w:rPr>
          <w:rFonts w:cs="Times New Roman"/>
          <w:lang w:val="en-GB"/>
        </w:rPr>
        <w:t>-2017</w:t>
      </w:r>
      <w:r w:rsidRPr="00473666" w:rsidR="00D9146A">
        <w:rPr>
          <w:rFonts w:cs="Times New Roman"/>
          <w:lang w:val="en-GB"/>
        </w:rPr>
        <w:t>)</w:t>
      </w:r>
      <w:r w:rsidRPr="00473666" w:rsidR="00C02C87">
        <w:rPr>
          <w:rFonts w:cs="Times New Roman"/>
          <w:lang w:val="en-GB"/>
        </w:rPr>
        <w:t xml:space="preserve">. </w:t>
      </w:r>
    </w:p>
    <w:p w:rsidRPr="00473666" w:rsidR="00BF57A9" w:rsidP="00584468" w:rsidRDefault="00BF57A9" w14:paraId="2F94B575" w14:textId="77777777">
      <w:pPr>
        <w:spacing w:line="480" w:lineRule="auto"/>
        <w:rPr>
          <w:rFonts w:cs="Times New Roman"/>
          <w:lang w:val="en-GB"/>
        </w:rPr>
      </w:pPr>
    </w:p>
    <w:p w:rsidRPr="00473666" w:rsidR="004C7863" w:rsidP="00584468" w:rsidRDefault="00FE2310" w14:paraId="3D5A898E" w14:textId="0C078034">
      <w:pPr>
        <w:spacing w:line="480" w:lineRule="auto"/>
        <w:rPr>
          <w:lang w:val="en-US"/>
        </w:rPr>
      </w:pPr>
      <w:r w:rsidRPr="00473666">
        <w:rPr>
          <w:rFonts w:cs="Times New Roman"/>
          <w:b/>
          <w:lang w:val="en-GB"/>
        </w:rPr>
        <w:t xml:space="preserve">Figure </w:t>
      </w:r>
      <w:r w:rsidRPr="00473666" w:rsidR="005A3556">
        <w:rPr>
          <w:rFonts w:cs="Times New Roman"/>
          <w:b/>
          <w:lang w:val="en-GB"/>
        </w:rPr>
        <w:t>10</w:t>
      </w:r>
      <w:r w:rsidRPr="00473666" w:rsidR="00BF57A9">
        <w:rPr>
          <w:rFonts w:cs="Times New Roman"/>
          <w:lang w:val="en-GB"/>
        </w:rPr>
        <w:t xml:space="preserve">: </w:t>
      </w:r>
      <w:r w:rsidRPr="00473666" w:rsidR="00544D37">
        <w:rPr>
          <w:rFonts w:cs="Times New Roman"/>
          <w:lang w:val="en-GB"/>
        </w:rPr>
        <w:t xml:space="preserve">Model </w:t>
      </w:r>
      <w:r w:rsidRPr="00473666" w:rsidR="006D0AAC">
        <w:rPr>
          <w:rFonts w:cs="Times New Roman"/>
          <w:lang w:val="en-GB"/>
        </w:rPr>
        <w:t>cartoons</w:t>
      </w:r>
      <w:r w:rsidRPr="00473666" w:rsidR="00544D37">
        <w:rPr>
          <w:rFonts w:cs="Times New Roman"/>
          <w:lang w:val="en-GB"/>
        </w:rPr>
        <w:t xml:space="preserve"> illustrating the influence of glacial grounding line depth and ice-proximal bathymetry</w:t>
      </w:r>
      <w:r w:rsidRPr="00473666" w:rsidR="005E177A">
        <w:rPr>
          <w:rFonts w:cs="Times New Roman"/>
          <w:lang w:val="en-GB"/>
        </w:rPr>
        <w:t xml:space="preserve"> </w:t>
      </w:r>
      <w:r w:rsidRPr="00473666" w:rsidR="00544D37">
        <w:rPr>
          <w:rFonts w:cs="Times New Roman"/>
          <w:lang w:val="en-GB"/>
        </w:rPr>
        <w:t xml:space="preserve">has on driving </w:t>
      </w:r>
      <w:proofErr w:type="spellStart"/>
      <w:r w:rsidRPr="00473666" w:rsidR="00544D37">
        <w:rPr>
          <w:rFonts w:cs="Times New Roman"/>
          <w:lang w:val="en-GB"/>
        </w:rPr>
        <w:t>fjordic</w:t>
      </w:r>
      <w:proofErr w:type="spellEnd"/>
      <w:r w:rsidRPr="00473666" w:rsidR="00544D37">
        <w:rPr>
          <w:rFonts w:cs="Times New Roman"/>
          <w:lang w:val="en-GB"/>
        </w:rPr>
        <w:t xml:space="preserve"> circulation, based on the AUV observations </w:t>
      </w:r>
      <w:r w:rsidRPr="00473666" w:rsidR="00172788">
        <w:rPr>
          <w:rFonts w:cs="Times New Roman"/>
          <w:lang w:val="en-GB"/>
        </w:rPr>
        <w:t xml:space="preserve">from the </w:t>
      </w:r>
      <w:r w:rsidRPr="00473666" w:rsidR="00544D37">
        <w:rPr>
          <w:rFonts w:cs="Times New Roman"/>
          <w:lang w:val="en-GB"/>
        </w:rPr>
        <w:t>wes</w:t>
      </w:r>
      <w:r w:rsidRPr="00473666" w:rsidR="000807B0">
        <w:rPr>
          <w:rFonts w:cs="Times New Roman"/>
          <w:lang w:val="en-GB"/>
        </w:rPr>
        <w:t>t</w:t>
      </w:r>
      <w:r w:rsidRPr="00473666" w:rsidR="00172788">
        <w:rPr>
          <w:rFonts w:cs="Times New Roman"/>
          <w:lang w:val="en-GB"/>
        </w:rPr>
        <w:t>ern</w:t>
      </w:r>
      <w:r w:rsidR="00E3446F">
        <w:rPr>
          <w:rFonts w:cs="Times New Roman"/>
          <w:lang w:val="en-GB"/>
        </w:rPr>
        <w:t xml:space="preserve"> Svalbard tide</w:t>
      </w:r>
      <w:r w:rsidRPr="00473666" w:rsidR="000807B0">
        <w:rPr>
          <w:rFonts w:cs="Times New Roman"/>
          <w:lang w:val="en-GB"/>
        </w:rPr>
        <w:t>water glaciers.</w:t>
      </w:r>
      <w:r w:rsidRPr="00473666" w:rsidR="000807B0">
        <w:rPr>
          <w:lang w:val="en-US"/>
        </w:rPr>
        <w:t xml:space="preserve"> </w:t>
      </w:r>
      <w:r w:rsidRPr="00473666" w:rsidR="00A427E0">
        <w:rPr>
          <w:lang w:val="en-US"/>
        </w:rPr>
        <w:t>Water depth is shown on the left hand side of each model</w:t>
      </w:r>
      <w:r w:rsidRPr="00473666" w:rsidR="009413AC">
        <w:rPr>
          <w:lang w:val="en-US"/>
        </w:rPr>
        <w:t>, and is based on data from Forwick et al.</w:t>
      </w:r>
      <w:r w:rsidR="00505CBE">
        <w:rPr>
          <w:lang w:val="en-US"/>
        </w:rPr>
        <w:t>,</w:t>
      </w:r>
      <w:r w:rsidRPr="00473666" w:rsidR="009413AC">
        <w:rPr>
          <w:lang w:val="en-US"/>
        </w:rPr>
        <w:t xml:space="preserve"> (2015)</w:t>
      </w:r>
      <w:r w:rsidRPr="00473666" w:rsidR="00A427E0">
        <w:rPr>
          <w:lang w:val="en-US"/>
        </w:rPr>
        <w:t xml:space="preserve">. </w:t>
      </w:r>
    </w:p>
    <w:p w:rsidRPr="00473666" w:rsidR="00247D7D" w:rsidP="00584468" w:rsidRDefault="00247D7D" w14:paraId="3485EC1F" w14:textId="146FC829">
      <w:pPr>
        <w:spacing w:line="480" w:lineRule="auto"/>
        <w:rPr>
          <w:lang w:val="en-US"/>
        </w:rPr>
      </w:pPr>
    </w:p>
    <w:p w:rsidRPr="00473666" w:rsidR="00247D7D" w:rsidRDefault="00247D7D" w14:paraId="6181BC7B" w14:textId="77777777">
      <w:pPr>
        <w:rPr>
          <w:lang w:val="en-US"/>
        </w:rPr>
      </w:pPr>
      <w:r w:rsidRPr="00473666">
        <w:rPr>
          <w:lang w:val="en-US"/>
        </w:rPr>
        <w:br w:type="page"/>
      </w:r>
    </w:p>
    <w:p w:rsidRPr="00473666" w:rsidR="00247D7D" w:rsidP="00247D7D" w:rsidRDefault="00247D7D" w14:paraId="1358CC03" w14:textId="1D1E4FB2">
      <w:pPr>
        <w:pStyle w:val="BodyText"/>
        <w:spacing w:line="480" w:lineRule="auto"/>
        <w:rPr>
          <w:rFonts w:eastAsia="Times New Roman" w:cstheme="minorHAnsi"/>
          <w:lang w:val="en-GB"/>
        </w:rPr>
      </w:pPr>
      <w:r w:rsidRPr="00473666">
        <w:rPr>
          <w:rFonts w:cstheme="minorHAnsi"/>
          <w:lang w:val="en-US"/>
        </w:rPr>
        <w:lastRenderedPageBreak/>
        <w:t xml:space="preserve">Table 1: </w:t>
      </w:r>
      <w:r w:rsidRPr="00473666">
        <w:rPr>
          <w:rFonts w:eastAsia="Times New Roman" w:cstheme="minorHAnsi"/>
          <w:lang w:val="en-GB"/>
        </w:rPr>
        <w:t xml:space="preserve">Definitions for water masses found in </w:t>
      </w:r>
      <w:proofErr w:type="spellStart"/>
      <w:r w:rsidRPr="00473666">
        <w:rPr>
          <w:rFonts w:eastAsia="Times New Roman" w:cstheme="minorHAnsi"/>
          <w:lang w:val="en-GB"/>
        </w:rPr>
        <w:t>Kongsfjorden</w:t>
      </w:r>
      <w:proofErr w:type="spellEnd"/>
      <w:r w:rsidRPr="00473666">
        <w:rPr>
          <w:rFonts w:eastAsia="Times New Roman" w:cstheme="minorHAnsi"/>
          <w:lang w:val="en-GB"/>
        </w:rPr>
        <w:t xml:space="preserve"> and on the adjacent shelf.  These domains are represented in the T-S diagram of Figure </w:t>
      </w:r>
      <w:r w:rsidRPr="00473666" w:rsidR="00FD0350">
        <w:rPr>
          <w:rFonts w:eastAsia="Times New Roman" w:cstheme="minorHAnsi"/>
          <w:lang w:val="en-GB"/>
        </w:rPr>
        <w:t>3</w:t>
      </w:r>
    </w:p>
    <w:p w:rsidRPr="00473666" w:rsidR="00247D7D" w:rsidP="00247D7D" w:rsidRDefault="00247D7D" w14:paraId="509754C6" w14:textId="77777777">
      <w:pPr>
        <w:spacing w:after="0" w:line="240" w:lineRule="auto"/>
        <w:jc w:val="both"/>
        <w:rPr>
          <w:rFonts w:eastAsia="Times New Roman" w:cstheme="minorHAnsi"/>
          <w:lang w:val="en-GB"/>
        </w:rPr>
      </w:pPr>
    </w:p>
    <w:tbl>
      <w:tblPr>
        <w:tblStyle w:val="PlainTable22"/>
        <w:tblW w:w="8443" w:type="dxa"/>
        <w:tblLook w:val="0000" w:firstRow="0" w:lastRow="0" w:firstColumn="0" w:lastColumn="0" w:noHBand="0" w:noVBand="0"/>
      </w:tblPr>
      <w:tblGrid>
        <w:gridCol w:w="2536"/>
        <w:gridCol w:w="1344"/>
        <w:gridCol w:w="1099"/>
        <w:gridCol w:w="1708"/>
        <w:gridCol w:w="1756"/>
      </w:tblGrid>
      <w:tr w:rsidRPr="00473666" w:rsidR="00247D7D" w:rsidTr="00FD0350" w14:paraId="44E66CD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589C06EC" w14:textId="77777777">
            <w:pPr>
              <w:rPr>
                <w:rFonts w:eastAsia="Times New Roman" w:cstheme="minorHAnsi"/>
                <w:b/>
                <w:lang w:val="en-GB"/>
              </w:rPr>
            </w:pPr>
            <w:r w:rsidRPr="00473666">
              <w:rPr>
                <w:rFonts w:eastAsia="Times New Roman" w:cstheme="minorHAnsi"/>
                <w:b/>
                <w:lang w:val="en-GB"/>
              </w:rPr>
              <w:t>Water Mass</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74C26126" w14:textId="77777777">
            <w:pPr>
              <w:rPr>
                <w:rFonts w:eastAsia="Times New Roman" w:cstheme="minorHAnsi"/>
                <w:b/>
                <w:lang w:val="en-GB"/>
              </w:rPr>
            </w:pPr>
          </w:p>
        </w:tc>
        <w:tc>
          <w:tcPr>
            <w:cnfStyle w:val="000010000000" w:firstRow="0" w:lastRow="0" w:firstColumn="0" w:lastColumn="0" w:oddVBand="1" w:evenVBand="0" w:oddHBand="0" w:evenHBand="0" w:firstRowFirstColumn="0" w:firstRowLastColumn="0" w:lastRowFirstColumn="0" w:lastRowLastColumn="0"/>
            <w:tcW w:w="0" w:type="dxa"/>
            <w:gridSpan w:val="3"/>
          </w:tcPr>
          <w:p w:rsidRPr="00473666" w:rsidR="00247D7D" w:rsidP="00247D7D" w:rsidRDefault="00247D7D" w14:paraId="6015F1B4" w14:textId="77777777">
            <w:pPr>
              <w:jc w:val="center"/>
              <w:rPr>
                <w:rFonts w:eastAsia="Times New Roman" w:cstheme="minorHAnsi"/>
                <w:b/>
                <w:lang w:val="en-GB"/>
              </w:rPr>
            </w:pPr>
            <w:r w:rsidRPr="00473666">
              <w:rPr>
                <w:rFonts w:eastAsia="Times New Roman" w:cstheme="minorHAnsi"/>
                <w:b/>
                <w:lang w:val="en-GB"/>
              </w:rPr>
              <w:t>Characteristic</w:t>
            </w:r>
          </w:p>
        </w:tc>
      </w:tr>
      <w:tr w:rsidRPr="00473666" w:rsidR="00247D7D" w:rsidTr="00FD0350" w14:paraId="5CC777F4"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56E97361" w14:textId="77777777">
            <w:pPr>
              <w:rPr>
                <w:rFonts w:eastAsia="Times New Roman" w:cstheme="minorHAnsi"/>
                <w:lang w:val="en-GB"/>
              </w:rPr>
            </w:pP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4FC27D4" w14:textId="77777777">
            <w:pPr>
              <w:rPr>
                <w:rFonts w:eastAsia="Times New Roman" w:cstheme="minorHAnsi"/>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890D6D1" w14:textId="77777777">
            <w:pPr>
              <w:jc w:val="center"/>
              <w:rPr>
                <w:rFonts w:eastAsia="Times New Roman" w:cstheme="minorHAnsi"/>
                <w:lang w:val="en-GB"/>
              </w:rPr>
            </w:pPr>
            <w:r w:rsidRPr="00473666">
              <w:rPr>
                <w:rFonts w:eastAsia="Times New Roman" w:cstheme="minorHAnsi"/>
                <w:lang w:val="en-GB"/>
              </w:rPr>
              <w:t>T (</w:t>
            </w:r>
            <w:r w:rsidRPr="00473666">
              <w:rPr>
                <w:rFonts w:eastAsia="Times New Roman" w:cstheme="minorHAnsi"/>
                <w:lang w:val="en-GB"/>
              </w:rPr>
              <w:sym w:font="Symbol" w:char="F0B0"/>
            </w:r>
            <w:r w:rsidRPr="00473666">
              <w:rPr>
                <w:rFonts w:eastAsia="Times New Roman" w:cstheme="minorHAnsi"/>
                <w:lang w:val="en-GB"/>
              </w:rPr>
              <w:t>C)</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178DF1DC" w14:textId="5A1AFFDF">
            <w:pPr>
              <w:jc w:val="center"/>
              <w:rPr>
                <w:rFonts w:eastAsia="Times New Roman" w:cstheme="minorHAnsi"/>
                <w:lang w:val="en-GB"/>
              </w:rPr>
            </w:pPr>
            <w:r w:rsidRPr="00473666">
              <w:rPr>
                <w:rFonts w:eastAsia="Times New Roman" w:cstheme="minorHAnsi"/>
                <w:lang w:val="en-GB"/>
              </w:rPr>
              <w:t>S</w:t>
            </w:r>
            <w:r w:rsidR="00505CBE">
              <w:rPr>
                <w:rFonts w:eastAsia="Times New Roman" w:cstheme="minorHAnsi"/>
                <w:lang w:val="en-GB"/>
              </w:rPr>
              <w:t>alinity (S)</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505CBE" w14:paraId="3B8447E9" w14:textId="550D8B94">
            <w:pPr>
              <w:jc w:val="center"/>
              <w:rPr>
                <w:rFonts w:eastAsia="Times New Roman" w:cstheme="minorHAnsi"/>
                <w:vertAlign w:val="subscript"/>
                <w:lang w:val="en-GB"/>
              </w:rPr>
            </w:pPr>
            <w:r>
              <w:rPr>
                <w:rFonts w:eastAsia="Times New Roman" w:cstheme="minorHAnsi"/>
                <w:lang w:val="en-GB"/>
              </w:rPr>
              <w:t>Density (</w:t>
            </w:r>
            <w:r w:rsidRPr="00473666" w:rsidR="00247D7D">
              <w:rPr>
                <w:rFonts w:eastAsia="Times New Roman" w:cstheme="minorHAnsi"/>
                <w:lang w:val="en-GB"/>
              </w:rPr>
              <w:sym w:font="Symbol" w:char="F073"/>
            </w:r>
            <w:r w:rsidRPr="00473666" w:rsidR="00247D7D">
              <w:rPr>
                <w:rFonts w:eastAsia="Times New Roman" w:cstheme="minorHAnsi"/>
                <w:vertAlign w:val="subscript"/>
                <w:lang w:val="en-GB"/>
              </w:rPr>
              <w:sym w:font="Symbol" w:char="F071"/>
            </w:r>
            <w:r w:rsidRPr="006C4622">
              <w:rPr>
                <w:rFonts w:eastAsia="Times New Roman" w:cstheme="minorHAnsi"/>
                <w:lang w:val="en-GB"/>
              </w:rPr>
              <w:t>)</w:t>
            </w:r>
          </w:p>
        </w:tc>
      </w:tr>
      <w:tr w:rsidRPr="00473666" w:rsidR="00247D7D" w:rsidTr="00FD0350" w14:paraId="47296B0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B51C253" w14:textId="77777777">
            <w:pPr>
              <w:keepNext/>
              <w:outlineLvl w:val="3"/>
              <w:rPr>
                <w:rFonts w:eastAsia="Times New Roman" w:cstheme="minorHAnsi"/>
                <w:sz w:val="20"/>
                <w:szCs w:val="20"/>
                <w:lang w:val="en-GB"/>
              </w:rPr>
            </w:pPr>
            <w:r w:rsidRPr="00473666">
              <w:rPr>
                <w:rFonts w:eastAsia="Times New Roman" w:cstheme="minorHAnsi"/>
                <w:sz w:val="20"/>
                <w:szCs w:val="20"/>
                <w:lang w:val="en-GB"/>
              </w:rPr>
              <w:t>External</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3A98DF91" w14:textId="77777777">
            <w:pP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5C5896E" w14:textId="77777777">
            <w:pPr>
              <w:jc w:val="center"/>
              <w:rPr>
                <w:rFonts w:eastAsia="Times New Roman" w:cstheme="minorHAnsi"/>
                <w:sz w:val="20"/>
                <w:szCs w:val="20"/>
                <w:lang w:val="en-GB"/>
              </w:rPr>
            </w:pP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6360CF0" w14:textId="77777777">
            <w:pPr>
              <w:jc w:val="cente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729B3411" w14:textId="77777777">
            <w:pPr>
              <w:jc w:val="center"/>
              <w:rPr>
                <w:rFonts w:eastAsia="Times New Roman" w:cstheme="minorHAnsi"/>
                <w:sz w:val="20"/>
                <w:szCs w:val="20"/>
                <w:lang w:val="en-GB"/>
              </w:rPr>
            </w:pPr>
          </w:p>
        </w:tc>
      </w:tr>
      <w:tr w:rsidRPr="00473666" w:rsidR="00247D7D" w:rsidTr="00FD0350" w14:paraId="4417F0A4"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AFCF418" w14:textId="77777777">
            <w:pPr>
              <w:rPr>
                <w:rFonts w:eastAsia="Times New Roman" w:cstheme="minorHAnsi"/>
                <w:sz w:val="20"/>
                <w:szCs w:val="20"/>
                <w:lang w:val="en-GB"/>
              </w:rPr>
            </w:pPr>
            <w:r w:rsidRPr="00473666">
              <w:rPr>
                <w:rFonts w:eastAsia="Times New Roman" w:cstheme="minorHAnsi"/>
                <w:sz w:val="20"/>
                <w:szCs w:val="20"/>
                <w:lang w:val="en-GB"/>
              </w:rPr>
              <w:t>Atlantic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752D07CB" w14:textId="77777777">
            <w:pPr>
              <w:rPr>
                <w:rFonts w:eastAsia="Times New Roman" w:cstheme="minorHAnsi"/>
                <w:sz w:val="20"/>
                <w:szCs w:val="20"/>
                <w:lang w:val="en-GB"/>
              </w:rPr>
            </w:pPr>
            <w:r w:rsidRPr="00473666">
              <w:rPr>
                <w:rFonts w:eastAsia="Times New Roman" w:cstheme="minorHAnsi"/>
                <w:sz w:val="20"/>
                <w:szCs w:val="20"/>
                <w:lang w:val="en-GB"/>
              </w:rPr>
              <w:t>AW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5B90F719" w14:textId="77777777">
            <w:pPr>
              <w:jc w:val="center"/>
              <w:rPr>
                <w:rFonts w:eastAsia="Times New Roman" w:cstheme="minorHAnsi"/>
                <w:sz w:val="20"/>
                <w:szCs w:val="20"/>
                <w:lang w:val="en-GB"/>
              </w:rPr>
            </w:pPr>
            <w:r w:rsidRPr="00473666">
              <w:rPr>
                <w:rFonts w:eastAsia="Times New Roman" w:cstheme="minorHAnsi"/>
                <w:sz w:val="20"/>
                <w:szCs w:val="20"/>
                <w:lang w:val="en-GB"/>
              </w:rPr>
              <w:t>&gt; 3.0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636459C3" w14:textId="77777777">
            <w:pPr>
              <w:jc w:val="center"/>
              <w:rPr>
                <w:rFonts w:eastAsia="Times New Roman" w:cstheme="minorHAnsi"/>
                <w:sz w:val="20"/>
                <w:szCs w:val="20"/>
                <w:lang w:val="en-GB"/>
              </w:rPr>
            </w:pPr>
            <w:r w:rsidRPr="00473666">
              <w:rPr>
                <w:rFonts w:eastAsia="Times New Roman" w:cstheme="minorHAnsi"/>
                <w:sz w:val="20"/>
                <w:szCs w:val="20"/>
                <w:lang w:val="en-GB"/>
              </w:rPr>
              <w:t>&gt; 34.65</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BD48C52" w14:textId="77777777">
            <w:pPr>
              <w:jc w:val="center"/>
              <w:rPr>
                <w:rFonts w:eastAsia="Times New Roman" w:cstheme="minorHAnsi"/>
                <w:sz w:val="20"/>
                <w:szCs w:val="20"/>
                <w:lang w:val="en-GB"/>
              </w:rPr>
            </w:pPr>
            <w:r w:rsidRPr="00473666">
              <w:rPr>
                <w:rFonts w:eastAsia="Times New Roman" w:cstheme="minorHAnsi"/>
                <w:sz w:val="20"/>
                <w:szCs w:val="20"/>
                <w:lang w:val="en-GB"/>
              </w:rPr>
              <w:t>&lt; 27.92</w:t>
            </w:r>
          </w:p>
        </w:tc>
      </w:tr>
      <w:tr w:rsidRPr="00473666" w:rsidR="00247D7D" w:rsidTr="00FD0350" w14:paraId="444CB01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577AF06" w14:textId="77777777">
            <w:pPr>
              <w:rPr>
                <w:rFonts w:eastAsia="Times New Roman" w:cstheme="minorHAnsi"/>
                <w:sz w:val="20"/>
                <w:szCs w:val="20"/>
                <w:lang w:val="en-GB"/>
              </w:rPr>
            </w:pPr>
            <w:r w:rsidRPr="00473666">
              <w:rPr>
                <w:rFonts w:eastAsia="Times New Roman" w:cstheme="minorHAnsi"/>
                <w:sz w:val="20"/>
                <w:szCs w:val="20"/>
                <w:lang w:val="en-GB"/>
              </w:rPr>
              <w:t>Arctic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3B826527" w14:textId="77777777">
            <w:pPr>
              <w:rPr>
                <w:rFonts w:eastAsia="Times New Roman" w:cstheme="minorHAnsi"/>
                <w:sz w:val="20"/>
                <w:szCs w:val="20"/>
                <w:lang w:val="en-GB"/>
              </w:rPr>
            </w:pPr>
            <w:proofErr w:type="spellStart"/>
            <w:r w:rsidRPr="00473666">
              <w:rPr>
                <w:rFonts w:eastAsia="Times New Roman" w:cstheme="minorHAnsi"/>
                <w:sz w:val="20"/>
                <w:szCs w:val="20"/>
                <w:lang w:val="en-GB"/>
              </w:rPr>
              <w:t>ArW</w:t>
            </w:r>
            <w:proofErr w:type="spellEnd"/>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46F5932" w14:textId="77777777">
            <w:pPr>
              <w:jc w:val="center"/>
              <w:rPr>
                <w:rFonts w:eastAsia="Times New Roman" w:cstheme="minorHAnsi"/>
                <w:sz w:val="20"/>
                <w:szCs w:val="20"/>
                <w:lang w:val="en-GB"/>
              </w:rPr>
            </w:pPr>
            <w:r w:rsidRPr="00473666">
              <w:rPr>
                <w:rFonts w:eastAsia="Times New Roman" w:cstheme="minorHAnsi"/>
                <w:sz w:val="20"/>
                <w:szCs w:val="20"/>
                <w:lang w:val="en-GB"/>
              </w:rPr>
              <w:t>–1.5 to 1.0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0EBD8658" w14:textId="77777777">
            <w:pPr>
              <w:jc w:val="center"/>
              <w:rPr>
                <w:rFonts w:eastAsia="Times New Roman" w:cstheme="minorHAnsi"/>
                <w:sz w:val="20"/>
                <w:szCs w:val="20"/>
                <w:lang w:val="en-GB"/>
              </w:rPr>
            </w:pPr>
            <w:r w:rsidRPr="00473666">
              <w:rPr>
                <w:rFonts w:eastAsia="Times New Roman" w:cstheme="minorHAnsi"/>
                <w:sz w:val="20"/>
                <w:szCs w:val="20"/>
                <w:lang w:val="en-GB"/>
              </w:rPr>
              <w:t>34.30 to 34.80</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7D793C5" w14:textId="77777777">
            <w:pPr>
              <w:jc w:val="center"/>
              <w:rPr>
                <w:rFonts w:eastAsia="Times New Roman" w:cstheme="minorHAnsi"/>
                <w:sz w:val="20"/>
                <w:szCs w:val="20"/>
                <w:lang w:val="en-GB"/>
              </w:rPr>
            </w:pPr>
          </w:p>
        </w:tc>
      </w:tr>
      <w:tr w:rsidRPr="00473666" w:rsidR="00247D7D" w:rsidTr="00FD0350" w14:paraId="66673A5F"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4D0BBBFE" w14:textId="77777777">
            <w:pPr>
              <w:keepNext/>
              <w:outlineLvl w:val="3"/>
              <w:rPr>
                <w:rFonts w:eastAsia="Times New Roman" w:cstheme="minorHAnsi"/>
                <w:sz w:val="20"/>
                <w:szCs w:val="20"/>
                <w:lang w:val="en-GB"/>
              </w:rPr>
            </w:pPr>
            <w:r w:rsidRPr="00473666">
              <w:rPr>
                <w:rFonts w:eastAsia="Times New Roman" w:cstheme="minorHAnsi"/>
                <w:sz w:val="20"/>
                <w:szCs w:val="20"/>
                <w:lang w:val="en-GB"/>
              </w:rPr>
              <w:t>Internal</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637D91D" w14:textId="77777777">
            <w:pP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3790FF35" w14:textId="77777777">
            <w:pPr>
              <w:jc w:val="center"/>
              <w:rPr>
                <w:rFonts w:eastAsia="Times New Roman" w:cstheme="minorHAnsi"/>
                <w:sz w:val="20"/>
                <w:szCs w:val="20"/>
                <w:lang w:val="en-GB"/>
              </w:rPr>
            </w:pP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09B6DA5" w14:textId="77777777">
            <w:pPr>
              <w:jc w:val="cente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75CA212A" w14:textId="77777777">
            <w:pPr>
              <w:jc w:val="center"/>
              <w:rPr>
                <w:rFonts w:eastAsia="Times New Roman" w:cstheme="minorHAnsi"/>
                <w:sz w:val="20"/>
                <w:szCs w:val="20"/>
                <w:lang w:val="en-GB"/>
              </w:rPr>
            </w:pPr>
          </w:p>
        </w:tc>
      </w:tr>
      <w:tr w:rsidRPr="00473666" w:rsidR="00247D7D" w:rsidTr="00FD0350" w14:paraId="294021A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213740EE" w14:textId="77777777">
            <w:pPr>
              <w:rPr>
                <w:rFonts w:eastAsia="Times New Roman" w:cstheme="minorHAnsi"/>
                <w:sz w:val="20"/>
                <w:szCs w:val="20"/>
                <w:lang w:val="en-GB"/>
              </w:rPr>
            </w:pPr>
            <w:r w:rsidRPr="00473666">
              <w:rPr>
                <w:rFonts w:eastAsia="Times New Roman" w:cstheme="minorHAnsi"/>
                <w:sz w:val="20"/>
                <w:szCs w:val="20"/>
                <w:lang w:val="en-GB"/>
              </w:rPr>
              <w:t>Winter-cooled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FC2ABF2" w14:textId="77777777">
            <w:pPr>
              <w:rPr>
                <w:rFonts w:eastAsia="Times New Roman" w:cstheme="minorHAnsi"/>
                <w:sz w:val="20"/>
                <w:szCs w:val="20"/>
                <w:lang w:val="en-GB"/>
              </w:rPr>
            </w:pPr>
            <w:r w:rsidRPr="00473666">
              <w:rPr>
                <w:rFonts w:eastAsia="Times New Roman" w:cstheme="minorHAnsi"/>
                <w:sz w:val="20"/>
                <w:szCs w:val="20"/>
                <w:lang w:val="en-GB"/>
              </w:rPr>
              <w:t>WCW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4A4B59AD" w14:textId="77777777">
            <w:pPr>
              <w:jc w:val="center"/>
              <w:rPr>
                <w:rFonts w:eastAsia="Times New Roman" w:cstheme="minorHAnsi"/>
                <w:sz w:val="20"/>
                <w:szCs w:val="20"/>
                <w:lang w:val="en-GB"/>
              </w:rPr>
            </w:pPr>
            <w:r w:rsidRPr="00473666">
              <w:rPr>
                <w:rFonts w:eastAsia="Times New Roman" w:cstheme="minorHAnsi"/>
                <w:sz w:val="20"/>
                <w:szCs w:val="20"/>
                <w:lang w:val="en-GB"/>
              </w:rPr>
              <w:t>&lt; –0.5</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47BC17DD" w14:textId="77777777">
            <w:pPr>
              <w:jc w:val="center"/>
              <w:rPr>
                <w:rFonts w:eastAsia="Times New Roman" w:cstheme="minorHAnsi"/>
                <w:sz w:val="20"/>
                <w:szCs w:val="20"/>
                <w:lang w:val="en-GB"/>
              </w:rPr>
            </w:pPr>
            <w:r w:rsidRPr="00473666">
              <w:rPr>
                <w:rFonts w:eastAsia="Times New Roman" w:cstheme="minorHAnsi"/>
                <w:sz w:val="20"/>
                <w:szCs w:val="20"/>
                <w:lang w:val="en-GB"/>
              </w:rPr>
              <w:t>34.40 to 35.00</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5EC6735" w14:textId="77777777">
            <w:pPr>
              <w:jc w:val="center"/>
              <w:rPr>
                <w:rFonts w:eastAsia="Times New Roman" w:cstheme="minorHAnsi"/>
                <w:sz w:val="20"/>
                <w:szCs w:val="20"/>
                <w:lang w:val="en-GB"/>
              </w:rPr>
            </w:pPr>
          </w:p>
        </w:tc>
      </w:tr>
      <w:tr w:rsidRPr="00473666" w:rsidR="00247D7D" w:rsidTr="00FD0350" w14:paraId="5862F40F"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1C574BB3" w14:textId="77777777">
            <w:pPr>
              <w:rPr>
                <w:rFonts w:eastAsia="Times New Roman" w:cstheme="minorHAnsi"/>
                <w:sz w:val="20"/>
                <w:szCs w:val="20"/>
                <w:lang w:val="en-GB"/>
              </w:rPr>
            </w:pPr>
            <w:r w:rsidRPr="00473666">
              <w:rPr>
                <w:rFonts w:eastAsia="Times New Roman" w:cstheme="minorHAnsi"/>
                <w:sz w:val="20"/>
                <w:szCs w:val="20"/>
                <w:lang w:val="en-GB"/>
              </w:rPr>
              <w:t>Local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5BFFD191" w14:textId="77777777">
            <w:pPr>
              <w:rPr>
                <w:rFonts w:eastAsia="Times New Roman" w:cstheme="minorHAnsi"/>
                <w:sz w:val="20"/>
                <w:szCs w:val="20"/>
                <w:lang w:val="en-GB"/>
              </w:rPr>
            </w:pPr>
            <w:r w:rsidRPr="00473666">
              <w:rPr>
                <w:rFonts w:eastAsia="Times New Roman" w:cstheme="minorHAnsi"/>
                <w:sz w:val="20"/>
                <w:szCs w:val="20"/>
                <w:lang w:val="en-GB"/>
              </w:rPr>
              <w:t>LW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001782B8" w14:textId="77777777">
            <w:pPr>
              <w:jc w:val="center"/>
              <w:rPr>
                <w:rFonts w:eastAsia="Times New Roman" w:cstheme="minorHAnsi"/>
                <w:sz w:val="20"/>
                <w:szCs w:val="20"/>
                <w:lang w:val="en-GB"/>
              </w:rPr>
            </w:pPr>
            <w:r w:rsidRPr="00473666">
              <w:rPr>
                <w:rFonts w:eastAsia="Times New Roman" w:cstheme="minorHAnsi"/>
                <w:sz w:val="20"/>
                <w:szCs w:val="20"/>
                <w:lang w:val="en-GB"/>
              </w:rPr>
              <w:t>–0.5 to 1.0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20FE748F" w14:textId="77777777">
            <w:pPr>
              <w:jc w:val="center"/>
              <w:rPr>
                <w:rFonts w:eastAsia="Times New Roman" w:cstheme="minorHAnsi"/>
                <w:sz w:val="20"/>
                <w:szCs w:val="20"/>
                <w:lang w:val="en-GB"/>
              </w:rPr>
            </w:pPr>
            <w:r w:rsidRPr="00473666">
              <w:rPr>
                <w:rFonts w:eastAsia="Times New Roman" w:cstheme="minorHAnsi"/>
                <w:sz w:val="20"/>
                <w:szCs w:val="20"/>
                <w:lang w:val="en-GB"/>
              </w:rPr>
              <w:t>34.30 to 34.85</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5CCA4FC4" w14:textId="77777777">
            <w:pPr>
              <w:jc w:val="center"/>
              <w:rPr>
                <w:rFonts w:eastAsia="Times New Roman" w:cstheme="minorHAnsi"/>
                <w:sz w:val="20"/>
                <w:szCs w:val="20"/>
                <w:lang w:val="en-GB"/>
              </w:rPr>
            </w:pPr>
          </w:p>
        </w:tc>
      </w:tr>
      <w:tr w:rsidRPr="00473666" w:rsidR="00247D7D" w:rsidTr="00FD0350" w14:paraId="04A855D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739C5D4" w14:textId="77777777">
            <w:pPr>
              <w:rPr>
                <w:rFonts w:eastAsia="Times New Roman" w:cstheme="minorHAnsi"/>
                <w:sz w:val="20"/>
                <w:szCs w:val="20"/>
                <w:lang w:val="en-GB"/>
              </w:rPr>
            </w:pPr>
            <w:r w:rsidRPr="00473666">
              <w:rPr>
                <w:rFonts w:eastAsia="Times New Roman" w:cstheme="minorHAnsi"/>
                <w:sz w:val="20"/>
                <w:szCs w:val="20"/>
                <w:lang w:val="en-GB"/>
              </w:rPr>
              <w:t>Surface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2E6742D0" w14:textId="77777777">
            <w:pPr>
              <w:rPr>
                <w:rFonts w:eastAsia="Times New Roman" w:cstheme="minorHAnsi"/>
                <w:sz w:val="20"/>
                <w:szCs w:val="20"/>
                <w:lang w:val="en-GB"/>
              </w:rPr>
            </w:pPr>
            <w:r w:rsidRPr="00473666">
              <w:rPr>
                <w:rFonts w:eastAsia="Times New Roman" w:cstheme="minorHAnsi"/>
                <w:sz w:val="20"/>
                <w:szCs w:val="20"/>
                <w:lang w:val="en-GB"/>
              </w:rPr>
              <w:t>SW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4A7AF583" w14:textId="77777777">
            <w:pPr>
              <w:jc w:val="center"/>
              <w:rPr>
                <w:rFonts w:eastAsia="Times New Roman" w:cstheme="minorHAnsi"/>
                <w:sz w:val="20"/>
                <w:szCs w:val="20"/>
                <w:lang w:val="en-GB"/>
              </w:rPr>
            </w:pPr>
            <w:r w:rsidRPr="00473666">
              <w:rPr>
                <w:rFonts w:eastAsia="Times New Roman" w:cstheme="minorHAnsi"/>
                <w:sz w:val="20"/>
                <w:szCs w:val="20"/>
                <w:lang w:val="en-GB"/>
              </w:rPr>
              <w:t>&gt; 1.0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6A297529" w14:textId="77777777">
            <w:pPr>
              <w:jc w:val="center"/>
              <w:rPr>
                <w:rFonts w:eastAsia="Times New Roman" w:cstheme="minorHAnsi"/>
                <w:sz w:val="20"/>
                <w:szCs w:val="20"/>
                <w:lang w:val="en-GB"/>
              </w:rPr>
            </w:pPr>
            <w:r w:rsidRPr="00473666">
              <w:rPr>
                <w:rFonts w:eastAsia="Times New Roman" w:cstheme="minorHAnsi"/>
                <w:sz w:val="20"/>
                <w:szCs w:val="20"/>
                <w:lang w:val="en-GB"/>
              </w:rPr>
              <w:t>&lt; 34.00</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5380862D" w14:textId="77777777">
            <w:pPr>
              <w:jc w:val="center"/>
              <w:rPr>
                <w:rFonts w:eastAsia="Times New Roman" w:cstheme="minorHAnsi"/>
                <w:sz w:val="20"/>
                <w:szCs w:val="20"/>
                <w:lang w:val="en-GB"/>
              </w:rPr>
            </w:pPr>
          </w:p>
        </w:tc>
      </w:tr>
      <w:tr w:rsidRPr="00473666" w:rsidR="00247D7D" w:rsidTr="00FD0350" w14:paraId="0C29C338"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48F23614" w14:textId="77777777">
            <w:pPr>
              <w:keepNext/>
              <w:outlineLvl w:val="3"/>
              <w:rPr>
                <w:rFonts w:eastAsia="Times New Roman" w:cstheme="minorHAnsi"/>
                <w:sz w:val="20"/>
                <w:szCs w:val="20"/>
                <w:lang w:val="en-GB"/>
              </w:rPr>
            </w:pPr>
            <w:r w:rsidRPr="00473666">
              <w:rPr>
                <w:rFonts w:eastAsia="Times New Roman" w:cstheme="minorHAnsi"/>
                <w:sz w:val="20"/>
                <w:szCs w:val="20"/>
                <w:lang w:val="en-GB"/>
              </w:rPr>
              <w:t>Mixed</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0F118BB7" w14:textId="77777777">
            <w:pP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2F2994EB" w14:textId="77777777">
            <w:pPr>
              <w:jc w:val="center"/>
              <w:rPr>
                <w:rFonts w:eastAsia="Times New Roman" w:cstheme="minorHAnsi"/>
                <w:sz w:val="20"/>
                <w:szCs w:val="20"/>
                <w:lang w:val="en-GB"/>
              </w:rPr>
            </w:pP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6942C001" w14:textId="77777777">
            <w:pPr>
              <w:jc w:val="center"/>
              <w:rPr>
                <w:rFonts w:eastAsia="Times New Roman" w:cstheme="minorHAnsi"/>
                <w:sz w:val="20"/>
                <w:szCs w:val="20"/>
                <w:lang w:val="en-GB"/>
              </w:rPr>
            </w:pP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40CCCEE3" w14:textId="77777777">
            <w:pPr>
              <w:jc w:val="center"/>
              <w:rPr>
                <w:rFonts w:eastAsia="Times New Roman" w:cstheme="minorHAnsi"/>
                <w:sz w:val="20"/>
                <w:szCs w:val="20"/>
                <w:lang w:val="en-GB"/>
              </w:rPr>
            </w:pPr>
          </w:p>
        </w:tc>
      </w:tr>
      <w:tr w:rsidRPr="00473666" w:rsidR="00247D7D" w:rsidTr="00FD0350" w14:paraId="2E55AC7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3932EC46" w14:textId="77777777">
            <w:pPr>
              <w:rPr>
                <w:rFonts w:eastAsia="Times New Roman" w:cstheme="minorHAnsi"/>
                <w:sz w:val="20"/>
                <w:szCs w:val="20"/>
                <w:lang w:val="en-GB"/>
              </w:rPr>
            </w:pPr>
            <w:r w:rsidRPr="00473666">
              <w:rPr>
                <w:rFonts w:eastAsia="Times New Roman" w:cstheme="minorHAnsi"/>
                <w:sz w:val="20"/>
                <w:szCs w:val="20"/>
                <w:lang w:val="en-GB"/>
              </w:rPr>
              <w:t>Transformed Atlantic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719F045B" w14:textId="77777777">
            <w:pPr>
              <w:rPr>
                <w:rFonts w:eastAsia="Times New Roman" w:cstheme="minorHAnsi"/>
                <w:sz w:val="20"/>
                <w:szCs w:val="20"/>
                <w:lang w:val="en-GB"/>
              </w:rPr>
            </w:pPr>
            <w:r w:rsidRPr="00473666">
              <w:rPr>
                <w:rFonts w:eastAsia="Times New Roman" w:cstheme="minorHAnsi"/>
                <w:sz w:val="20"/>
                <w:szCs w:val="20"/>
                <w:lang w:val="en-GB"/>
              </w:rPr>
              <w:t>TAW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7C770979" w14:textId="77777777">
            <w:pPr>
              <w:jc w:val="center"/>
              <w:rPr>
                <w:rFonts w:eastAsia="Times New Roman" w:cstheme="minorHAnsi"/>
                <w:sz w:val="20"/>
                <w:szCs w:val="20"/>
                <w:lang w:val="en-GB"/>
              </w:rPr>
            </w:pPr>
            <w:r w:rsidRPr="00473666">
              <w:rPr>
                <w:rFonts w:eastAsia="Times New Roman" w:cstheme="minorHAnsi"/>
                <w:sz w:val="20"/>
                <w:szCs w:val="20"/>
                <w:lang w:val="en-GB"/>
              </w:rPr>
              <w:t>1.0 to 3.0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7DB34EE1" w14:textId="77777777">
            <w:pPr>
              <w:jc w:val="center"/>
              <w:rPr>
                <w:rFonts w:eastAsia="Times New Roman" w:cstheme="minorHAnsi"/>
                <w:sz w:val="20"/>
                <w:szCs w:val="20"/>
                <w:lang w:val="en-GB"/>
              </w:rPr>
            </w:pPr>
            <w:r w:rsidRPr="00473666">
              <w:rPr>
                <w:rFonts w:eastAsia="Times New Roman" w:cstheme="minorHAnsi"/>
                <w:sz w:val="20"/>
                <w:szCs w:val="20"/>
                <w:lang w:val="en-GB"/>
              </w:rPr>
              <w:t>&gt; 34.65</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2E60B8B" w14:textId="77777777">
            <w:pPr>
              <w:jc w:val="center"/>
              <w:rPr>
                <w:rFonts w:eastAsia="Times New Roman" w:cstheme="minorHAnsi"/>
                <w:sz w:val="20"/>
                <w:szCs w:val="20"/>
                <w:lang w:val="en-GB"/>
              </w:rPr>
            </w:pPr>
            <w:r w:rsidRPr="00473666">
              <w:rPr>
                <w:rFonts w:eastAsia="Times New Roman" w:cstheme="minorHAnsi"/>
                <w:sz w:val="20"/>
                <w:szCs w:val="20"/>
                <w:lang w:val="en-GB"/>
              </w:rPr>
              <w:t>&lt; 27.92</w:t>
            </w:r>
          </w:p>
        </w:tc>
      </w:tr>
      <w:tr w:rsidRPr="00473666" w:rsidR="00247D7D" w:rsidTr="00FD0350" w14:paraId="1FBEB3AA" w14:textId="77777777">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27C50F78" w14:textId="77777777">
            <w:pPr>
              <w:rPr>
                <w:rFonts w:eastAsia="Times New Roman" w:cstheme="minorHAnsi"/>
                <w:sz w:val="20"/>
                <w:szCs w:val="20"/>
                <w:lang w:val="en-GB"/>
              </w:rPr>
            </w:pPr>
            <w:r w:rsidRPr="00473666">
              <w:rPr>
                <w:rFonts w:eastAsia="Times New Roman" w:cstheme="minorHAnsi"/>
                <w:sz w:val="20"/>
                <w:szCs w:val="20"/>
                <w:lang w:val="en-GB"/>
              </w:rPr>
              <w:t>Intermediate water</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4DEF2CB5" w14:textId="77777777">
            <w:pPr>
              <w:rPr>
                <w:rFonts w:eastAsia="Times New Roman" w:cstheme="minorHAnsi"/>
                <w:sz w:val="20"/>
                <w:szCs w:val="20"/>
                <w:lang w:val="en-GB"/>
              </w:rPr>
            </w:pPr>
            <w:r w:rsidRPr="00473666">
              <w:rPr>
                <w:rFonts w:eastAsia="Times New Roman" w:cstheme="minorHAnsi"/>
                <w:sz w:val="20"/>
                <w:szCs w:val="20"/>
                <w:lang w:val="en-GB"/>
              </w:rPr>
              <w:t>IW</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B930BD8" w14:textId="77777777">
            <w:pPr>
              <w:jc w:val="center"/>
              <w:rPr>
                <w:rFonts w:eastAsia="Times New Roman" w:cstheme="minorHAnsi"/>
                <w:sz w:val="20"/>
                <w:szCs w:val="20"/>
                <w:lang w:val="en-GB"/>
              </w:rPr>
            </w:pPr>
            <w:r w:rsidRPr="00473666">
              <w:rPr>
                <w:rFonts w:eastAsia="Times New Roman" w:cstheme="minorHAnsi"/>
                <w:sz w:val="20"/>
                <w:szCs w:val="20"/>
                <w:lang w:val="en-GB"/>
              </w:rPr>
              <w:t>&gt; 1.0</w:t>
            </w:r>
          </w:p>
        </w:tc>
        <w:tc>
          <w:tcPr>
            <w:cnfStyle w:val="000001000000" w:firstRow="0" w:lastRow="0" w:firstColumn="0" w:lastColumn="0" w:oddVBand="0" w:evenVBand="1" w:oddHBand="0" w:evenHBand="0" w:firstRowFirstColumn="0" w:firstRowLastColumn="0" w:lastRowFirstColumn="0" w:lastRowLastColumn="0"/>
            <w:tcW w:w="0" w:type="dxa"/>
          </w:tcPr>
          <w:p w:rsidRPr="00473666" w:rsidR="00247D7D" w:rsidP="00247D7D" w:rsidRDefault="00247D7D" w14:paraId="033A537C" w14:textId="77777777">
            <w:pPr>
              <w:jc w:val="center"/>
              <w:rPr>
                <w:rFonts w:eastAsia="Times New Roman" w:cstheme="minorHAnsi"/>
                <w:sz w:val="20"/>
                <w:szCs w:val="20"/>
                <w:lang w:val="en-GB"/>
              </w:rPr>
            </w:pPr>
            <w:r w:rsidRPr="00473666">
              <w:rPr>
                <w:rFonts w:eastAsia="Times New Roman" w:cstheme="minorHAnsi"/>
                <w:sz w:val="20"/>
                <w:szCs w:val="20"/>
                <w:lang w:val="en-GB"/>
              </w:rPr>
              <w:t>34.00 to 34.65</w:t>
            </w:r>
          </w:p>
        </w:tc>
        <w:tc>
          <w:tcPr>
            <w:cnfStyle w:val="000010000000" w:firstRow="0" w:lastRow="0" w:firstColumn="0" w:lastColumn="0" w:oddVBand="1" w:evenVBand="0" w:oddHBand="0" w:evenHBand="0" w:firstRowFirstColumn="0" w:firstRowLastColumn="0" w:lastRowFirstColumn="0" w:lastRowLastColumn="0"/>
            <w:tcW w:w="0" w:type="dxa"/>
          </w:tcPr>
          <w:p w:rsidRPr="00473666" w:rsidR="00247D7D" w:rsidP="00247D7D" w:rsidRDefault="00247D7D" w14:paraId="6FA172D1" w14:textId="77777777">
            <w:pPr>
              <w:jc w:val="center"/>
              <w:rPr>
                <w:rFonts w:eastAsia="Times New Roman" w:cstheme="minorHAnsi"/>
                <w:sz w:val="20"/>
                <w:szCs w:val="20"/>
                <w:lang w:val="en-GB"/>
              </w:rPr>
            </w:pPr>
          </w:p>
        </w:tc>
      </w:tr>
    </w:tbl>
    <w:p w:rsidRPr="00473666" w:rsidR="00247D7D" w:rsidP="00247D7D" w:rsidRDefault="00247D7D" w14:paraId="71FF5559" w14:textId="77777777">
      <w:pPr>
        <w:spacing w:after="0" w:line="240" w:lineRule="auto"/>
        <w:rPr>
          <w:rFonts w:eastAsia="Times New Roman" w:cstheme="minorHAnsi"/>
          <w:lang w:val="en-GB"/>
        </w:rPr>
      </w:pPr>
    </w:p>
    <w:p w:rsidRPr="00473666" w:rsidR="00247D7D" w:rsidP="00247D7D" w:rsidRDefault="00247D7D" w14:paraId="6B7A3A4E" w14:textId="77777777">
      <w:pPr>
        <w:spacing w:after="0" w:line="240" w:lineRule="auto"/>
        <w:ind w:left="720" w:hanging="720"/>
        <w:rPr>
          <w:rFonts w:ascii="Times New Roman" w:hAnsi="Times New Roman" w:eastAsia="Times New Roman" w:cs="Times New Roman"/>
          <w:sz w:val="24"/>
          <w:szCs w:val="24"/>
          <w:lang w:val="en-GB"/>
        </w:rPr>
      </w:pPr>
    </w:p>
    <w:p w:rsidRPr="00473666" w:rsidR="00247D7D" w:rsidP="00584468" w:rsidRDefault="00F818A6" w14:paraId="1F5E9700" w14:textId="5071AC81">
      <w:pPr>
        <w:spacing w:line="480" w:lineRule="auto"/>
        <w:rPr>
          <w:lang w:val="en-US"/>
        </w:rPr>
      </w:pPr>
      <w:r w:rsidRPr="00473666">
        <w:rPr>
          <w:lang w:val="en-US"/>
        </w:rPr>
        <w:t>Ta</w:t>
      </w:r>
      <w:r w:rsidRPr="00473666" w:rsidR="004F7A94">
        <w:rPr>
          <w:lang w:val="en-US"/>
        </w:rPr>
        <w:t xml:space="preserve">ble 2: Hand held CTD profile locations for each </w:t>
      </w:r>
      <w:r w:rsidRPr="00473666">
        <w:rPr>
          <w:lang w:val="en-US"/>
        </w:rPr>
        <w:t xml:space="preserve">survey. </w:t>
      </w:r>
    </w:p>
    <w:tbl>
      <w:tblPr>
        <w:tblStyle w:val="TableGrid"/>
        <w:tblW w:w="0" w:type="auto"/>
        <w:tblLook w:val="04A0" w:firstRow="1" w:lastRow="0" w:firstColumn="1" w:lastColumn="0" w:noHBand="0" w:noVBand="1"/>
      </w:tblPr>
      <w:tblGrid>
        <w:gridCol w:w="2322"/>
        <w:gridCol w:w="972"/>
        <w:gridCol w:w="1127"/>
        <w:gridCol w:w="778"/>
      </w:tblGrid>
      <w:tr w:rsidRPr="00473666" w:rsidR="00F818A6" w:rsidTr="004F7A94" w14:paraId="151C00AB" w14:textId="77777777">
        <w:tc>
          <w:tcPr>
            <w:tcW w:w="2322" w:type="dxa"/>
          </w:tcPr>
          <w:p w:rsidRPr="00473666" w:rsidR="00F818A6" w:rsidP="004F7A94" w:rsidRDefault="00F818A6" w14:paraId="1156FD2D" w14:textId="4DFB300C">
            <w:pPr>
              <w:rPr>
                <w:b/>
                <w:lang w:val="en-US"/>
              </w:rPr>
            </w:pPr>
            <w:r w:rsidRPr="00473666">
              <w:rPr>
                <w:b/>
                <w:lang w:val="en-US"/>
              </w:rPr>
              <w:t>Area</w:t>
            </w:r>
          </w:p>
          <w:p w:rsidRPr="00473666" w:rsidR="00F818A6" w:rsidP="004F7A94" w:rsidRDefault="00F818A6" w14:paraId="7E95BBF6" w14:textId="77777777">
            <w:pPr>
              <w:rPr>
                <w:b/>
                <w:lang w:val="en-US"/>
              </w:rPr>
            </w:pPr>
          </w:p>
        </w:tc>
        <w:tc>
          <w:tcPr>
            <w:tcW w:w="953" w:type="dxa"/>
          </w:tcPr>
          <w:p w:rsidRPr="00473666" w:rsidR="00F818A6" w:rsidP="004F7A94" w:rsidRDefault="00F818A6" w14:paraId="5158B737" w14:textId="6DA7CA37">
            <w:pPr>
              <w:rPr>
                <w:b/>
                <w:lang w:val="en-US"/>
              </w:rPr>
            </w:pPr>
            <w:r w:rsidRPr="00473666">
              <w:rPr>
                <w:b/>
                <w:lang w:val="en-US"/>
              </w:rPr>
              <w:t>Latitude</w:t>
            </w:r>
          </w:p>
        </w:tc>
        <w:tc>
          <w:tcPr>
            <w:tcW w:w="1109" w:type="dxa"/>
          </w:tcPr>
          <w:p w:rsidRPr="00473666" w:rsidR="00F818A6" w:rsidP="004F7A94" w:rsidRDefault="00F818A6" w14:paraId="53799391" w14:textId="2ABBEC18">
            <w:pPr>
              <w:rPr>
                <w:b/>
                <w:lang w:val="en-US"/>
              </w:rPr>
            </w:pPr>
            <w:r w:rsidRPr="00473666">
              <w:rPr>
                <w:b/>
                <w:lang w:val="en-US"/>
              </w:rPr>
              <w:t xml:space="preserve">Longitude </w:t>
            </w:r>
          </w:p>
        </w:tc>
        <w:tc>
          <w:tcPr>
            <w:tcW w:w="766" w:type="dxa"/>
          </w:tcPr>
          <w:p w:rsidRPr="00473666" w:rsidR="00F818A6" w:rsidP="004F7A94" w:rsidRDefault="00F818A6" w14:paraId="7A1F12AA" w14:textId="5C730FE1">
            <w:pPr>
              <w:rPr>
                <w:b/>
                <w:lang w:val="en-US"/>
              </w:rPr>
            </w:pPr>
            <w:r w:rsidRPr="00473666">
              <w:rPr>
                <w:b/>
                <w:lang w:val="en-US"/>
              </w:rPr>
              <w:t>Cast Depth</w:t>
            </w:r>
          </w:p>
        </w:tc>
      </w:tr>
      <w:tr w:rsidRPr="00473666" w:rsidR="004F7A94" w:rsidTr="004F7A94" w14:paraId="37759F3C" w14:textId="77777777">
        <w:tc>
          <w:tcPr>
            <w:tcW w:w="2322" w:type="dxa"/>
            <w:vMerge w:val="restart"/>
          </w:tcPr>
          <w:p w:rsidRPr="00473666" w:rsidR="004F7A94" w:rsidP="004F7A94" w:rsidRDefault="004F7A94" w14:paraId="6E524BCD" w14:textId="742F5EB0">
            <w:pPr>
              <w:rPr>
                <w:sz w:val="20"/>
                <w:szCs w:val="20"/>
                <w:lang w:val="en-US"/>
              </w:rPr>
            </w:pPr>
            <w:proofErr w:type="spellStart"/>
            <w:r w:rsidRPr="00473666">
              <w:rPr>
                <w:sz w:val="20"/>
                <w:szCs w:val="20"/>
                <w:lang w:val="en-US"/>
              </w:rPr>
              <w:t>Fjortende</w:t>
            </w:r>
            <w:proofErr w:type="spellEnd"/>
            <w:r w:rsidRPr="00473666">
              <w:rPr>
                <w:sz w:val="20"/>
                <w:szCs w:val="20"/>
                <w:lang w:val="en-US"/>
              </w:rPr>
              <w:t xml:space="preserve"> </w:t>
            </w:r>
            <w:proofErr w:type="spellStart"/>
            <w:r w:rsidRPr="00473666">
              <w:rPr>
                <w:sz w:val="20"/>
                <w:szCs w:val="20"/>
                <w:lang w:val="en-US"/>
              </w:rPr>
              <w:t>Julibreen</w:t>
            </w:r>
            <w:proofErr w:type="spellEnd"/>
          </w:p>
        </w:tc>
        <w:tc>
          <w:tcPr>
            <w:tcW w:w="953" w:type="dxa"/>
          </w:tcPr>
          <w:p w:rsidRPr="00473666" w:rsidR="004F7A94" w:rsidP="004F7A94" w:rsidRDefault="004F7A94" w14:paraId="6632F3B4" w14:textId="42BAA818">
            <w:pPr>
              <w:rPr>
                <w:sz w:val="20"/>
                <w:szCs w:val="20"/>
                <w:lang w:val="en-US"/>
              </w:rPr>
            </w:pPr>
            <w:r w:rsidRPr="00473666">
              <w:rPr>
                <w:sz w:val="20"/>
                <w:szCs w:val="20"/>
                <w:lang w:val="en-US"/>
              </w:rPr>
              <w:t>79.119</w:t>
            </w:r>
          </w:p>
        </w:tc>
        <w:tc>
          <w:tcPr>
            <w:tcW w:w="1109" w:type="dxa"/>
          </w:tcPr>
          <w:p w:rsidRPr="00473666" w:rsidR="004F7A94" w:rsidP="004F7A94" w:rsidRDefault="004F7A94" w14:paraId="4BBC2060" w14:textId="28A1F043">
            <w:pPr>
              <w:rPr>
                <w:sz w:val="20"/>
                <w:szCs w:val="20"/>
                <w:lang w:val="en-US"/>
              </w:rPr>
            </w:pPr>
            <w:r w:rsidRPr="00473666">
              <w:rPr>
                <w:sz w:val="20"/>
                <w:szCs w:val="20"/>
                <w:lang w:val="en-US"/>
              </w:rPr>
              <w:t>11.898</w:t>
            </w:r>
          </w:p>
        </w:tc>
        <w:tc>
          <w:tcPr>
            <w:tcW w:w="766" w:type="dxa"/>
          </w:tcPr>
          <w:p w:rsidRPr="00473666" w:rsidR="004F7A94" w:rsidP="004F7A94" w:rsidRDefault="004F7A94" w14:paraId="0B32D081" w14:textId="583D2C7C">
            <w:pPr>
              <w:rPr>
                <w:sz w:val="20"/>
                <w:szCs w:val="20"/>
                <w:lang w:val="en-US"/>
              </w:rPr>
            </w:pPr>
            <w:r w:rsidRPr="00473666">
              <w:rPr>
                <w:sz w:val="20"/>
                <w:szCs w:val="20"/>
                <w:lang w:val="en-US"/>
              </w:rPr>
              <w:t>16m</w:t>
            </w:r>
          </w:p>
        </w:tc>
      </w:tr>
      <w:tr w:rsidRPr="00473666" w:rsidR="004F7A94" w:rsidTr="004F7A94" w14:paraId="37FBECF1" w14:textId="77777777">
        <w:tc>
          <w:tcPr>
            <w:tcW w:w="2322" w:type="dxa"/>
            <w:vMerge/>
          </w:tcPr>
          <w:p w:rsidRPr="00473666" w:rsidR="004F7A94" w:rsidP="004F7A94" w:rsidRDefault="004F7A94" w14:paraId="366A8761" w14:textId="77777777">
            <w:pPr>
              <w:rPr>
                <w:sz w:val="20"/>
                <w:szCs w:val="20"/>
                <w:lang w:val="en-US"/>
              </w:rPr>
            </w:pPr>
          </w:p>
        </w:tc>
        <w:tc>
          <w:tcPr>
            <w:tcW w:w="953" w:type="dxa"/>
          </w:tcPr>
          <w:p w:rsidRPr="00473666" w:rsidR="004F7A94" w:rsidP="004F7A94" w:rsidRDefault="004F7A94" w14:paraId="2FD87220" w14:textId="01499A90">
            <w:pPr>
              <w:rPr>
                <w:sz w:val="20"/>
                <w:szCs w:val="20"/>
                <w:lang w:val="en-US"/>
              </w:rPr>
            </w:pPr>
            <w:r w:rsidRPr="00473666">
              <w:rPr>
                <w:sz w:val="20"/>
                <w:szCs w:val="20"/>
                <w:lang w:val="en-US"/>
              </w:rPr>
              <w:t>79.118</w:t>
            </w:r>
          </w:p>
        </w:tc>
        <w:tc>
          <w:tcPr>
            <w:tcW w:w="1109" w:type="dxa"/>
          </w:tcPr>
          <w:p w:rsidRPr="00473666" w:rsidR="004F7A94" w:rsidP="004F7A94" w:rsidRDefault="004F7A94" w14:paraId="1D9EFFF5" w14:textId="4177B13E">
            <w:pPr>
              <w:rPr>
                <w:sz w:val="20"/>
                <w:szCs w:val="20"/>
                <w:lang w:val="en-US"/>
              </w:rPr>
            </w:pPr>
            <w:r w:rsidRPr="00473666">
              <w:rPr>
                <w:sz w:val="20"/>
                <w:szCs w:val="20"/>
                <w:lang w:val="en-US"/>
              </w:rPr>
              <w:t>11.903</w:t>
            </w:r>
          </w:p>
        </w:tc>
        <w:tc>
          <w:tcPr>
            <w:tcW w:w="766" w:type="dxa"/>
          </w:tcPr>
          <w:p w:rsidRPr="00473666" w:rsidR="004F7A94" w:rsidP="004F7A94" w:rsidRDefault="004F7A94" w14:paraId="77CE14AB" w14:textId="653AB476">
            <w:pPr>
              <w:rPr>
                <w:sz w:val="20"/>
                <w:szCs w:val="20"/>
                <w:lang w:val="en-US"/>
              </w:rPr>
            </w:pPr>
            <w:r w:rsidRPr="00473666">
              <w:rPr>
                <w:sz w:val="20"/>
                <w:szCs w:val="20"/>
                <w:lang w:val="en-US"/>
              </w:rPr>
              <w:t>12m</w:t>
            </w:r>
          </w:p>
        </w:tc>
      </w:tr>
      <w:tr w:rsidRPr="00473666" w:rsidR="004F7A94" w:rsidTr="004F7A94" w14:paraId="76955815" w14:textId="77777777">
        <w:tc>
          <w:tcPr>
            <w:tcW w:w="2322" w:type="dxa"/>
            <w:vMerge/>
          </w:tcPr>
          <w:p w:rsidRPr="00473666" w:rsidR="004F7A94" w:rsidP="004F7A94" w:rsidRDefault="004F7A94" w14:paraId="56BDA6F3" w14:textId="77777777">
            <w:pPr>
              <w:rPr>
                <w:sz w:val="20"/>
                <w:szCs w:val="20"/>
                <w:lang w:val="en-US"/>
              </w:rPr>
            </w:pPr>
          </w:p>
        </w:tc>
        <w:tc>
          <w:tcPr>
            <w:tcW w:w="953" w:type="dxa"/>
          </w:tcPr>
          <w:p w:rsidRPr="00473666" w:rsidR="004F7A94" w:rsidP="004F7A94" w:rsidRDefault="004F7A94" w14:paraId="44BAAA78" w14:textId="6834B1D6">
            <w:pPr>
              <w:rPr>
                <w:sz w:val="20"/>
                <w:szCs w:val="20"/>
                <w:lang w:val="en-US"/>
              </w:rPr>
            </w:pPr>
            <w:r w:rsidRPr="00473666">
              <w:rPr>
                <w:sz w:val="20"/>
                <w:szCs w:val="20"/>
                <w:lang w:val="en-US"/>
              </w:rPr>
              <w:t>79.117</w:t>
            </w:r>
          </w:p>
        </w:tc>
        <w:tc>
          <w:tcPr>
            <w:tcW w:w="1109" w:type="dxa"/>
          </w:tcPr>
          <w:p w:rsidRPr="00473666" w:rsidR="004F7A94" w:rsidP="004F7A94" w:rsidRDefault="004F7A94" w14:paraId="482A908A" w14:textId="5056670A">
            <w:pPr>
              <w:rPr>
                <w:sz w:val="20"/>
                <w:szCs w:val="20"/>
                <w:lang w:val="en-US"/>
              </w:rPr>
            </w:pPr>
            <w:r w:rsidRPr="00473666">
              <w:rPr>
                <w:sz w:val="20"/>
                <w:szCs w:val="20"/>
                <w:lang w:val="en-US"/>
              </w:rPr>
              <w:t>11.906</w:t>
            </w:r>
          </w:p>
        </w:tc>
        <w:tc>
          <w:tcPr>
            <w:tcW w:w="766" w:type="dxa"/>
          </w:tcPr>
          <w:p w:rsidRPr="00473666" w:rsidR="004F7A94" w:rsidP="004F7A94" w:rsidRDefault="004F7A94" w14:paraId="23F7DAE5" w14:textId="024B5CB3">
            <w:pPr>
              <w:rPr>
                <w:sz w:val="20"/>
                <w:szCs w:val="20"/>
                <w:lang w:val="en-US"/>
              </w:rPr>
            </w:pPr>
            <w:r w:rsidRPr="00473666">
              <w:rPr>
                <w:sz w:val="20"/>
                <w:szCs w:val="20"/>
                <w:lang w:val="en-US"/>
              </w:rPr>
              <w:t>12m</w:t>
            </w:r>
          </w:p>
        </w:tc>
      </w:tr>
      <w:tr w:rsidRPr="00473666" w:rsidR="004F7A94" w:rsidTr="004F7A94" w14:paraId="6F07B595" w14:textId="77777777">
        <w:tc>
          <w:tcPr>
            <w:tcW w:w="2322" w:type="dxa"/>
            <w:vMerge/>
          </w:tcPr>
          <w:p w:rsidRPr="00473666" w:rsidR="004F7A94" w:rsidP="004F7A94" w:rsidRDefault="004F7A94" w14:paraId="5A61161D" w14:textId="77777777">
            <w:pPr>
              <w:rPr>
                <w:sz w:val="20"/>
                <w:szCs w:val="20"/>
                <w:lang w:val="en-US"/>
              </w:rPr>
            </w:pPr>
          </w:p>
        </w:tc>
        <w:tc>
          <w:tcPr>
            <w:tcW w:w="953" w:type="dxa"/>
          </w:tcPr>
          <w:p w:rsidRPr="00473666" w:rsidR="004F7A94" w:rsidP="004F7A94" w:rsidRDefault="004F7A94" w14:paraId="599A335F" w14:textId="66D67A2E">
            <w:pPr>
              <w:rPr>
                <w:sz w:val="20"/>
                <w:szCs w:val="20"/>
                <w:lang w:val="en-US"/>
              </w:rPr>
            </w:pPr>
            <w:r w:rsidRPr="00473666">
              <w:rPr>
                <w:sz w:val="20"/>
                <w:szCs w:val="20"/>
                <w:lang w:val="en-US"/>
              </w:rPr>
              <w:t>79.119</w:t>
            </w:r>
          </w:p>
        </w:tc>
        <w:tc>
          <w:tcPr>
            <w:tcW w:w="1109" w:type="dxa"/>
          </w:tcPr>
          <w:p w:rsidRPr="00473666" w:rsidR="004F7A94" w:rsidP="004F7A94" w:rsidRDefault="004F7A94" w14:paraId="0BB19F61" w14:textId="7C77DEBD">
            <w:pPr>
              <w:rPr>
                <w:sz w:val="20"/>
                <w:szCs w:val="20"/>
                <w:lang w:val="en-US"/>
              </w:rPr>
            </w:pPr>
            <w:r w:rsidRPr="00473666">
              <w:rPr>
                <w:sz w:val="20"/>
                <w:szCs w:val="20"/>
                <w:lang w:val="en-US"/>
              </w:rPr>
              <w:t>11.906</w:t>
            </w:r>
          </w:p>
        </w:tc>
        <w:tc>
          <w:tcPr>
            <w:tcW w:w="766" w:type="dxa"/>
          </w:tcPr>
          <w:p w:rsidRPr="00473666" w:rsidR="004F7A94" w:rsidP="004F7A94" w:rsidRDefault="004F7A94" w14:paraId="383BF3E0" w14:textId="51B7A2E1">
            <w:pPr>
              <w:rPr>
                <w:sz w:val="20"/>
                <w:szCs w:val="20"/>
                <w:lang w:val="en-US"/>
              </w:rPr>
            </w:pPr>
            <w:r w:rsidRPr="00473666">
              <w:rPr>
                <w:sz w:val="20"/>
                <w:szCs w:val="20"/>
                <w:lang w:val="en-US"/>
              </w:rPr>
              <w:t>13m</w:t>
            </w:r>
          </w:p>
        </w:tc>
      </w:tr>
      <w:tr w:rsidRPr="00473666" w:rsidR="004F7A94" w:rsidTr="004F7A94" w14:paraId="240468EB" w14:textId="77777777">
        <w:tc>
          <w:tcPr>
            <w:tcW w:w="2322" w:type="dxa"/>
            <w:vMerge/>
          </w:tcPr>
          <w:p w:rsidRPr="00473666" w:rsidR="004F7A94" w:rsidP="004F7A94" w:rsidRDefault="004F7A94" w14:paraId="15CE13D6" w14:textId="77777777">
            <w:pPr>
              <w:rPr>
                <w:sz w:val="20"/>
                <w:szCs w:val="20"/>
                <w:lang w:val="en-US"/>
              </w:rPr>
            </w:pPr>
          </w:p>
        </w:tc>
        <w:tc>
          <w:tcPr>
            <w:tcW w:w="953" w:type="dxa"/>
          </w:tcPr>
          <w:p w:rsidRPr="00473666" w:rsidR="004F7A94" w:rsidP="004F7A94" w:rsidRDefault="004F7A94" w14:paraId="1DDBB237" w14:textId="04D72912">
            <w:pPr>
              <w:rPr>
                <w:sz w:val="20"/>
                <w:szCs w:val="20"/>
                <w:lang w:val="en-US"/>
              </w:rPr>
            </w:pPr>
            <w:r w:rsidRPr="00473666">
              <w:rPr>
                <w:sz w:val="20"/>
                <w:szCs w:val="20"/>
                <w:lang w:val="en-US"/>
              </w:rPr>
              <w:t>79.118</w:t>
            </w:r>
          </w:p>
        </w:tc>
        <w:tc>
          <w:tcPr>
            <w:tcW w:w="1109" w:type="dxa"/>
          </w:tcPr>
          <w:p w:rsidRPr="00473666" w:rsidR="004F7A94" w:rsidP="004F7A94" w:rsidRDefault="004F7A94" w14:paraId="1050A7AC" w14:textId="037DADF3">
            <w:pPr>
              <w:rPr>
                <w:sz w:val="20"/>
                <w:szCs w:val="20"/>
                <w:lang w:val="en-US"/>
              </w:rPr>
            </w:pPr>
            <w:r w:rsidRPr="00473666">
              <w:rPr>
                <w:sz w:val="20"/>
                <w:szCs w:val="20"/>
                <w:lang w:val="en-US"/>
              </w:rPr>
              <w:t>11.906</w:t>
            </w:r>
          </w:p>
        </w:tc>
        <w:tc>
          <w:tcPr>
            <w:tcW w:w="766" w:type="dxa"/>
          </w:tcPr>
          <w:p w:rsidRPr="00473666" w:rsidR="004F7A94" w:rsidP="004F7A94" w:rsidRDefault="004F7A94" w14:paraId="013D341A" w14:textId="1D1B092F">
            <w:pPr>
              <w:rPr>
                <w:sz w:val="20"/>
                <w:szCs w:val="20"/>
                <w:lang w:val="en-US"/>
              </w:rPr>
            </w:pPr>
            <w:r w:rsidRPr="00473666">
              <w:rPr>
                <w:sz w:val="20"/>
                <w:szCs w:val="20"/>
                <w:lang w:val="en-US"/>
              </w:rPr>
              <w:t>11m</w:t>
            </w:r>
          </w:p>
        </w:tc>
      </w:tr>
      <w:tr w:rsidRPr="00473666" w:rsidR="004F7A94" w:rsidTr="004F7A94" w14:paraId="44666F8A" w14:textId="77777777">
        <w:tc>
          <w:tcPr>
            <w:tcW w:w="2322" w:type="dxa"/>
            <w:vMerge/>
          </w:tcPr>
          <w:p w:rsidRPr="00473666" w:rsidR="004F7A94" w:rsidP="004F7A94" w:rsidRDefault="004F7A94" w14:paraId="5839BDF0" w14:textId="77777777">
            <w:pPr>
              <w:rPr>
                <w:sz w:val="20"/>
                <w:szCs w:val="20"/>
                <w:lang w:val="en-US"/>
              </w:rPr>
            </w:pPr>
          </w:p>
        </w:tc>
        <w:tc>
          <w:tcPr>
            <w:tcW w:w="953" w:type="dxa"/>
          </w:tcPr>
          <w:p w:rsidRPr="00473666" w:rsidR="004F7A94" w:rsidP="004F7A94" w:rsidRDefault="004F7A94" w14:paraId="3A3878DE" w14:textId="57DC7CF7">
            <w:pPr>
              <w:rPr>
                <w:sz w:val="20"/>
                <w:szCs w:val="20"/>
                <w:lang w:val="en-US"/>
              </w:rPr>
            </w:pPr>
            <w:r w:rsidRPr="00473666">
              <w:rPr>
                <w:sz w:val="20"/>
                <w:szCs w:val="20"/>
                <w:lang w:val="en-US"/>
              </w:rPr>
              <w:t>79.114</w:t>
            </w:r>
          </w:p>
        </w:tc>
        <w:tc>
          <w:tcPr>
            <w:tcW w:w="1109" w:type="dxa"/>
          </w:tcPr>
          <w:p w:rsidRPr="00473666" w:rsidR="004F7A94" w:rsidP="004F7A94" w:rsidRDefault="004F7A94" w14:paraId="2381A242" w14:textId="1929B949">
            <w:pPr>
              <w:rPr>
                <w:sz w:val="20"/>
                <w:szCs w:val="20"/>
                <w:lang w:val="en-US"/>
              </w:rPr>
            </w:pPr>
            <w:r w:rsidRPr="00473666">
              <w:rPr>
                <w:sz w:val="20"/>
                <w:szCs w:val="20"/>
                <w:lang w:val="en-US"/>
              </w:rPr>
              <w:t>11.890</w:t>
            </w:r>
          </w:p>
        </w:tc>
        <w:tc>
          <w:tcPr>
            <w:tcW w:w="766" w:type="dxa"/>
          </w:tcPr>
          <w:p w:rsidRPr="00473666" w:rsidR="004F7A94" w:rsidP="004F7A94" w:rsidRDefault="004F7A94" w14:paraId="3F3A8E00" w14:textId="65387CDF">
            <w:pPr>
              <w:rPr>
                <w:sz w:val="20"/>
                <w:szCs w:val="20"/>
                <w:lang w:val="en-US"/>
              </w:rPr>
            </w:pPr>
            <w:r w:rsidRPr="00473666">
              <w:rPr>
                <w:sz w:val="20"/>
                <w:szCs w:val="20"/>
                <w:lang w:val="en-US"/>
              </w:rPr>
              <w:t>19m</w:t>
            </w:r>
          </w:p>
        </w:tc>
      </w:tr>
      <w:tr w:rsidRPr="00473666" w:rsidR="004F7A94" w:rsidTr="004F7A94" w14:paraId="63DC576C" w14:textId="77777777">
        <w:tc>
          <w:tcPr>
            <w:tcW w:w="2322" w:type="dxa"/>
            <w:vMerge/>
          </w:tcPr>
          <w:p w:rsidRPr="00473666" w:rsidR="004F7A94" w:rsidP="004F7A94" w:rsidRDefault="004F7A94" w14:paraId="28D1DD4C" w14:textId="77777777">
            <w:pPr>
              <w:rPr>
                <w:sz w:val="20"/>
                <w:szCs w:val="20"/>
                <w:lang w:val="en-US"/>
              </w:rPr>
            </w:pPr>
          </w:p>
        </w:tc>
        <w:tc>
          <w:tcPr>
            <w:tcW w:w="953" w:type="dxa"/>
          </w:tcPr>
          <w:p w:rsidRPr="00473666" w:rsidR="004F7A94" w:rsidP="004F7A94" w:rsidRDefault="004F7A94" w14:paraId="1623701F" w14:textId="54950651">
            <w:pPr>
              <w:rPr>
                <w:sz w:val="20"/>
                <w:szCs w:val="20"/>
                <w:lang w:val="en-US"/>
              </w:rPr>
            </w:pPr>
            <w:r w:rsidRPr="00473666">
              <w:rPr>
                <w:sz w:val="20"/>
                <w:szCs w:val="20"/>
                <w:lang w:val="en-US"/>
              </w:rPr>
              <w:t>79.115</w:t>
            </w:r>
          </w:p>
        </w:tc>
        <w:tc>
          <w:tcPr>
            <w:tcW w:w="1109" w:type="dxa"/>
          </w:tcPr>
          <w:p w:rsidRPr="00473666" w:rsidR="004F7A94" w:rsidP="004F7A94" w:rsidRDefault="004F7A94" w14:paraId="689121FC" w14:textId="0BA2BE70">
            <w:pPr>
              <w:rPr>
                <w:sz w:val="20"/>
                <w:szCs w:val="20"/>
                <w:lang w:val="en-US"/>
              </w:rPr>
            </w:pPr>
            <w:r w:rsidRPr="00473666">
              <w:rPr>
                <w:sz w:val="20"/>
                <w:szCs w:val="20"/>
                <w:lang w:val="en-US"/>
              </w:rPr>
              <w:t>11.882</w:t>
            </w:r>
          </w:p>
        </w:tc>
        <w:tc>
          <w:tcPr>
            <w:tcW w:w="766" w:type="dxa"/>
          </w:tcPr>
          <w:p w:rsidRPr="00473666" w:rsidR="004F7A94" w:rsidP="004F7A94" w:rsidRDefault="004F7A94" w14:paraId="22D1C0C0" w14:textId="024BBA4C">
            <w:pPr>
              <w:rPr>
                <w:sz w:val="20"/>
                <w:szCs w:val="20"/>
                <w:lang w:val="en-US"/>
              </w:rPr>
            </w:pPr>
            <w:r w:rsidRPr="00473666">
              <w:rPr>
                <w:sz w:val="20"/>
                <w:szCs w:val="20"/>
                <w:lang w:val="en-US"/>
              </w:rPr>
              <w:t>16m</w:t>
            </w:r>
          </w:p>
        </w:tc>
      </w:tr>
      <w:tr w:rsidRPr="00473666" w:rsidR="004F7A94" w:rsidTr="004F7A94" w14:paraId="63C97341" w14:textId="77777777">
        <w:tc>
          <w:tcPr>
            <w:tcW w:w="2322" w:type="dxa"/>
            <w:vMerge/>
          </w:tcPr>
          <w:p w:rsidRPr="00473666" w:rsidR="004F7A94" w:rsidP="004F7A94" w:rsidRDefault="004F7A94" w14:paraId="689EF642" w14:textId="77777777">
            <w:pPr>
              <w:rPr>
                <w:sz w:val="20"/>
                <w:szCs w:val="20"/>
                <w:lang w:val="en-US"/>
              </w:rPr>
            </w:pPr>
          </w:p>
        </w:tc>
        <w:tc>
          <w:tcPr>
            <w:tcW w:w="953" w:type="dxa"/>
          </w:tcPr>
          <w:p w:rsidRPr="00473666" w:rsidR="004F7A94" w:rsidP="004F7A94" w:rsidRDefault="004F7A94" w14:paraId="355A40FB" w14:textId="5115F56E">
            <w:pPr>
              <w:rPr>
                <w:sz w:val="20"/>
                <w:szCs w:val="20"/>
                <w:lang w:val="en-US"/>
              </w:rPr>
            </w:pPr>
            <w:r w:rsidRPr="00473666">
              <w:rPr>
                <w:sz w:val="20"/>
                <w:szCs w:val="20"/>
                <w:lang w:val="en-US"/>
              </w:rPr>
              <w:t>79.114</w:t>
            </w:r>
          </w:p>
        </w:tc>
        <w:tc>
          <w:tcPr>
            <w:tcW w:w="1109" w:type="dxa"/>
          </w:tcPr>
          <w:p w:rsidRPr="00473666" w:rsidR="004F7A94" w:rsidP="004F7A94" w:rsidRDefault="004F7A94" w14:paraId="627BB273" w14:textId="7D6FA709">
            <w:pPr>
              <w:rPr>
                <w:sz w:val="20"/>
                <w:szCs w:val="20"/>
                <w:lang w:val="en-US"/>
              </w:rPr>
            </w:pPr>
            <w:r w:rsidRPr="00473666">
              <w:rPr>
                <w:sz w:val="20"/>
                <w:szCs w:val="20"/>
                <w:lang w:val="en-US"/>
              </w:rPr>
              <w:t>11.905</w:t>
            </w:r>
          </w:p>
        </w:tc>
        <w:tc>
          <w:tcPr>
            <w:tcW w:w="766" w:type="dxa"/>
          </w:tcPr>
          <w:p w:rsidRPr="00473666" w:rsidR="004F7A94" w:rsidP="004F7A94" w:rsidRDefault="004F7A94" w14:paraId="3E79DABE" w14:textId="118F4997">
            <w:pPr>
              <w:rPr>
                <w:sz w:val="20"/>
                <w:szCs w:val="20"/>
                <w:lang w:val="en-US"/>
              </w:rPr>
            </w:pPr>
            <w:r w:rsidRPr="00473666">
              <w:rPr>
                <w:sz w:val="20"/>
                <w:szCs w:val="20"/>
                <w:lang w:val="en-US"/>
              </w:rPr>
              <w:t>26m</w:t>
            </w:r>
          </w:p>
        </w:tc>
      </w:tr>
      <w:tr w:rsidRPr="00473666" w:rsidR="004F7A94" w:rsidTr="004F7A94" w14:paraId="4F772882" w14:textId="77777777">
        <w:tc>
          <w:tcPr>
            <w:tcW w:w="2322" w:type="dxa"/>
            <w:vMerge/>
          </w:tcPr>
          <w:p w:rsidRPr="00473666" w:rsidR="004F7A94" w:rsidP="004F7A94" w:rsidRDefault="004F7A94" w14:paraId="1D24C0B5" w14:textId="77777777">
            <w:pPr>
              <w:rPr>
                <w:sz w:val="20"/>
                <w:szCs w:val="20"/>
                <w:lang w:val="en-US"/>
              </w:rPr>
            </w:pPr>
          </w:p>
        </w:tc>
        <w:tc>
          <w:tcPr>
            <w:tcW w:w="953" w:type="dxa"/>
          </w:tcPr>
          <w:p w:rsidRPr="00473666" w:rsidR="004F7A94" w:rsidP="004F7A94" w:rsidRDefault="004F7A94" w14:paraId="2601B28D" w14:textId="409B2EBB">
            <w:pPr>
              <w:rPr>
                <w:sz w:val="20"/>
                <w:szCs w:val="20"/>
                <w:lang w:val="en-US"/>
              </w:rPr>
            </w:pPr>
            <w:r w:rsidRPr="00473666">
              <w:rPr>
                <w:sz w:val="20"/>
                <w:szCs w:val="20"/>
                <w:lang w:val="en-US"/>
              </w:rPr>
              <w:t>79.113</w:t>
            </w:r>
          </w:p>
        </w:tc>
        <w:tc>
          <w:tcPr>
            <w:tcW w:w="1109" w:type="dxa"/>
          </w:tcPr>
          <w:p w:rsidRPr="00473666" w:rsidR="004F7A94" w:rsidP="004F7A94" w:rsidRDefault="004F7A94" w14:paraId="2A2B9A0D" w14:textId="252752E8">
            <w:pPr>
              <w:rPr>
                <w:sz w:val="20"/>
                <w:szCs w:val="20"/>
                <w:lang w:val="en-US"/>
              </w:rPr>
            </w:pPr>
            <w:r w:rsidRPr="00473666">
              <w:rPr>
                <w:sz w:val="20"/>
                <w:szCs w:val="20"/>
                <w:lang w:val="en-US"/>
              </w:rPr>
              <w:t>11.894</w:t>
            </w:r>
          </w:p>
        </w:tc>
        <w:tc>
          <w:tcPr>
            <w:tcW w:w="766" w:type="dxa"/>
          </w:tcPr>
          <w:p w:rsidRPr="00473666" w:rsidR="004F7A94" w:rsidP="004F7A94" w:rsidRDefault="004F7A94" w14:paraId="65C19B7E" w14:textId="6D63A8A1">
            <w:pPr>
              <w:rPr>
                <w:sz w:val="20"/>
                <w:szCs w:val="20"/>
                <w:lang w:val="en-US"/>
              </w:rPr>
            </w:pPr>
            <w:r w:rsidRPr="00473666">
              <w:rPr>
                <w:sz w:val="20"/>
                <w:szCs w:val="20"/>
                <w:lang w:val="en-US"/>
              </w:rPr>
              <w:t>28m</w:t>
            </w:r>
          </w:p>
        </w:tc>
      </w:tr>
      <w:tr w:rsidRPr="00473666" w:rsidR="004F7A94" w:rsidTr="004F7A94" w14:paraId="6278276D" w14:textId="77777777">
        <w:tc>
          <w:tcPr>
            <w:tcW w:w="2322" w:type="dxa"/>
            <w:vMerge/>
          </w:tcPr>
          <w:p w:rsidRPr="00473666" w:rsidR="004F7A94" w:rsidP="004F7A94" w:rsidRDefault="004F7A94" w14:paraId="518C6473" w14:textId="77777777">
            <w:pPr>
              <w:rPr>
                <w:sz w:val="20"/>
                <w:szCs w:val="20"/>
                <w:lang w:val="en-US"/>
              </w:rPr>
            </w:pPr>
          </w:p>
        </w:tc>
        <w:tc>
          <w:tcPr>
            <w:tcW w:w="953" w:type="dxa"/>
          </w:tcPr>
          <w:p w:rsidRPr="00473666" w:rsidR="004F7A94" w:rsidP="004F7A94" w:rsidRDefault="004F7A94" w14:paraId="11F6680C" w14:textId="48EFDCF2">
            <w:pPr>
              <w:rPr>
                <w:sz w:val="20"/>
                <w:szCs w:val="20"/>
                <w:lang w:val="en-US"/>
              </w:rPr>
            </w:pPr>
            <w:r w:rsidRPr="00473666">
              <w:rPr>
                <w:sz w:val="20"/>
                <w:szCs w:val="20"/>
                <w:lang w:val="en-US"/>
              </w:rPr>
              <w:t>79.115</w:t>
            </w:r>
          </w:p>
        </w:tc>
        <w:tc>
          <w:tcPr>
            <w:tcW w:w="1109" w:type="dxa"/>
          </w:tcPr>
          <w:p w:rsidRPr="00473666" w:rsidR="004F7A94" w:rsidP="004F7A94" w:rsidRDefault="004F7A94" w14:paraId="350246CA" w14:textId="41B63DD0">
            <w:pPr>
              <w:rPr>
                <w:sz w:val="20"/>
                <w:szCs w:val="20"/>
                <w:lang w:val="en-US"/>
              </w:rPr>
            </w:pPr>
            <w:r w:rsidRPr="00473666">
              <w:rPr>
                <w:sz w:val="20"/>
                <w:szCs w:val="20"/>
                <w:lang w:val="en-US"/>
              </w:rPr>
              <w:t>11.889</w:t>
            </w:r>
          </w:p>
        </w:tc>
        <w:tc>
          <w:tcPr>
            <w:tcW w:w="766" w:type="dxa"/>
          </w:tcPr>
          <w:p w:rsidRPr="00473666" w:rsidR="004F7A94" w:rsidP="004F7A94" w:rsidRDefault="004F7A94" w14:paraId="3362703A" w14:textId="2B7DB9FE">
            <w:pPr>
              <w:rPr>
                <w:sz w:val="20"/>
                <w:szCs w:val="20"/>
                <w:lang w:val="en-US"/>
              </w:rPr>
            </w:pPr>
            <w:r w:rsidRPr="00473666">
              <w:rPr>
                <w:sz w:val="20"/>
                <w:szCs w:val="20"/>
                <w:lang w:val="en-US"/>
              </w:rPr>
              <w:t>20m</w:t>
            </w:r>
          </w:p>
        </w:tc>
      </w:tr>
      <w:tr w:rsidRPr="00473666" w:rsidR="004F7A94" w:rsidTr="004F7A94" w14:paraId="3A3D0604" w14:textId="77777777">
        <w:tc>
          <w:tcPr>
            <w:tcW w:w="2322" w:type="dxa"/>
            <w:vMerge/>
          </w:tcPr>
          <w:p w:rsidRPr="00473666" w:rsidR="004F7A94" w:rsidP="004F7A94" w:rsidRDefault="004F7A94" w14:paraId="1DA638E0" w14:textId="77777777">
            <w:pPr>
              <w:rPr>
                <w:sz w:val="20"/>
                <w:szCs w:val="20"/>
                <w:lang w:val="en-US"/>
              </w:rPr>
            </w:pPr>
          </w:p>
        </w:tc>
        <w:tc>
          <w:tcPr>
            <w:tcW w:w="953" w:type="dxa"/>
          </w:tcPr>
          <w:p w:rsidRPr="00473666" w:rsidR="004F7A94" w:rsidP="004F7A94" w:rsidRDefault="004F7A94" w14:paraId="0CE0A685" w14:textId="11551826">
            <w:pPr>
              <w:rPr>
                <w:sz w:val="20"/>
                <w:szCs w:val="20"/>
                <w:lang w:val="en-US"/>
              </w:rPr>
            </w:pPr>
            <w:r w:rsidRPr="00473666">
              <w:rPr>
                <w:sz w:val="20"/>
                <w:szCs w:val="20"/>
                <w:lang w:val="en-US"/>
              </w:rPr>
              <w:t>79.118</w:t>
            </w:r>
          </w:p>
        </w:tc>
        <w:tc>
          <w:tcPr>
            <w:tcW w:w="1109" w:type="dxa"/>
          </w:tcPr>
          <w:p w:rsidRPr="00473666" w:rsidR="004F7A94" w:rsidP="004F7A94" w:rsidRDefault="004F7A94" w14:paraId="2160F830" w14:textId="088C193D">
            <w:pPr>
              <w:rPr>
                <w:sz w:val="20"/>
                <w:szCs w:val="20"/>
                <w:lang w:val="en-US"/>
              </w:rPr>
            </w:pPr>
            <w:r w:rsidRPr="00473666">
              <w:rPr>
                <w:sz w:val="20"/>
                <w:szCs w:val="20"/>
                <w:lang w:val="en-US"/>
              </w:rPr>
              <w:t>11.907</w:t>
            </w:r>
          </w:p>
        </w:tc>
        <w:tc>
          <w:tcPr>
            <w:tcW w:w="766" w:type="dxa"/>
          </w:tcPr>
          <w:p w:rsidRPr="00473666" w:rsidR="004F7A94" w:rsidP="004F7A94" w:rsidRDefault="004F7A94" w14:paraId="201E01F0" w14:textId="01B0EBD1">
            <w:pPr>
              <w:rPr>
                <w:sz w:val="20"/>
                <w:szCs w:val="20"/>
                <w:lang w:val="en-US"/>
              </w:rPr>
            </w:pPr>
            <w:r w:rsidRPr="00473666">
              <w:rPr>
                <w:sz w:val="20"/>
                <w:szCs w:val="20"/>
                <w:lang w:val="en-US"/>
              </w:rPr>
              <w:t>9m</w:t>
            </w:r>
          </w:p>
        </w:tc>
      </w:tr>
      <w:tr w:rsidRPr="00473666" w:rsidR="004F7A94" w:rsidTr="004F7A94" w14:paraId="78039F70" w14:textId="77777777">
        <w:tc>
          <w:tcPr>
            <w:tcW w:w="2322" w:type="dxa"/>
            <w:vMerge/>
          </w:tcPr>
          <w:p w:rsidRPr="00473666" w:rsidR="004F7A94" w:rsidP="004F7A94" w:rsidRDefault="004F7A94" w14:paraId="3504AFEF" w14:textId="77777777">
            <w:pPr>
              <w:rPr>
                <w:sz w:val="20"/>
                <w:szCs w:val="20"/>
                <w:lang w:val="en-US"/>
              </w:rPr>
            </w:pPr>
          </w:p>
        </w:tc>
        <w:tc>
          <w:tcPr>
            <w:tcW w:w="953" w:type="dxa"/>
          </w:tcPr>
          <w:p w:rsidRPr="00473666" w:rsidR="004F7A94" w:rsidP="004F7A94" w:rsidRDefault="004F7A94" w14:paraId="0FDE25D7" w14:textId="7B535C4E">
            <w:pPr>
              <w:rPr>
                <w:sz w:val="20"/>
                <w:szCs w:val="20"/>
                <w:lang w:val="en-US"/>
              </w:rPr>
            </w:pPr>
            <w:r w:rsidRPr="00473666">
              <w:rPr>
                <w:sz w:val="20"/>
                <w:szCs w:val="20"/>
                <w:lang w:val="en-US"/>
              </w:rPr>
              <w:t>79.115</w:t>
            </w:r>
          </w:p>
        </w:tc>
        <w:tc>
          <w:tcPr>
            <w:tcW w:w="1109" w:type="dxa"/>
          </w:tcPr>
          <w:p w:rsidRPr="00473666" w:rsidR="004F7A94" w:rsidP="004F7A94" w:rsidRDefault="004F7A94" w14:paraId="585E5D8E" w14:textId="4809230F">
            <w:pPr>
              <w:rPr>
                <w:sz w:val="20"/>
                <w:szCs w:val="20"/>
                <w:lang w:val="en-US"/>
              </w:rPr>
            </w:pPr>
            <w:r w:rsidRPr="00473666">
              <w:rPr>
                <w:sz w:val="20"/>
                <w:szCs w:val="20"/>
                <w:lang w:val="en-US"/>
              </w:rPr>
              <w:t>11.939</w:t>
            </w:r>
          </w:p>
        </w:tc>
        <w:tc>
          <w:tcPr>
            <w:tcW w:w="766" w:type="dxa"/>
          </w:tcPr>
          <w:p w:rsidRPr="00473666" w:rsidR="004F7A94" w:rsidP="004F7A94" w:rsidRDefault="004F7A94" w14:paraId="3737F01F" w14:textId="2192D77C">
            <w:pPr>
              <w:rPr>
                <w:sz w:val="20"/>
                <w:szCs w:val="20"/>
                <w:lang w:val="en-US"/>
              </w:rPr>
            </w:pPr>
            <w:r w:rsidRPr="00473666">
              <w:rPr>
                <w:sz w:val="20"/>
                <w:szCs w:val="20"/>
                <w:lang w:val="en-US"/>
              </w:rPr>
              <w:t>26m</w:t>
            </w:r>
          </w:p>
        </w:tc>
      </w:tr>
      <w:tr w:rsidRPr="00473666" w:rsidR="004F7A94" w:rsidTr="004F7A94" w14:paraId="06836ADA" w14:textId="77777777">
        <w:tc>
          <w:tcPr>
            <w:tcW w:w="2322" w:type="dxa"/>
            <w:vMerge/>
          </w:tcPr>
          <w:p w:rsidRPr="00473666" w:rsidR="004F7A94" w:rsidP="004F7A94" w:rsidRDefault="004F7A94" w14:paraId="786F38BB" w14:textId="77777777">
            <w:pPr>
              <w:rPr>
                <w:sz w:val="20"/>
                <w:szCs w:val="20"/>
                <w:lang w:val="en-US"/>
              </w:rPr>
            </w:pPr>
          </w:p>
        </w:tc>
        <w:tc>
          <w:tcPr>
            <w:tcW w:w="953" w:type="dxa"/>
          </w:tcPr>
          <w:p w:rsidRPr="00473666" w:rsidR="004F7A94" w:rsidP="004F7A94" w:rsidRDefault="004F7A94" w14:paraId="5DE05AB0" w14:textId="19616C24">
            <w:pPr>
              <w:rPr>
                <w:sz w:val="20"/>
                <w:szCs w:val="20"/>
                <w:lang w:val="en-US"/>
              </w:rPr>
            </w:pPr>
            <w:r w:rsidRPr="00473666">
              <w:rPr>
                <w:sz w:val="20"/>
                <w:szCs w:val="20"/>
                <w:lang w:val="en-US"/>
              </w:rPr>
              <w:t>79.115</w:t>
            </w:r>
          </w:p>
        </w:tc>
        <w:tc>
          <w:tcPr>
            <w:tcW w:w="1109" w:type="dxa"/>
          </w:tcPr>
          <w:p w:rsidRPr="00473666" w:rsidR="004F7A94" w:rsidP="004F7A94" w:rsidRDefault="004F7A94" w14:paraId="0303FC6A" w14:textId="497E6E7B">
            <w:pPr>
              <w:rPr>
                <w:sz w:val="20"/>
                <w:szCs w:val="20"/>
                <w:lang w:val="en-US"/>
              </w:rPr>
            </w:pPr>
            <w:r w:rsidRPr="00473666">
              <w:rPr>
                <w:sz w:val="20"/>
                <w:szCs w:val="20"/>
                <w:lang w:val="en-US"/>
              </w:rPr>
              <w:t>11.939</w:t>
            </w:r>
          </w:p>
        </w:tc>
        <w:tc>
          <w:tcPr>
            <w:tcW w:w="766" w:type="dxa"/>
          </w:tcPr>
          <w:p w:rsidRPr="00473666" w:rsidR="004F7A94" w:rsidP="004F7A94" w:rsidRDefault="004F7A94" w14:paraId="4AF72641" w14:textId="12613084">
            <w:pPr>
              <w:rPr>
                <w:sz w:val="20"/>
                <w:szCs w:val="20"/>
                <w:lang w:val="en-US"/>
              </w:rPr>
            </w:pPr>
            <w:r w:rsidRPr="00473666">
              <w:rPr>
                <w:sz w:val="20"/>
                <w:szCs w:val="20"/>
                <w:lang w:val="en-US"/>
              </w:rPr>
              <w:t>38m</w:t>
            </w:r>
          </w:p>
        </w:tc>
      </w:tr>
      <w:tr w:rsidRPr="00473666" w:rsidR="004F7A94" w:rsidTr="004F7A94" w14:paraId="4BA06A22" w14:textId="77777777">
        <w:tc>
          <w:tcPr>
            <w:tcW w:w="2322" w:type="dxa"/>
            <w:vMerge/>
          </w:tcPr>
          <w:p w:rsidRPr="00473666" w:rsidR="004F7A94" w:rsidP="004F7A94" w:rsidRDefault="004F7A94" w14:paraId="6CD3E1D5" w14:textId="77777777">
            <w:pPr>
              <w:rPr>
                <w:sz w:val="20"/>
                <w:szCs w:val="20"/>
                <w:lang w:val="en-US"/>
              </w:rPr>
            </w:pPr>
          </w:p>
        </w:tc>
        <w:tc>
          <w:tcPr>
            <w:tcW w:w="953" w:type="dxa"/>
          </w:tcPr>
          <w:p w:rsidRPr="00473666" w:rsidR="004F7A94" w:rsidP="004F7A94" w:rsidRDefault="004F7A94" w14:paraId="178B8BA9" w14:textId="358EE489">
            <w:pPr>
              <w:rPr>
                <w:sz w:val="20"/>
                <w:szCs w:val="20"/>
                <w:lang w:val="en-US"/>
              </w:rPr>
            </w:pPr>
            <w:r w:rsidRPr="00473666">
              <w:rPr>
                <w:sz w:val="20"/>
                <w:szCs w:val="20"/>
                <w:lang w:val="en-US"/>
              </w:rPr>
              <w:t>79.113</w:t>
            </w:r>
          </w:p>
        </w:tc>
        <w:tc>
          <w:tcPr>
            <w:tcW w:w="1109" w:type="dxa"/>
          </w:tcPr>
          <w:p w:rsidRPr="00473666" w:rsidR="004F7A94" w:rsidP="004F7A94" w:rsidRDefault="004F7A94" w14:paraId="5F799FCB" w14:textId="45E23888">
            <w:pPr>
              <w:rPr>
                <w:sz w:val="20"/>
                <w:szCs w:val="20"/>
                <w:lang w:val="en-US"/>
              </w:rPr>
            </w:pPr>
            <w:r w:rsidRPr="00473666">
              <w:rPr>
                <w:sz w:val="20"/>
                <w:szCs w:val="20"/>
                <w:lang w:val="en-US"/>
              </w:rPr>
              <w:t>11.936</w:t>
            </w:r>
          </w:p>
        </w:tc>
        <w:tc>
          <w:tcPr>
            <w:tcW w:w="766" w:type="dxa"/>
          </w:tcPr>
          <w:p w:rsidRPr="00473666" w:rsidR="004F7A94" w:rsidP="004F7A94" w:rsidRDefault="004F7A94" w14:paraId="57F420F0" w14:textId="129F8E4E">
            <w:pPr>
              <w:rPr>
                <w:sz w:val="20"/>
                <w:szCs w:val="20"/>
                <w:lang w:val="en-US"/>
              </w:rPr>
            </w:pPr>
            <w:r w:rsidRPr="00473666">
              <w:rPr>
                <w:sz w:val="20"/>
                <w:szCs w:val="20"/>
                <w:lang w:val="en-US"/>
              </w:rPr>
              <w:t>53m</w:t>
            </w:r>
          </w:p>
        </w:tc>
      </w:tr>
      <w:tr w:rsidRPr="00473666" w:rsidR="004F7A94" w:rsidTr="004F7A94" w14:paraId="54096A24" w14:textId="77777777">
        <w:tc>
          <w:tcPr>
            <w:tcW w:w="2322" w:type="dxa"/>
            <w:vMerge/>
          </w:tcPr>
          <w:p w:rsidRPr="00473666" w:rsidR="004F7A94" w:rsidP="004F7A94" w:rsidRDefault="004F7A94" w14:paraId="1D6D0F35" w14:textId="77777777">
            <w:pPr>
              <w:rPr>
                <w:sz w:val="20"/>
                <w:szCs w:val="20"/>
                <w:lang w:val="en-US"/>
              </w:rPr>
            </w:pPr>
          </w:p>
        </w:tc>
        <w:tc>
          <w:tcPr>
            <w:tcW w:w="953" w:type="dxa"/>
          </w:tcPr>
          <w:p w:rsidRPr="00473666" w:rsidR="004F7A94" w:rsidP="004F7A94" w:rsidRDefault="004F7A94" w14:paraId="7BED1DA5" w14:textId="3BEECD68">
            <w:pPr>
              <w:rPr>
                <w:sz w:val="20"/>
                <w:szCs w:val="20"/>
                <w:lang w:val="en-US"/>
              </w:rPr>
            </w:pPr>
            <w:r w:rsidRPr="00473666">
              <w:rPr>
                <w:sz w:val="20"/>
                <w:szCs w:val="20"/>
                <w:lang w:val="en-US"/>
              </w:rPr>
              <w:t>79.111</w:t>
            </w:r>
          </w:p>
        </w:tc>
        <w:tc>
          <w:tcPr>
            <w:tcW w:w="1109" w:type="dxa"/>
          </w:tcPr>
          <w:p w:rsidRPr="00473666" w:rsidR="004F7A94" w:rsidP="004F7A94" w:rsidRDefault="004F7A94" w14:paraId="52974863" w14:textId="534AD177">
            <w:pPr>
              <w:rPr>
                <w:sz w:val="20"/>
                <w:szCs w:val="20"/>
                <w:lang w:val="en-US"/>
              </w:rPr>
            </w:pPr>
            <w:r w:rsidRPr="00473666">
              <w:rPr>
                <w:sz w:val="20"/>
                <w:szCs w:val="20"/>
                <w:lang w:val="en-US"/>
              </w:rPr>
              <w:t>11.934</w:t>
            </w:r>
          </w:p>
        </w:tc>
        <w:tc>
          <w:tcPr>
            <w:tcW w:w="766" w:type="dxa"/>
          </w:tcPr>
          <w:p w:rsidRPr="00473666" w:rsidR="004F7A94" w:rsidP="004F7A94" w:rsidRDefault="004F7A94" w14:paraId="10C0EB23" w14:textId="7852B564">
            <w:pPr>
              <w:rPr>
                <w:sz w:val="20"/>
                <w:szCs w:val="20"/>
                <w:lang w:val="en-US"/>
              </w:rPr>
            </w:pPr>
            <w:r w:rsidRPr="00473666">
              <w:rPr>
                <w:sz w:val="20"/>
                <w:szCs w:val="20"/>
                <w:lang w:val="en-US"/>
              </w:rPr>
              <w:t>45m</w:t>
            </w:r>
          </w:p>
        </w:tc>
      </w:tr>
      <w:tr w:rsidRPr="00473666" w:rsidR="004F7A94" w:rsidTr="004F7A94" w14:paraId="242F0C12" w14:textId="77777777">
        <w:tc>
          <w:tcPr>
            <w:tcW w:w="2322" w:type="dxa"/>
            <w:vMerge/>
          </w:tcPr>
          <w:p w:rsidRPr="00473666" w:rsidR="004F7A94" w:rsidP="004F7A94" w:rsidRDefault="004F7A94" w14:paraId="718D2A45" w14:textId="77777777">
            <w:pPr>
              <w:rPr>
                <w:sz w:val="20"/>
                <w:szCs w:val="20"/>
                <w:lang w:val="en-US"/>
              </w:rPr>
            </w:pPr>
          </w:p>
        </w:tc>
        <w:tc>
          <w:tcPr>
            <w:tcW w:w="953" w:type="dxa"/>
          </w:tcPr>
          <w:p w:rsidRPr="00473666" w:rsidR="004F7A94" w:rsidP="004F7A94" w:rsidRDefault="004F7A94" w14:paraId="4F9B9718" w14:textId="1805C480">
            <w:pPr>
              <w:rPr>
                <w:sz w:val="20"/>
                <w:szCs w:val="20"/>
                <w:lang w:val="en-US"/>
              </w:rPr>
            </w:pPr>
            <w:r w:rsidRPr="00473666">
              <w:rPr>
                <w:sz w:val="20"/>
                <w:szCs w:val="20"/>
                <w:lang w:val="en-US"/>
              </w:rPr>
              <w:t>79.109</w:t>
            </w:r>
          </w:p>
        </w:tc>
        <w:tc>
          <w:tcPr>
            <w:tcW w:w="1109" w:type="dxa"/>
          </w:tcPr>
          <w:p w:rsidRPr="00473666" w:rsidR="004F7A94" w:rsidP="004F7A94" w:rsidRDefault="004F7A94" w14:paraId="1F00617E" w14:textId="3050300D">
            <w:pPr>
              <w:rPr>
                <w:sz w:val="20"/>
                <w:szCs w:val="20"/>
                <w:lang w:val="en-US"/>
              </w:rPr>
            </w:pPr>
            <w:r w:rsidRPr="00473666">
              <w:rPr>
                <w:sz w:val="20"/>
                <w:szCs w:val="20"/>
                <w:lang w:val="en-US"/>
              </w:rPr>
              <w:t>11.932</w:t>
            </w:r>
          </w:p>
        </w:tc>
        <w:tc>
          <w:tcPr>
            <w:tcW w:w="766" w:type="dxa"/>
          </w:tcPr>
          <w:p w:rsidRPr="00473666" w:rsidR="004F7A94" w:rsidP="004F7A94" w:rsidRDefault="004F7A94" w14:paraId="6CA8D638" w14:textId="0F503C7D">
            <w:pPr>
              <w:rPr>
                <w:sz w:val="20"/>
                <w:szCs w:val="20"/>
                <w:lang w:val="en-US"/>
              </w:rPr>
            </w:pPr>
            <w:r w:rsidRPr="00473666">
              <w:rPr>
                <w:sz w:val="20"/>
                <w:szCs w:val="20"/>
                <w:lang w:val="en-US"/>
              </w:rPr>
              <w:t>46m</w:t>
            </w:r>
          </w:p>
        </w:tc>
      </w:tr>
      <w:tr w:rsidRPr="00473666" w:rsidR="004F7A94" w:rsidTr="004F7A94" w14:paraId="6D0AB959" w14:textId="77777777">
        <w:tc>
          <w:tcPr>
            <w:tcW w:w="2322" w:type="dxa"/>
            <w:vMerge w:val="restart"/>
          </w:tcPr>
          <w:p w:rsidRPr="00473666" w:rsidR="004F7A94" w:rsidP="004F7A94" w:rsidRDefault="004F7A94" w14:paraId="4726B98A" w14:textId="6B1572A9">
            <w:pPr>
              <w:rPr>
                <w:sz w:val="20"/>
                <w:szCs w:val="20"/>
                <w:lang w:val="en-US"/>
              </w:rPr>
            </w:pPr>
            <w:proofErr w:type="spellStart"/>
            <w:r w:rsidRPr="00473666">
              <w:rPr>
                <w:sz w:val="20"/>
                <w:szCs w:val="20"/>
                <w:lang w:val="en-US"/>
              </w:rPr>
              <w:t>Conwaybreen</w:t>
            </w:r>
            <w:proofErr w:type="spellEnd"/>
          </w:p>
        </w:tc>
        <w:tc>
          <w:tcPr>
            <w:tcW w:w="953" w:type="dxa"/>
          </w:tcPr>
          <w:p w:rsidRPr="00473666" w:rsidR="004F7A94" w:rsidP="004F7A94" w:rsidRDefault="004F7A94" w14:paraId="33A8C4B1" w14:textId="131D9EE2">
            <w:pPr>
              <w:rPr>
                <w:sz w:val="20"/>
                <w:szCs w:val="20"/>
                <w:lang w:val="en-US"/>
              </w:rPr>
            </w:pPr>
            <w:r w:rsidRPr="00473666">
              <w:rPr>
                <w:sz w:val="20"/>
                <w:szCs w:val="20"/>
                <w:lang w:val="en-US"/>
              </w:rPr>
              <w:t>78.992</w:t>
            </w:r>
          </w:p>
        </w:tc>
        <w:tc>
          <w:tcPr>
            <w:tcW w:w="1109" w:type="dxa"/>
          </w:tcPr>
          <w:p w:rsidRPr="00473666" w:rsidR="004F7A94" w:rsidP="004F7A94" w:rsidRDefault="004F7A94" w14:paraId="6C8E80CE" w14:textId="08153961">
            <w:pPr>
              <w:rPr>
                <w:sz w:val="20"/>
                <w:szCs w:val="20"/>
                <w:lang w:val="en-US"/>
              </w:rPr>
            </w:pPr>
            <w:r w:rsidRPr="00473666">
              <w:rPr>
                <w:sz w:val="20"/>
                <w:szCs w:val="20"/>
                <w:lang w:val="en-US"/>
              </w:rPr>
              <w:t>12.498</w:t>
            </w:r>
          </w:p>
        </w:tc>
        <w:tc>
          <w:tcPr>
            <w:tcW w:w="766" w:type="dxa"/>
          </w:tcPr>
          <w:p w:rsidRPr="00473666" w:rsidR="004F7A94" w:rsidP="004F7A94" w:rsidRDefault="004F7A94" w14:paraId="31F05C1E" w14:textId="26F69E63">
            <w:pPr>
              <w:rPr>
                <w:sz w:val="20"/>
                <w:szCs w:val="20"/>
                <w:lang w:val="en-US"/>
              </w:rPr>
            </w:pPr>
            <w:r w:rsidRPr="00473666">
              <w:rPr>
                <w:sz w:val="20"/>
                <w:szCs w:val="20"/>
                <w:lang w:val="en-US"/>
              </w:rPr>
              <w:t>25m</w:t>
            </w:r>
          </w:p>
        </w:tc>
      </w:tr>
      <w:tr w:rsidRPr="00473666" w:rsidR="004F7A94" w:rsidTr="004F7A94" w14:paraId="6675CC04" w14:textId="77777777">
        <w:tc>
          <w:tcPr>
            <w:tcW w:w="2322" w:type="dxa"/>
            <w:vMerge/>
          </w:tcPr>
          <w:p w:rsidRPr="00473666" w:rsidR="004F7A94" w:rsidP="004F7A94" w:rsidRDefault="004F7A94" w14:paraId="3A9DBCA6" w14:textId="77777777">
            <w:pPr>
              <w:rPr>
                <w:sz w:val="20"/>
                <w:szCs w:val="20"/>
                <w:lang w:val="en-US"/>
              </w:rPr>
            </w:pPr>
          </w:p>
        </w:tc>
        <w:tc>
          <w:tcPr>
            <w:tcW w:w="953" w:type="dxa"/>
          </w:tcPr>
          <w:p w:rsidRPr="00473666" w:rsidR="004F7A94" w:rsidP="004F7A94" w:rsidRDefault="004F7A94" w14:paraId="505AFDE7" w14:textId="5020AB51">
            <w:pPr>
              <w:rPr>
                <w:sz w:val="20"/>
                <w:szCs w:val="20"/>
                <w:lang w:val="en-US"/>
              </w:rPr>
            </w:pPr>
            <w:r w:rsidRPr="00473666">
              <w:rPr>
                <w:sz w:val="20"/>
                <w:szCs w:val="20"/>
                <w:lang w:val="en-US"/>
              </w:rPr>
              <w:t>78.992</w:t>
            </w:r>
          </w:p>
        </w:tc>
        <w:tc>
          <w:tcPr>
            <w:tcW w:w="1109" w:type="dxa"/>
          </w:tcPr>
          <w:p w:rsidRPr="00473666" w:rsidR="004F7A94" w:rsidP="004F7A94" w:rsidRDefault="004F7A94" w14:paraId="4DCB5957" w14:textId="1059118E">
            <w:pPr>
              <w:rPr>
                <w:sz w:val="20"/>
                <w:szCs w:val="20"/>
                <w:lang w:val="en-US"/>
              </w:rPr>
            </w:pPr>
            <w:r w:rsidRPr="00473666">
              <w:rPr>
                <w:sz w:val="20"/>
                <w:szCs w:val="20"/>
                <w:lang w:val="en-US"/>
              </w:rPr>
              <w:t>12.498</w:t>
            </w:r>
          </w:p>
        </w:tc>
        <w:tc>
          <w:tcPr>
            <w:tcW w:w="766" w:type="dxa"/>
          </w:tcPr>
          <w:p w:rsidRPr="00473666" w:rsidR="004F7A94" w:rsidP="004F7A94" w:rsidRDefault="004F7A94" w14:paraId="0D2F30F5" w14:textId="440320DE">
            <w:pPr>
              <w:rPr>
                <w:sz w:val="20"/>
                <w:szCs w:val="20"/>
                <w:lang w:val="en-US"/>
              </w:rPr>
            </w:pPr>
            <w:r w:rsidRPr="00473666">
              <w:rPr>
                <w:sz w:val="20"/>
                <w:szCs w:val="20"/>
                <w:lang w:val="en-US"/>
              </w:rPr>
              <w:t>27m</w:t>
            </w:r>
          </w:p>
        </w:tc>
      </w:tr>
      <w:tr w:rsidRPr="00473666" w:rsidR="004F7A94" w:rsidTr="004F7A94" w14:paraId="0B86B83E" w14:textId="77777777">
        <w:tc>
          <w:tcPr>
            <w:tcW w:w="2322" w:type="dxa"/>
            <w:vMerge/>
          </w:tcPr>
          <w:p w:rsidRPr="00473666" w:rsidR="004F7A94" w:rsidP="004F7A94" w:rsidRDefault="004F7A94" w14:paraId="6793DEFE" w14:textId="77777777">
            <w:pPr>
              <w:rPr>
                <w:sz w:val="20"/>
                <w:szCs w:val="20"/>
                <w:lang w:val="en-US"/>
              </w:rPr>
            </w:pPr>
          </w:p>
        </w:tc>
        <w:tc>
          <w:tcPr>
            <w:tcW w:w="953" w:type="dxa"/>
          </w:tcPr>
          <w:p w:rsidRPr="00473666" w:rsidR="004F7A94" w:rsidP="004F7A94" w:rsidRDefault="004F7A94" w14:paraId="2EDE9788" w14:textId="4710CBE6">
            <w:pPr>
              <w:rPr>
                <w:sz w:val="20"/>
                <w:szCs w:val="20"/>
                <w:lang w:val="en-US"/>
              </w:rPr>
            </w:pPr>
            <w:r w:rsidRPr="00473666">
              <w:rPr>
                <w:sz w:val="20"/>
                <w:szCs w:val="20"/>
                <w:lang w:val="en-US"/>
              </w:rPr>
              <w:t>78.991</w:t>
            </w:r>
          </w:p>
        </w:tc>
        <w:tc>
          <w:tcPr>
            <w:tcW w:w="1109" w:type="dxa"/>
          </w:tcPr>
          <w:p w:rsidRPr="00473666" w:rsidR="004F7A94" w:rsidP="004F7A94" w:rsidRDefault="004F7A94" w14:paraId="2C680D68" w14:textId="6A6B1BEE">
            <w:pPr>
              <w:rPr>
                <w:sz w:val="20"/>
                <w:szCs w:val="20"/>
                <w:lang w:val="en-US"/>
              </w:rPr>
            </w:pPr>
            <w:r w:rsidRPr="00473666">
              <w:rPr>
                <w:sz w:val="20"/>
                <w:szCs w:val="20"/>
                <w:lang w:val="en-US"/>
              </w:rPr>
              <w:t>12504</w:t>
            </w:r>
          </w:p>
        </w:tc>
        <w:tc>
          <w:tcPr>
            <w:tcW w:w="766" w:type="dxa"/>
          </w:tcPr>
          <w:p w:rsidRPr="00473666" w:rsidR="004F7A94" w:rsidP="004F7A94" w:rsidRDefault="004F7A94" w14:paraId="2ED70FD2" w14:textId="2A1B7073">
            <w:pPr>
              <w:rPr>
                <w:sz w:val="20"/>
                <w:szCs w:val="20"/>
                <w:lang w:val="en-US"/>
              </w:rPr>
            </w:pPr>
            <w:r w:rsidRPr="00473666">
              <w:rPr>
                <w:sz w:val="20"/>
                <w:szCs w:val="20"/>
                <w:lang w:val="en-US"/>
              </w:rPr>
              <w:t>26m</w:t>
            </w:r>
          </w:p>
        </w:tc>
      </w:tr>
      <w:tr w:rsidRPr="00473666" w:rsidR="004F7A94" w:rsidTr="004F7A94" w14:paraId="7B54965C" w14:textId="77777777">
        <w:tc>
          <w:tcPr>
            <w:tcW w:w="2322" w:type="dxa"/>
            <w:vMerge/>
          </w:tcPr>
          <w:p w:rsidRPr="00473666" w:rsidR="004F7A94" w:rsidP="004F7A94" w:rsidRDefault="004F7A94" w14:paraId="38DEFF97" w14:textId="77777777">
            <w:pPr>
              <w:rPr>
                <w:sz w:val="20"/>
                <w:szCs w:val="20"/>
                <w:lang w:val="en-US"/>
              </w:rPr>
            </w:pPr>
          </w:p>
        </w:tc>
        <w:tc>
          <w:tcPr>
            <w:tcW w:w="953" w:type="dxa"/>
          </w:tcPr>
          <w:p w:rsidRPr="00473666" w:rsidR="004F7A94" w:rsidP="004F7A94" w:rsidRDefault="004F7A94" w14:paraId="5E002004" w14:textId="79B5B055">
            <w:pPr>
              <w:rPr>
                <w:sz w:val="20"/>
                <w:szCs w:val="20"/>
                <w:lang w:val="en-US"/>
              </w:rPr>
            </w:pPr>
            <w:r w:rsidRPr="00473666">
              <w:rPr>
                <w:sz w:val="20"/>
                <w:szCs w:val="20"/>
                <w:lang w:val="en-US"/>
              </w:rPr>
              <w:t>78.988</w:t>
            </w:r>
          </w:p>
        </w:tc>
        <w:tc>
          <w:tcPr>
            <w:tcW w:w="1109" w:type="dxa"/>
          </w:tcPr>
          <w:p w:rsidRPr="00473666" w:rsidR="004F7A94" w:rsidP="004F7A94" w:rsidRDefault="004F7A94" w14:paraId="45D92354" w14:textId="4A3AB4CC">
            <w:pPr>
              <w:rPr>
                <w:sz w:val="20"/>
                <w:szCs w:val="20"/>
                <w:lang w:val="en-US"/>
              </w:rPr>
            </w:pPr>
            <w:r w:rsidRPr="00473666">
              <w:rPr>
                <w:sz w:val="20"/>
                <w:szCs w:val="20"/>
                <w:lang w:val="en-US"/>
              </w:rPr>
              <w:t>12.514</w:t>
            </w:r>
          </w:p>
        </w:tc>
        <w:tc>
          <w:tcPr>
            <w:tcW w:w="766" w:type="dxa"/>
          </w:tcPr>
          <w:p w:rsidRPr="00473666" w:rsidR="004F7A94" w:rsidP="004F7A94" w:rsidRDefault="004F7A94" w14:paraId="362D1A3E" w14:textId="4936E2FB">
            <w:pPr>
              <w:rPr>
                <w:sz w:val="20"/>
                <w:szCs w:val="20"/>
                <w:lang w:val="en-US"/>
              </w:rPr>
            </w:pPr>
            <w:r w:rsidRPr="00473666">
              <w:rPr>
                <w:sz w:val="20"/>
                <w:szCs w:val="20"/>
                <w:lang w:val="en-US"/>
              </w:rPr>
              <w:t>30m</w:t>
            </w:r>
          </w:p>
        </w:tc>
      </w:tr>
      <w:tr w:rsidRPr="00473666" w:rsidR="004F7A94" w:rsidTr="004F7A94" w14:paraId="1021A422" w14:textId="77777777">
        <w:tc>
          <w:tcPr>
            <w:tcW w:w="2322" w:type="dxa"/>
            <w:vMerge w:val="restart"/>
          </w:tcPr>
          <w:p w:rsidRPr="00473666" w:rsidR="004F7A94" w:rsidP="004F7A94" w:rsidRDefault="004F7A94" w14:paraId="008D2644" w14:textId="15D3B7D9">
            <w:pPr>
              <w:rPr>
                <w:sz w:val="20"/>
                <w:szCs w:val="20"/>
                <w:lang w:val="en-US"/>
              </w:rPr>
            </w:pPr>
            <w:proofErr w:type="spellStart"/>
            <w:r w:rsidRPr="00473666">
              <w:rPr>
                <w:sz w:val="20"/>
                <w:szCs w:val="20"/>
                <w:lang w:val="en-US"/>
              </w:rPr>
              <w:t>Kongsbreen</w:t>
            </w:r>
            <w:proofErr w:type="spellEnd"/>
          </w:p>
        </w:tc>
        <w:tc>
          <w:tcPr>
            <w:tcW w:w="953" w:type="dxa"/>
          </w:tcPr>
          <w:p w:rsidRPr="00473666" w:rsidR="004F7A94" w:rsidP="004F7A94" w:rsidRDefault="004F7A94" w14:paraId="4201B2B4" w14:textId="07AEF143">
            <w:pPr>
              <w:rPr>
                <w:sz w:val="20"/>
                <w:szCs w:val="20"/>
                <w:lang w:val="en-US"/>
              </w:rPr>
            </w:pPr>
            <w:r w:rsidRPr="00473666">
              <w:rPr>
                <w:sz w:val="20"/>
                <w:szCs w:val="20"/>
                <w:lang w:val="en-US"/>
              </w:rPr>
              <w:t>78.883</w:t>
            </w:r>
          </w:p>
        </w:tc>
        <w:tc>
          <w:tcPr>
            <w:tcW w:w="1109" w:type="dxa"/>
          </w:tcPr>
          <w:p w:rsidRPr="00473666" w:rsidR="004F7A94" w:rsidP="004F7A94" w:rsidRDefault="004F7A94" w14:paraId="56317F7A" w14:textId="56CE6C45">
            <w:pPr>
              <w:rPr>
                <w:sz w:val="20"/>
                <w:szCs w:val="20"/>
                <w:lang w:val="en-US"/>
              </w:rPr>
            </w:pPr>
            <w:r w:rsidRPr="00473666">
              <w:rPr>
                <w:sz w:val="20"/>
                <w:szCs w:val="20"/>
                <w:lang w:val="en-US"/>
              </w:rPr>
              <w:t>12.562</w:t>
            </w:r>
          </w:p>
        </w:tc>
        <w:tc>
          <w:tcPr>
            <w:tcW w:w="766" w:type="dxa"/>
          </w:tcPr>
          <w:p w:rsidRPr="00473666" w:rsidR="004F7A94" w:rsidP="004F7A94" w:rsidRDefault="004F7A94" w14:paraId="43F459B1" w14:textId="25A5856C">
            <w:pPr>
              <w:rPr>
                <w:sz w:val="20"/>
                <w:szCs w:val="20"/>
                <w:lang w:val="en-US"/>
              </w:rPr>
            </w:pPr>
            <w:r w:rsidRPr="00473666">
              <w:rPr>
                <w:sz w:val="20"/>
                <w:szCs w:val="20"/>
                <w:lang w:val="en-US"/>
              </w:rPr>
              <w:t>51m</w:t>
            </w:r>
          </w:p>
        </w:tc>
      </w:tr>
      <w:tr w:rsidRPr="00473666" w:rsidR="004F7A94" w:rsidTr="004F7A94" w14:paraId="21F262FB" w14:textId="77777777">
        <w:tc>
          <w:tcPr>
            <w:tcW w:w="2322" w:type="dxa"/>
            <w:vMerge/>
          </w:tcPr>
          <w:p w:rsidRPr="00473666" w:rsidR="004F7A94" w:rsidP="004F7A94" w:rsidRDefault="004F7A94" w14:paraId="35DDAA12" w14:textId="77777777">
            <w:pPr>
              <w:rPr>
                <w:sz w:val="20"/>
                <w:szCs w:val="20"/>
                <w:lang w:val="en-US"/>
              </w:rPr>
            </w:pPr>
          </w:p>
        </w:tc>
        <w:tc>
          <w:tcPr>
            <w:tcW w:w="953" w:type="dxa"/>
          </w:tcPr>
          <w:p w:rsidRPr="00473666" w:rsidR="004F7A94" w:rsidP="004F7A94" w:rsidRDefault="004F7A94" w14:paraId="13D24B3C" w14:textId="3C4D419C">
            <w:pPr>
              <w:rPr>
                <w:sz w:val="20"/>
                <w:szCs w:val="20"/>
                <w:lang w:val="en-US"/>
              </w:rPr>
            </w:pPr>
            <w:r w:rsidRPr="00473666">
              <w:rPr>
                <w:sz w:val="20"/>
                <w:szCs w:val="20"/>
                <w:lang w:val="en-US"/>
              </w:rPr>
              <w:t>78.882</w:t>
            </w:r>
          </w:p>
        </w:tc>
        <w:tc>
          <w:tcPr>
            <w:tcW w:w="1109" w:type="dxa"/>
          </w:tcPr>
          <w:p w:rsidRPr="00473666" w:rsidR="004F7A94" w:rsidP="004F7A94" w:rsidRDefault="004F7A94" w14:paraId="059CF658" w14:textId="7ADAC05B">
            <w:pPr>
              <w:rPr>
                <w:sz w:val="20"/>
                <w:szCs w:val="20"/>
                <w:lang w:val="en-US"/>
              </w:rPr>
            </w:pPr>
            <w:r w:rsidRPr="00473666">
              <w:rPr>
                <w:sz w:val="20"/>
                <w:szCs w:val="20"/>
                <w:lang w:val="en-US"/>
              </w:rPr>
              <w:t>12.580</w:t>
            </w:r>
          </w:p>
        </w:tc>
        <w:tc>
          <w:tcPr>
            <w:tcW w:w="766" w:type="dxa"/>
          </w:tcPr>
          <w:p w:rsidRPr="00473666" w:rsidR="004F7A94" w:rsidP="004F7A94" w:rsidRDefault="004F7A94" w14:paraId="71A354A0" w14:textId="35125639">
            <w:pPr>
              <w:rPr>
                <w:sz w:val="20"/>
                <w:szCs w:val="20"/>
                <w:lang w:val="en-US"/>
              </w:rPr>
            </w:pPr>
            <w:r w:rsidRPr="00473666">
              <w:rPr>
                <w:sz w:val="20"/>
                <w:szCs w:val="20"/>
                <w:lang w:val="en-US"/>
              </w:rPr>
              <w:t>76m</w:t>
            </w:r>
          </w:p>
        </w:tc>
      </w:tr>
      <w:tr w:rsidRPr="00473666" w:rsidR="004F7A94" w:rsidTr="004F7A94" w14:paraId="34F84955" w14:textId="77777777">
        <w:tc>
          <w:tcPr>
            <w:tcW w:w="2322" w:type="dxa"/>
            <w:vMerge/>
          </w:tcPr>
          <w:p w:rsidRPr="00473666" w:rsidR="004F7A94" w:rsidP="004F7A94" w:rsidRDefault="004F7A94" w14:paraId="2D996894" w14:textId="77777777">
            <w:pPr>
              <w:rPr>
                <w:sz w:val="20"/>
                <w:szCs w:val="20"/>
                <w:lang w:val="en-US"/>
              </w:rPr>
            </w:pPr>
          </w:p>
        </w:tc>
        <w:tc>
          <w:tcPr>
            <w:tcW w:w="953" w:type="dxa"/>
          </w:tcPr>
          <w:p w:rsidRPr="00473666" w:rsidR="004F7A94" w:rsidP="004F7A94" w:rsidRDefault="004F7A94" w14:paraId="714DD273" w14:textId="1B82A998">
            <w:pPr>
              <w:rPr>
                <w:sz w:val="20"/>
                <w:szCs w:val="20"/>
                <w:lang w:val="en-US"/>
              </w:rPr>
            </w:pPr>
            <w:r w:rsidRPr="00473666">
              <w:rPr>
                <w:sz w:val="20"/>
                <w:szCs w:val="20"/>
                <w:lang w:val="en-US"/>
              </w:rPr>
              <w:t>78.882</w:t>
            </w:r>
          </w:p>
        </w:tc>
        <w:tc>
          <w:tcPr>
            <w:tcW w:w="1109" w:type="dxa"/>
          </w:tcPr>
          <w:p w:rsidRPr="00473666" w:rsidR="004F7A94" w:rsidP="004F7A94" w:rsidRDefault="004F7A94" w14:paraId="518F7A11" w14:textId="7EB0DA5F">
            <w:pPr>
              <w:rPr>
                <w:sz w:val="20"/>
                <w:szCs w:val="20"/>
                <w:lang w:val="en-US"/>
              </w:rPr>
            </w:pPr>
            <w:r w:rsidRPr="00473666">
              <w:rPr>
                <w:sz w:val="20"/>
                <w:szCs w:val="20"/>
                <w:lang w:val="en-US"/>
              </w:rPr>
              <w:t>12.567</w:t>
            </w:r>
          </w:p>
        </w:tc>
        <w:tc>
          <w:tcPr>
            <w:tcW w:w="766" w:type="dxa"/>
          </w:tcPr>
          <w:p w:rsidRPr="00473666" w:rsidR="004F7A94" w:rsidP="004F7A94" w:rsidRDefault="004F7A94" w14:paraId="084AB46C" w14:textId="61B66A84">
            <w:pPr>
              <w:rPr>
                <w:sz w:val="20"/>
                <w:szCs w:val="20"/>
                <w:lang w:val="en-US"/>
              </w:rPr>
            </w:pPr>
            <w:r w:rsidRPr="00473666">
              <w:rPr>
                <w:sz w:val="20"/>
                <w:szCs w:val="20"/>
                <w:lang w:val="en-US"/>
              </w:rPr>
              <w:t>81m</w:t>
            </w:r>
          </w:p>
        </w:tc>
      </w:tr>
      <w:tr w:rsidRPr="00473666" w:rsidR="004F7A94" w:rsidTr="004F7A94" w14:paraId="407D1792" w14:textId="77777777">
        <w:tc>
          <w:tcPr>
            <w:tcW w:w="2322" w:type="dxa"/>
            <w:vMerge/>
          </w:tcPr>
          <w:p w:rsidRPr="00473666" w:rsidR="004F7A94" w:rsidP="004F7A94" w:rsidRDefault="004F7A94" w14:paraId="087B3E48" w14:textId="77777777">
            <w:pPr>
              <w:rPr>
                <w:sz w:val="20"/>
                <w:szCs w:val="20"/>
                <w:lang w:val="en-US"/>
              </w:rPr>
            </w:pPr>
          </w:p>
        </w:tc>
        <w:tc>
          <w:tcPr>
            <w:tcW w:w="953" w:type="dxa"/>
          </w:tcPr>
          <w:p w:rsidRPr="00473666" w:rsidR="004F7A94" w:rsidP="004F7A94" w:rsidRDefault="004F7A94" w14:paraId="7B11074D" w14:textId="2E213B79">
            <w:pPr>
              <w:rPr>
                <w:sz w:val="20"/>
                <w:szCs w:val="20"/>
                <w:lang w:val="en-US"/>
              </w:rPr>
            </w:pPr>
            <w:r w:rsidRPr="00473666">
              <w:rPr>
                <w:sz w:val="20"/>
                <w:szCs w:val="20"/>
                <w:lang w:val="en-US"/>
              </w:rPr>
              <w:t>78.883</w:t>
            </w:r>
          </w:p>
        </w:tc>
        <w:tc>
          <w:tcPr>
            <w:tcW w:w="1109" w:type="dxa"/>
          </w:tcPr>
          <w:p w:rsidRPr="00473666" w:rsidR="004F7A94" w:rsidP="004F7A94" w:rsidRDefault="004F7A94" w14:paraId="5752092F" w14:textId="4BF34B8D">
            <w:pPr>
              <w:rPr>
                <w:sz w:val="20"/>
                <w:szCs w:val="20"/>
                <w:lang w:val="en-US"/>
              </w:rPr>
            </w:pPr>
            <w:r w:rsidRPr="00473666">
              <w:rPr>
                <w:sz w:val="20"/>
                <w:szCs w:val="20"/>
                <w:lang w:val="en-US"/>
              </w:rPr>
              <w:t>12.559</w:t>
            </w:r>
          </w:p>
        </w:tc>
        <w:tc>
          <w:tcPr>
            <w:tcW w:w="766" w:type="dxa"/>
          </w:tcPr>
          <w:p w:rsidRPr="00473666" w:rsidR="004F7A94" w:rsidP="004F7A94" w:rsidRDefault="004F7A94" w14:paraId="013745CA" w14:textId="4FA63BB6">
            <w:pPr>
              <w:rPr>
                <w:sz w:val="20"/>
                <w:szCs w:val="20"/>
                <w:lang w:val="en-US"/>
              </w:rPr>
            </w:pPr>
            <w:r w:rsidRPr="00473666">
              <w:rPr>
                <w:sz w:val="20"/>
                <w:szCs w:val="20"/>
                <w:lang w:val="en-US"/>
              </w:rPr>
              <w:t>75m</w:t>
            </w:r>
          </w:p>
        </w:tc>
      </w:tr>
      <w:tr w:rsidRPr="00473666" w:rsidR="004F7A94" w:rsidTr="004F7A94" w14:paraId="7F46A071" w14:textId="77777777">
        <w:tc>
          <w:tcPr>
            <w:tcW w:w="2322" w:type="dxa"/>
            <w:vMerge/>
          </w:tcPr>
          <w:p w:rsidRPr="00473666" w:rsidR="004F7A94" w:rsidP="004F7A94" w:rsidRDefault="004F7A94" w14:paraId="01D2A7F1" w14:textId="77777777">
            <w:pPr>
              <w:rPr>
                <w:sz w:val="20"/>
                <w:szCs w:val="20"/>
                <w:lang w:val="en-US"/>
              </w:rPr>
            </w:pPr>
          </w:p>
        </w:tc>
        <w:tc>
          <w:tcPr>
            <w:tcW w:w="953" w:type="dxa"/>
          </w:tcPr>
          <w:p w:rsidRPr="00473666" w:rsidR="004F7A94" w:rsidP="004F7A94" w:rsidRDefault="004F7A94" w14:paraId="098171D7" w14:textId="374D86A4">
            <w:pPr>
              <w:rPr>
                <w:sz w:val="20"/>
                <w:szCs w:val="20"/>
                <w:lang w:val="en-US"/>
              </w:rPr>
            </w:pPr>
            <w:r w:rsidRPr="00473666">
              <w:rPr>
                <w:sz w:val="20"/>
                <w:szCs w:val="20"/>
                <w:lang w:val="en-US"/>
              </w:rPr>
              <w:t>78.884</w:t>
            </w:r>
          </w:p>
        </w:tc>
        <w:tc>
          <w:tcPr>
            <w:tcW w:w="1109" w:type="dxa"/>
          </w:tcPr>
          <w:p w:rsidRPr="00473666" w:rsidR="004F7A94" w:rsidP="004F7A94" w:rsidRDefault="004F7A94" w14:paraId="45F8FBCE" w14:textId="34330D08">
            <w:pPr>
              <w:rPr>
                <w:sz w:val="20"/>
                <w:szCs w:val="20"/>
                <w:lang w:val="en-US"/>
              </w:rPr>
            </w:pPr>
            <w:r w:rsidRPr="00473666">
              <w:rPr>
                <w:sz w:val="20"/>
                <w:szCs w:val="20"/>
                <w:lang w:val="en-US"/>
              </w:rPr>
              <w:t>12.553</w:t>
            </w:r>
          </w:p>
        </w:tc>
        <w:tc>
          <w:tcPr>
            <w:tcW w:w="766" w:type="dxa"/>
          </w:tcPr>
          <w:p w:rsidRPr="00473666" w:rsidR="004F7A94" w:rsidP="004F7A94" w:rsidRDefault="004F7A94" w14:paraId="7BE0EF3B" w14:textId="2587C260">
            <w:pPr>
              <w:rPr>
                <w:sz w:val="20"/>
                <w:szCs w:val="20"/>
                <w:lang w:val="en-US"/>
              </w:rPr>
            </w:pPr>
            <w:r w:rsidRPr="00473666">
              <w:rPr>
                <w:sz w:val="20"/>
                <w:szCs w:val="20"/>
                <w:lang w:val="en-US"/>
              </w:rPr>
              <w:t>76m</w:t>
            </w:r>
          </w:p>
        </w:tc>
      </w:tr>
      <w:tr w:rsidRPr="00473666" w:rsidR="004F7A94" w:rsidTr="004F7A94" w14:paraId="6DEB411C" w14:textId="77777777">
        <w:tc>
          <w:tcPr>
            <w:tcW w:w="2322" w:type="dxa"/>
            <w:vMerge/>
          </w:tcPr>
          <w:p w:rsidRPr="00473666" w:rsidR="004F7A94" w:rsidP="004F7A94" w:rsidRDefault="004F7A94" w14:paraId="208FAED0" w14:textId="77777777">
            <w:pPr>
              <w:rPr>
                <w:sz w:val="20"/>
                <w:szCs w:val="20"/>
                <w:lang w:val="en-US"/>
              </w:rPr>
            </w:pPr>
          </w:p>
        </w:tc>
        <w:tc>
          <w:tcPr>
            <w:tcW w:w="953" w:type="dxa"/>
          </w:tcPr>
          <w:p w:rsidRPr="00473666" w:rsidR="004F7A94" w:rsidP="004F7A94" w:rsidRDefault="004F7A94" w14:paraId="43323136" w14:textId="6438A7E0">
            <w:pPr>
              <w:rPr>
                <w:sz w:val="20"/>
                <w:szCs w:val="20"/>
                <w:lang w:val="en-US"/>
              </w:rPr>
            </w:pPr>
            <w:r w:rsidRPr="00473666">
              <w:rPr>
                <w:sz w:val="20"/>
                <w:szCs w:val="20"/>
                <w:lang w:val="en-US"/>
              </w:rPr>
              <w:t>78.884</w:t>
            </w:r>
          </w:p>
        </w:tc>
        <w:tc>
          <w:tcPr>
            <w:tcW w:w="1109" w:type="dxa"/>
          </w:tcPr>
          <w:p w:rsidRPr="00473666" w:rsidR="004F7A94" w:rsidP="004F7A94" w:rsidRDefault="004F7A94" w14:paraId="7796C1AD" w14:textId="6C8D35C2">
            <w:pPr>
              <w:rPr>
                <w:sz w:val="20"/>
                <w:szCs w:val="20"/>
                <w:lang w:val="en-US"/>
              </w:rPr>
            </w:pPr>
            <w:r w:rsidRPr="00473666">
              <w:rPr>
                <w:sz w:val="20"/>
                <w:szCs w:val="20"/>
                <w:lang w:val="en-US"/>
              </w:rPr>
              <w:t>12.555</w:t>
            </w:r>
          </w:p>
        </w:tc>
        <w:tc>
          <w:tcPr>
            <w:tcW w:w="766" w:type="dxa"/>
          </w:tcPr>
          <w:p w:rsidRPr="00473666" w:rsidR="004F7A94" w:rsidP="004F7A94" w:rsidRDefault="004F7A94" w14:paraId="6D90FA9D" w14:textId="00543736">
            <w:pPr>
              <w:rPr>
                <w:sz w:val="20"/>
                <w:szCs w:val="20"/>
                <w:lang w:val="en-US"/>
              </w:rPr>
            </w:pPr>
            <w:r w:rsidRPr="00473666">
              <w:rPr>
                <w:sz w:val="20"/>
                <w:szCs w:val="20"/>
                <w:lang w:val="en-US"/>
              </w:rPr>
              <w:t>74m</w:t>
            </w:r>
          </w:p>
        </w:tc>
      </w:tr>
      <w:tr w:rsidRPr="00473666" w:rsidR="004F7A94" w:rsidTr="004F7A94" w14:paraId="6EDE06C3" w14:textId="77777777">
        <w:tc>
          <w:tcPr>
            <w:tcW w:w="2322" w:type="dxa"/>
            <w:vMerge/>
          </w:tcPr>
          <w:p w:rsidRPr="00473666" w:rsidR="004F7A94" w:rsidP="004F7A94" w:rsidRDefault="004F7A94" w14:paraId="041487C6" w14:textId="77777777">
            <w:pPr>
              <w:rPr>
                <w:sz w:val="20"/>
                <w:szCs w:val="20"/>
                <w:lang w:val="en-US"/>
              </w:rPr>
            </w:pPr>
          </w:p>
        </w:tc>
        <w:tc>
          <w:tcPr>
            <w:tcW w:w="953" w:type="dxa"/>
          </w:tcPr>
          <w:p w:rsidRPr="00473666" w:rsidR="004F7A94" w:rsidP="004F7A94" w:rsidRDefault="004F7A94" w14:paraId="22A978DE" w14:textId="39D6BD1A">
            <w:pPr>
              <w:rPr>
                <w:sz w:val="20"/>
                <w:szCs w:val="20"/>
                <w:lang w:val="en-US"/>
              </w:rPr>
            </w:pPr>
            <w:r w:rsidRPr="00473666">
              <w:rPr>
                <w:sz w:val="20"/>
                <w:szCs w:val="20"/>
                <w:lang w:val="en-US"/>
              </w:rPr>
              <w:t>78.884</w:t>
            </w:r>
          </w:p>
        </w:tc>
        <w:tc>
          <w:tcPr>
            <w:tcW w:w="1109" w:type="dxa"/>
          </w:tcPr>
          <w:p w:rsidRPr="00473666" w:rsidR="004F7A94" w:rsidP="004F7A94" w:rsidRDefault="004F7A94" w14:paraId="5A8EB07E" w14:textId="7E2167E8">
            <w:pPr>
              <w:rPr>
                <w:sz w:val="20"/>
                <w:szCs w:val="20"/>
                <w:lang w:val="en-US"/>
              </w:rPr>
            </w:pPr>
            <w:r w:rsidRPr="00473666">
              <w:rPr>
                <w:sz w:val="20"/>
                <w:szCs w:val="20"/>
                <w:lang w:val="en-US"/>
              </w:rPr>
              <w:t>12.552</w:t>
            </w:r>
          </w:p>
        </w:tc>
        <w:tc>
          <w:tcPr>
            <w:tcW w:w="766" w:type="dxa"/>
          </w:tcPr>
          <w:p w:rsidRPr="00473666" w:rsidR="004F7A94" w:rsidP="004F7A94" w:rsidRDefault="004F7A94" w14:paraId="2F15B56E" w14:textId="629C3939">
            <w:pPr>
              <w:rPr>
                <w:sz w:val="20"/>
                <w:szCs w:val="20"/>
                <w:lang w:val="en-US"/>
              </w:rPr>
            </w:pPr>
            <w:r w:rsidRPr="00473666">
              <w:rPr>
                <w:sz w:val="20"/>
                <w:szCs w:val="20"/>
                <w:lang w:val="en-US"/>
              </w:rPr>
              <w:t>76m</w:t>
            </w:r>
          </w:p>
        </w:tc>
      </w:tr>
      <w:tr w:rsidRPr="00473666" w:rsidR="004F7A94" w:rsidTr="004F7A94" w14:paraId="2B9DB900" w14:textId="77777777">
        <w:tc>
          <w:tcPr>
            <w:tcW w:w="2322" w:type="dxa"/>
            <w:vMerge/>
          </w:tcPr>
          <w:p w:rsidRPr="00473666" w:rsidR="004F7A94" w:rsidP="004F7A94" w:rsidRDefault="004F7A94" w14:paraId="4185A0F7" w14:textId="77777777">
            <w:pPr>
              <w:rPr>
                <w:sz w:val="20"/>
                <w:szCs w:val="20"/>
                <w:lang w:val="en-US"/>
              </w:rPr>
            </w:pPr>
          </w:p>
        </w:tc>
        <w:tc>
          <w:tcPr>
            <w:tcW w:w="953" w:type="dxa"/>
          </w:tcPr>
          <w:p w:rsidRPr="00473666" w:rsidR="004F7A94" w:rsidP="004F7A94" w:rsidRDefault="004F7A94" w14:paraId="3E7D0703" w14:textId="1E4C28FC">
            <w:pPr>
              <w:rPr>
                <w:sz w:val="20"/>
                <w:szCs w:val="20"/>
                <w:lang w:val="en-US"/>
              </w:rPr>
            </w:pPr>
            <w:r w:rsidRPr="00473666">
              <w:rPr>
                <w:sz w:val="20"/>
                <w:szCs w:val="20"/>
                <w:lang w:val="en-US"/>
              </w:rPr>
              <w:t>78.884</w:t>
            </w:r>
          </w:p>
        </w:tc>
        <w:tc>
          <w:tcPr>
            <w:tcW w:w="1109" w:type="dxa"/>
          </w:tcPr>
          <w:p w:rsidRPr="00473666" w:rsidR="004F7A94" w:rsidP="004F7A94" w:rsidRDefault="004F7A94" w14:paraId="5D82CB6A" w14:textId="6ACD06E3">
            <w:pPr>
              <w:rPr>
                <w:sz w:val="20"/>
                <w:szCs w:val="20"/>
                <w:lang w:val="en-US"/>
              </w:rPr>
            </w:pPr>
            <w:r w:rsidRPr="00473666">
              <w:rPr>
                <w:sz w:val="20"/>
                <w:szCs w:val="20"/>
                <w:lang w:val="en-US"/>
              </w:rPr>
              <w:t>12.547</w:t>
            </w:r>
          </w:p>
        </w:tc>
        <w:tc>
          <w:tcPr>
            <w:tcW w:w="766" w:type="dxa"/>
          </w:tcPr>
          <w:p w:rsidRPr="00473666" w:rsidR="004F7A94" w:rsidP="004F7A94" w:rsidRDefault="004F7A94" w14:paraId="7DC28CBA" w14:textId="568E2D45">
            <w:pPr>
              <w:rPr>
                <w:sz w:val="20"/>
                <w:szCs w:val="20"/>
                <w:lang w:val="en-US"/>
              </w:rPr>
            </w:pPr>
            <w:r w:rsidRPr="00473666">
              <w:rPr>
                <w:sz w:val="20"/>
                <w:szCs w:val="20"/>
                <w:lang w:val="en-US"/>
              </w:rPr>
              <w:t>81m</w:t>
            </w:r>
          </w:p>
        </w:tc>
      </w:tr>
      <w:tr w:rsidRPr="00473666" w:rsidR="004F7A94" w:rsidTr="004F7A94" w14:paraId="5D1EA5ED" w14:textId="77777777">
        <w:tc>
          <w:tcPr>
            <w:tcW w:w="2322" w:type="dxa"/>
            <w:vMerge/>
          </w:tcPr>
          <w:p w:rsidRPr="00473666" w:rsidR="004F7A94" w:rsidP="004F7A94" w:rsidRDefault="004F7A94" w14:paraId="491878B3" w14:textId="77777777">
            <w:pPr>
              <w:rPr>
                <w:sz w:val="20"/>
                <w:szCs w:val="20"/>
                <w:lang w:val="en-US"/>
              </w:rPr>
            </w:pPr>
          </w:p>
        </w:tc>
        <w:tc>
          <w:tcPr>
            <w:tcW w:w="953" w:type="dxa"/>
          </w:tcPr>
          <w:p w:rsidRPr="00473666" w:rsidR="004F7A94" w:rsidP="004F7A94" w:rsidRDefault="004F7A94" w14:paraId="4ADB39C7" w14:textId="276BA52E">
            <w:pPr>
              <w:rPr>
                <w:sz w:val="20"/>
                <w:szCs w:val="20"/>
                <w:lang w:val="en-US"/>
              </w:rPr>
            </w:pPr>
            <w:r w:rsidRPr="00473666">
              <w:rPr>
                <w:sz w:val="20"/>
                <w:szCs w:val="20"/>
                <w:lang w:val="en-US"/>
              </w:rPr>
              <w:t>78.885</w:t>
            </w:r>
          </w:p>
        </w:tc>
        <w:tc>
          <w:tcPr>
            <w:tcW w:w="1109" w:type="dxa"/>
          </w:tcPr>
          <w:p w:rsidRPr="00473666" w:rsidR="004F7A94" w:rsidP="004F7A94" w:rsidRDefault="004F7A94" w14:paraId="57445D76" w14:textId="67ACABE0">
            <w:pPr>
              <w:rPr>
                <w:sz w:val="20"/>
                <w:szCs w:val="20"/>
                <w:lang w:val="en-US"/>
              </w:rPr>
            </w:pPr>
            <w:r w:rsidRPr="00473666">
              <w:rPr>
                <w:sz w:val="20"/>
                <w:szCs w:val="20"/>
                <w:lang w:val="en-US"/>
              </w:rPr>
              <w:t>12.541</w:t>
            </w:r>
          </w:p>
        </w:tc>
        <w:tc>
          <w:tcPr>
            <w:tcW w:w="766" w:type="dxa"/>
          </w:tcPr>
          <w:p w:rsidRPr="00473666" w:rsidR="004F7A94" w:rsidP="004F7A94" w:rsidRDefault="004F7A94" w14:paraId="74C24D5C" w14:textId="664AAC3B">
            <w:pPr>
              <w:rPr>
                <w:sz w:val="20"/>
                <w:szCs w:val="20"/>
                <w:lang w:val="en-US"/>
              </w:rPr>
            </w:pPr>
            <w:r w:rsidRPr="00473666">
              <w:rPr>
                <w:sz w:val="20"/>
                <w:szCs w:val="20"/>
                <w:lang w:val="en-US"/>
              </w:rPr>
              <w:t>83m</w:t>
            </w:r>
          </w:p>
        </w:tc>
      </w:tr>
      <w:tr w:rsidRPr="00473666" w:rsidR="004F7A94" w:rsidTr="004F7A94" w14:paraId="4F1FA0CD" w14:textId="77777777">
        <w:tc>
          <w:tcPr>
            <w:tcW w:w="2322" w:type="dxa"/>
            <w:vMerge/>
          </w:tcPr>
          <w:p w:rsidRPr="00473666" w:rsidR="004F7A94" w:rsidP="004F7A94" w:rsidRDefault="004F7A94" w14:paraId="5C1EF5DF" w14:textId="77777777">
            <w:pPr>
              <w:rPr>
                <w:sz w:val="20"/>
                <w:szCs w:val="20"/>
                <w:lang w:val="en-US"/>
              </w:rPr>
            </w:pPr>
          </w:p>
        </w:tc>
        <w:tc>
          <w:tcPr>
            <w:tcW w:w="953" w:type="dxa"/>
          </w:tcPr>
          <w:p w:rsidRPr="00473666" w:rsidR="004F7A94" w:rsidP="004F7A94" w:rsidRDefault="004F7A94" w14:paraId="2ACB549D" w14:textId="59BE36F0">
            <w:pPr>
              <w:rPr>
                <w:sz w:val="20"/>
                <w:szCs w:val="20"/>
                <w:lang w:val="en-US"/>
              </w:rPr>
            </w:pPr>
            <w:r w:rsidRPr="00473666">
              <w:rPr>
                <w:sz w:val="20"/>
                <w:szCs w:val="20"/>
                <w:lang w:val="en-US"/>
              </w:rPr>
              <w:t>78.885</w:t>
            </w:r>
          </w:p>
        </w:tc>
        <w:tc>
          <w:tcPr>
            <w:tcW w:w="1109" w:type="dxa"/>
          </w:tcPr>
          <w:p w:rsidRPr="00473666" w:rsidR="004F7A94" w:rsidP="004F7A94" w:rsidRDefault="004F7A94" w14:paraId="5579D464" w14:textId="714E776A">
            <w:pPr>
              <w:rPr>
                <w:sz w:val="20"/>
                <w:szCs w:val="20"/>
                <w:lang w:val="en-US"/>
              </w:rPr>
            </w:pPr>
            <w:r w:rsidRPr="00473666">
              <w:rPr>
                <w:sz w:val="20"/>
                <w:szCs w:val="20"/>
                <w:lang w:val="en-US"/>
              </w:rPr>
              <w:t>12.567</w:t>
            </w:r>
          </w:p>
        </w:tc>
        <w:tc>
          <w:tcPr>
            <w:tcW w:w="766" w:type="dxa"/>
          </w:tcPr>
          <w:p w:rsidRPr="00473666" w:rsidR="004F7A94" w:rsidP="004F7A94" w:rsidRDefault="004F7A94" w14:paraId="3DD5D380" w14:textId="6A4822BA">
            <w:pPr>
              <w:rPr>
                <w:sz w:val="20"/>
                <w:szCs w:val="20"/>
                <w:lang w:val="en-US"/>
              </w:rPr>
            </w:pPr>
            <w:r w:rsidRPr="00473666">
              <w:rPr>
                <w:sz w:val="20"/>
                <w:szCs w:val="20"/>
                <w:lang w:val="en-US"/>
              </w:rPr>
              <w:t>27m</w:t>
            </w:r>
          </w:p>
        </w:tc>
      </w:tr>
      <w:tr w:rsidRPr="00473666" w:rsidR="004F7A94" w:rsidTr="004F7A94" w14:paraId="65BCE043" w14:textId="77777777">
        <w:tc>
          <w:tcPr>
            <w:tcW w:w="2322" w:type="dxa"/>
            <w:vMerge/>
          </w:tcPr>
          <w:p w:rsidRPr="00473666" w:rsidR="004F7A94" w:rsidP="004F7A94" w:rsidRDefault="004F7A94" w14:paraId="307DF5DB" w14:textId="77777777">
            <w:pPr>
              <w:rPr>
                <w:sz w:val="20"/>
                <w:szCs w:val="20"/>
                <w:lang w:val="en-US"/>
              </w:rPr>
            </w:pPr>
          </w:p>
        </w:tc>
        <w:tc>
          <w:tcPr>
            <w:tcW w:w="953" w:type="dxa"/>
          </w:tcPr>
          <w:p w:rsidRPr="00473666" w:rsidR="004F7A94" w:rsidP="004F7A94" w:rsidRDefault="004F7A94" w14:paraId="6B4DA8F3" w14:textId="6C69381F">
            <w:pPr>
              <w:rPr>
                <w:sz w:val="20"/>
                <w:szCs w:val="20"/>
                <w:lang w:val="en-US"/>
              </w:rPr>
            </w:pPr>
            <w:r w:rsidRPr="00473666">
              <w:rPr>
                <w:sz w:val="20"/>
                <w:szCs w:val="20"/>
                <w:lang w:val="en-US"/>
              </w:rPr>
              <w:t>78.870</w:t>
            </w:r>
          </w:p>
        </w:tc>
        <w:tc>
          <w:tcPr>
            <w:tcW w:w="1109" w:type="dxa"/>
          </w:tcPr>
          <w:p w:rsidRPr="00473666" w:rsidR="004F7A94" w:rsidP="004F7A94" w:rsidRDefault="004F7A94" w14:paraId="1D575CAE" w14:textId="1B9AF573">
            <w:pPr>
              <w:rPr>
                <w:sz w:val="20"/>
                <w:szCs w:val="20"/>
                <w:lang w:val="en-US"/>
              </w:rPr>
            </w:pPr>
            <w:r w:rsidRPr="00473666">
              <w:rPr>
                <w:sz w:val="20"/>
                <w:szCs w:val="20"/>
                <w:lang w:val="en-US"/>
              </w:rPr>
              <w:t>12.574</w:t>
            </w:r>
          </w:p>
        </w:tc>
        <w:tc>
          <w:tcPr>
            <w:tcW w:w="766" w:type="dxa"/>
          </w:tcPr>
          <w:p w:rsidRPr="00473666" w:rsidR="004F7A94" w:rsidP="004F7A94" w:rsidRDefault="004F7A94" w14:paraId="3B8B2FFD" w14:textId="22C6FDBE">
            <w:pPr>
              <w:rPr>
                <w:sz w:val="20"/>
                <w:szCs w:val="20"/>
                <w:lang w:val="en-US"/>
              </w:rPr>
            </w:pPr>
            <w:r w:rsidRPr="00473666">
              <w:rPr>
                <w:sz w:val="20"/>
                <w:szCs w:val="20"/>
                <w:lang w:val="en-US"/>
              </w:rPr>
              <w:t>73m</w:t>
            </w:r>
          </w:p>
        </w:tc>
      </w:tr>
      <w:tr w:rsidRPr="00473666" w:rsidR="004F7A94" w:rsidTr="004F7A94" w14:paraId="02DADFFA" w14:textId="77777777">
        <w:tc>
          <w:tcPr>
            <w:tcW w:w="2322" w:type="dxa"/>
            <w:vMerge/>
          </w:tcPr>
          <w:p w:rsidRPr="00473666" w:rsidR="004F7A94" w:rsidP="004F7A94" w:rsidRDefault="004F7A94" w14:paraId="40056227" w14:textId="77777777">
            <w:pPr>
              <w:rPr>
                <w:sz w:val="20"/>
                <w:szCs w:val="20"/>
                <w:lang w:val="en-US"/>
              </w:rPr>
            </w:pPr>
          </w:p>
        </w:tc>
        <w:tc>
          <w:tcPr>
            <w:tcW w:w="953" w:type="dxa"/>
          </w:tcPr>
          <w:p w:rsidRPr="00473666" w:rsidR="004F7A94" w:rsidP="004F7A94" w:rsidRDefault="004F7A94" w14:paraId="29935500" w14:textId="47012802">
            <w:pPr>
              <w:rPr>
                <w:sz w:val="20"/>
                <w:szCs w:val="20"/>
                <w:lang w:val="en-US"/>
              </w:rPr>
            </w:pPr>
            <w:r w:rsidRPr="00473666">
              <w:rPr>
                <w:sz w:val="20"/>
                <w:szCs w:val="20"/>
                <w:lang w:val="en-US"/>
              </w:rPr>
              <w:t>78.870</w:t>
            </w:r>
          </w:p>
        </w:tc>
        <w:tc>
          <w:tcPr>
            <w:tcW w:w="1109" w:type="dxa"/>
          </w:tcPr>
          <w:p w:rsidRPr="00473666" w:rsidR="004F7A94" w:rsidP="004F7A94" w:rsidRDefault="004F7A94" w14:paraId="1430AAE2" w14:textId="1268A13B">
            <w:pPr>
              <w:rPr>
                <w:sz w:val="20"/>
                <w:szCs w:val="20"/>
                <w:lang w:val="en-US"/>
              </w:rPr>
            </w:pPr>
            <w:r w:rsidRPr="00473666">
              <w:rPr>
                <w:sz w:val="20"/>
                <w:szCs w:val="20"/>
                <w:lang w:val="en-US"/>
              </w:rPr>
              <w:t>12.568</w:t>
            </w:r>
          </w:p>
        </w:tc>
        <w:tc>
          <w:tcPr>
            <w:tcW w:w="766" w:type="dxa"/>
          </w:tcPr>
          <w:p w:rsidRPr="00473666" w:rsidR="004F7A94" w:rsidP="004F7A94" w:rsidRDefault="004F7A94" w14:paraId="2A185753" w14:textId="52FE195E">
            <w:pPr>
              <w:rPr>
                <w:sz w:val="20"/>
                <w:szCs w:val="20"/>
                <w:lang w:val="en-US"/>
              </w:rPr>
            </w:pPr>
            <w:r w:rsidRPr="00473666">
              <w:rPr>
                <w:sz w:val="20"/>
                <w:szCs w:val="20"/>
                <w:lang w:val="en-US"/>
              </w:rPr>
              <w:t>27m</w:t>
            </w:r>
          </w:p>
        </w:tc>
      </w:tr>
      <w:tr w:rsidRPr="00473666" w:rsidR="004F7A94" w:rsidTr="004F7A94" w14:paraId="44473C13" w14:textId="77777777">
        <w:tc>
          <w:tcPr>
            <w:tcW w:w="2322" w:type="dxa"/>
            <w:vMerge/>
          </w:tcPr>
          <w:p w:rsidRPr="00473666" w:rsidR="004F7A94" w:rsidP="004F7A94" w:rsidRDefault="004F7A94" w14:paraId="3ED31EFC" w14:textId="77777777">
            <w:pPr>
              <w:rPr>
                <w:sz w:val="20"/>
                <w:szCs w:val="20"/>
                <w:lang w:val="en-US"/>
              </w:rPr>
            </w:pPr>
          </w:p>
        </w:tc>
        <w:tc>
          <w:tcPr>
            <w:tcW w:w="953" w:type="dxa"/>
          </w:tcPr>
          <w:p w:rsidRPr="00473666" w:rsidR="004F7A94" w:rsidP="004F7A94" w:rsidRDefault="004F7A94" w14:paraId="445891FF" w14:textId="7920092E">
            <w:pPr>
              <w:rPr>
                <w:sz w:val="20"/>
                <w:szCs w:val="20"/>
                <w:lang w:val="en-US"/>
              </w:rPr>
            </w:pPr>
            <w:r w:rsidRPr="00473666">
              <w:rPr>
                <w:sz w:val="20"/>
                <w:szCs w:val="20"/>
                <w:lang w:val="en-US"/>
              </w:rPr>
              <w:t>78.988</w:t>
            </w:r>
          </w:p>
        </w:tc>
        <w:tc>
          <w:tcPr>
            <w:tcW w:w="1109" w:type="dxa"/>
          </w:tcPr>
          <w:p w:rsidRPr="00473666" w:rsidR="004F7A94" w:rsidP="004F7A94" w:rsidRDefault="004F7A94" w14:paraId="14E5C56C" w14:textId="5D0D2857">
            <w:pPr>
              <w:rPr>
                <w:sz w:val="20"/>
                <w:szCs w:val="20"/>
                <w:lang w:val="en-US"/>
              </w:rPr>
            </w:pPr>
            <w:r w:rsidRPr="00473666">
              <w:rPr>
                <w:sz w:val="20"/>
                <w:szCs w:val="20"/>
                <w:lang w:val="en-US"/>
              </w:rPr>
              <w:t>12.526</w:t>
            </w:r>
          </w:p>
        </w:tc>
        <w:tc>
          <w:tcPr>
            <w:tcW w:w="766" w:type="dxa"/>
          </w:tcPr>
          <w:p w:rsidRPr="00473666" w:rsidR="004F7A94" w:rsidP="004F7A94" w:rsidRDefault="004F7A94" w14:paraId="4DD37548" w14:textId="5CD16A65">
            <w:pPr>
              <w:rPr>
                <w:sz w:val="20"/>
                <w:szCs w:val="20"/>
                <w:lang w:val="en-US"/>
              </w:rPr>
            </w:pPr>
            <w:r w:rsidRPr="00473666">
              <w:rPr>
                <w:sz w:val="20"/>
                <w:szCs w:val="20"/>
                <w:lang w:val="en-US"/>
              </w:rPr>
              <w:t>37m</w:t>
            </w:r>
          </w:p>
        </w:tc>
      </w:tr>
      <w:tr w:rsidRPr="00473666" w:rsidR="004F7A94" w:rsidTr="004F7A94" w14:paraId="7CC15A2A" w14:textId="77777777">
        <w:tc>
          <w:tcPr>
            <w:tcW w:w="2322" w:type="dxa"/>
            <w:vMerge/>
          </w:tcPr>
          <w:p w:rsidRPr="00473666" w:rsidR="004F7A94" w:rsidP="004F7A94" w:rsidRDefault="004F7A94" w14:paraId="56EB33EB" w14:textId="77777777">
            <w:pPr>
              <w:rPr>
                <w:sz w:val="20"/>
                <w:szCs w:val="20"/>
                <w:lang w:val="en-US"/>
              </w:rPr>
            </w:pPr>
          </w:p>
        </w:tc>
        <w:tc>
          <w:tcPr>
            <w:tcW w:w="953" w:type="dxa"/>
          </w:tcPr>
          <w:p w:rsidRPr="00473666" w:rsidR="004F7A94" w:rsidP="004F7A94" w:rsidRDefault="004F7A94" w14:paraId="1833A613" w14:textId="68EB87E5">
            <w:pPr>
              <w:rPr>
                <w:sz w:val="20"/>
                <w:szCs w:val="20"/>
                <w:lang w:val="en-US"/>
              </w:rPr>
            </w:pPr>
            <w:r w:rsidRPr="00473666">
              <w:rPr>
                <w:sz w:val="20"/>
                <w:szCs w:val="20"/>
                <w:lang w:val="en-US"/>
              </w:rPr>
              <w:t>78.966</w:t>
            </w:r>
          </w:p>
        </w:tc>
        <w:tc>
          <w:tcPr>
            <w:tcW w:w="1109" w:type="dxa"/>
          </w:tcPr>
          <w:p w:rsidRPr="00473666" w:rsidR="004F7A94" w:rsidP="004F7A94" w:rsidRDefault="004F7A94" w14:paraId="1076E95E" w14:textId="2EC948EA">
            <w:pPr>
              <w:rPr>
                <w:sz w:val="20"/>
                <w:szCs w:val="20"/>
                <w:lang w:val="en-US"/>
              </w:rPr>
            </w:pPr>
            <w:r w:rsidRPr="00473666">
              <w:rPr>
                <w:sz w:val="20"/>
                <w:szCs w:val="20"/>
                <w:lang w:val="en-US"/>
              </w:rPr>
              <w:t>12.579</w:t>
            </w:r>
          </w:p>
        </w:tc>
        <w:tc>
          <w:tcPr>
            <w:tcW w:w="766" w:type="dxa"/>
          </w:tcPr>
          <w:p w:rsidRPr="00473666" w:rsidR="004F7A94" w:rsidP="004F7A94" w:rsidRDefault="004F7A94" w14:paraId="3CE3730C" w14:textId="7AFF01FC">
            <w:pPr>
              <w:rPr>
                <w:sz w:val="20"/>
                <w:szCs w:val="20"/>
                <w:lang w:val="en-US"/>
              </w:rPr>
            </w:pPr>
            <w:r w:rsidRPr="00473666">
              <w:rPr>
                <w:sz w:val="20"/>
                <w:szCs w:val="20"/>
                <w:lang w:val="en-US"/>
              </w:rPr>
              <w:t>132m</w:t>
            </w:r>
          </w:p>
        </w:tc>
      </w:tr>
      <w:tr w:rsidRPr="00473666" w:rsidR="004F7A94" w:rsidTr="004F7A94" w14:paraId="5F62F344" w14:textId="77777777">
        <w:tc>
          <w:tcPr>
            <w:tcW w:w="2322" w:type="dxa"/>
            <w:vMerge/>
          </w:tcPr>
          <w:p w:rsidRPr="00473666" w:rsidR="004F7A94" w:rsidP="004F7A94" w:rsidRDefault="004F7A94" w14:paraId="0FD278FA" w14:textId="77777777">
            <w:pPr>
              <w:rPr>
                <w:sz w:val="20"/>
                <w:szCs w:val="20"/>
                <w:lang w:val="en-US"/>
              </w:rPr>
            </w:pPr>
          </w:p>
        </w:tc>
        <w:tc>
          <w:tcPr>
            <w:tcW w:w="953" w:type="dxa"/>
          </w:tcPr>
          <w:p w:rsidRPr="00473666" w:rsidR="004F7A94" w:rsidP="004F7A94" w:rsidRDefault="004F7A94" w14:paraId="1877CCB7" w14:textId="23FC1D9B">
            <w:pPr>
              <w:rPr>
                <w:sz w:val="20"/>
                <w:szCs w:val="20"/>
                <w:lang w:val="en-US"/>
              </w:rPr>
            </w:pPr>
            <w:r w:rsidRPr="00473666">
              <w:rPr>
                <w:sz w:val="20"/>
                <w:szCs w:val="20"/>
                <w:lang w:val="en-US"/>
              </w:rPr>
              <w:t>78.970</w:t>
            </w:r>
          </w:p>
        </w:tc>
        <w:tc>
          <w:tcPr>
            <w:tcW w:w="1109" w:type="dxa"/>
          </w:tcPr>
          <w:p w:rsidRPr="00473666" w:rsidR="004F7A94" w:rsidP="004F7A94" w:rsidRDefault="004F7A94" w14:paraId="46F53D4E" w14:textId="1A087CEE">
            <w:pPr>
              <w:rPr>
                <w:sz w:val="20"/>
                <w:szCs w:val="20"/>
                <w:lang w:val="en-US"/>
              </w:rPr>
            </w:pPr>
            <w:r w:rsidRPr="00473666">
              <w:rPr>
                <w:sz w:val="20"/>
                <w:szCs w:val="20"/>
                <w:lang w:val="en-US"/>
              </w:rPr>
              <w:t>12.600</w:t>
            </w:r>
          </w:p>
        </w:tc>
        <w:tc>
          <w:tcPr>
            <w:tcW w:w="766" w:type="dxa"/>
          </w:tcPr>
          <w:p w:rsidRPr="00473666" w:rsidR="004F7A94" w:rsidP="004F7A94" w:rsidRDefault="004F7A94" w14:paraId="493DB559" w14:textId="52AD8416">
            <w:pPr>
              <w:rPr>
                <w:sz w:val="20"/>
                <w:szCs w:val="20"/>
                <w:lang w:val="en-US"/>
              </w:rPr>
            </w:pPr>
            <w:r w:rsidRPr="00473666">
              <w:rPr>
                <w:sz w:val="20"/>
                <w:szCs w:val="20"/>
                <w:lang w:val="en-US"/>
              </w:rPr>
              <w:t>86m</w:t>
            </w:r>
          </w:p>
        </w:tc>
      </w:tr>
      <w:tr w:rsidRPr="00473666" w:rsidR="004F7A94" w:rsidTr="004F7A94" w14:paraId="48D2E56B" w14:textId="77777777">
        <w:tc>
          <w:tcPr>
            <w:tcW w:w="2322" w:type="dxa"/>
            <w:vMerge/>
          </w:tcPr>
          <w:p w:rsidRPr="00473666" w:rsidR="004F7A94" w:rsidP="004F7A94" w:rsidRDefault="004F7A94" w14:paraId="39CF5697" w14:textId="77777777">
            <w:pPr>
              <w:rPr>
                <w:sz w:val="20"/>
                <w:szCs w:val="20"/>
                <w:lang w:val="en-US"/>
              </w:rPr>
            </w:pPr>
          </w:p>
        </w:tc>
        <w:tc>
          <w:tcPr>
            <w:tcW w:w="953" w:type="dxa"/>
          </w:tcPr>
          <w:p w:rsidRPr="00473666" w:rsidR="004F7A94" w:rsidP="004F7A94" w:rsidRDefault="004F7A94" w14:paraId="6239AC41" w14:textId="740246E4">
            <w:pPr>
              <w:rPr>
                <w:sz w:val="20"/>
                <w:szCs w:val="20"/>
                <w:lang w:val="en-US"/>
              </w:rPr>
            </w:pPr>
            <w:r w:rsidRPr="00473666">
              <w:rPr>
                <w:sz w:val="20"/>
                <w:szCs w:val="20"/>
                <w:lang w:val="en-US"/>
              </w:rPr>
              <w:t>78.959</w:t>
            </w:r>
          </w:p>
        </w:tc>
        <w:tc>
          <w:tcPr>
            <w:tcW w:w="1109" w:type="dxa"/>
          </w:tcPr>
          <w:p w:rsidRPr="00473666" w:rsidR="004F7A94" w:rsidP="004F7A94" w:rsidRDefault="004F7A94" w14:paraId="59922BCE" w14:textId="16668DB8">
            <w:pPr>
              <w:rPr>
                <w:sz w:val="20"/>
                <w:szCs w:val="20"/>
                <w:lang w:val="en-US"/>
              </w:rPr>
            </w:pPr>
            <w:r w:rsidRPr="00473666">
              <w:rPr>
                <w:sz w:val="20"/>
                <w:szCs w:val="20"/>
                <w:lang w:val="en-US"/>
              </w:rPr>
              <w:t>12.594</w:t>
            </w:r>
          </w:p>
        </w:tc>
        <w:tc>
          <w:tcPr>
            <w:tcW w:w="766" w:type="dxa"/>
          </w:tcPr>
          <w:p w:rsidRPr="00473666" w:rsidR="004F7A94" w:rsidP="004F7A94" w:rsidRDefault="004F7A94" w14:paraId="57A750C8" w14:textId="77578D1A">
            <w:pPr>
              <w:rPr>
                <w:sz w:val="20"/>
                <w:szCs w:val="20"/>
                <w:lang w:val="en-US"/>
              </w:rPr>
            </w:pPr>
            <w:r w:rsidRPr="00473666">
              <w:rPr>
                <w:sz w:val="20"/>
                <w:szCs w:val="20"/>
                <w:lang w:val="en-US"/>
              </w:rPr>
              <w:t>87m</w:t>
            </w:r>
          </w:p>
        </w:tc>
      </w:tr>
      <w:tr w:rsidRPr="00473666" w:rsidR="004F7A94" w:rsidTr="004F7A94" w14:paraId="2072ED31" w14:textId="77777777">
        <w:tc>
          <w:tcPr>
            <w:tcW w:w="2322" w:type="dxa"/>
            <w:vMerge/>
          </w:tcPr>
          <w:p w:rsidRPr="00473666" w:rsidR="004F7A94" w:rsidP="004F7A94" w:rsidRDefault="004F7A94" w14:paraId="2EDD0690" w14:textId="77777777">
            <w:pPr>
              <w:rPr>
                <w:sz w:val="20"/>
                <w:szCs w:val="20"/>
                <w:lang w:val="en-US"/>
              </w:rPr>
            </w:pPr>
          </w:p>
        </w:tc>
        <w:tc>
          <w:tcPr>
            <w:tcW w:w="953" w:type="dxa"/>
          </w:tcPr>
          <w:p w:rsidRPr="00473666" w:rsidR="004F7A94" w:rsidP="004F7A94" w:rsidRDefault="004F7A94" w14:paraId="70519B06" w14:textId="74CD26A9">
            <w:pPr>
              <w:rPr>
                <w:sz w:val="20"/>
                <w:szCs w:val="20"/>
                <w:lang w:val="en-US"/>
              </w:rPr>
            </w:pPr>
            <w:r w:rsidRPr="00473666">
              <w:rPr>
                <w:sz w:val="20"/>
                <w:szCs w:val="20"/>
                <w:lang w:val="en-US"/>
              </w:rPr>
              <w:t>78.964</w:t>
            </w:r>
          </w:p>
        </w:tc>
        <w:tc>
          <w:tcPr>
            <w:tcW w:w="1109" w:type="dxa"/>
          </w:tcPr>
          <w:p w:rsidRPr="00473666" w:rsidR="004F7A94" w:rsidP="004F7A94" w:rsidRDefault="004F7A94" w14:paraId="05B537C9" w14:textId="7D512A23">
            <w:pPr>
              <w:rPr>
                <w:sz w:val="20"/>
                <w:szCs w:val="20"/>
                <w:lang w:val="en-US"/>
              </w:rPr>
            </w:pPr>
            <w:r w:rsidRPr="00473666">
              <w:rPr>
                <w:sz w:val="20"/>
                <w:szCs w:val="20"/>
                <w:lang w:val="en-US"/>
              </w:rPr>
              <w:t>12.605</w:t>
            </w:r>
          </w:p>
        </w:tc>
        <w:tc>
          <w:tcPr>
            <w:tcW w:w="766" w:type="dxa"/>
          </w:tcPr>
          <w:p w:rsidRPr="00473666" w:rsidR="004F7A94" w:rsidP="004F7A94" w:rsidRDefault="004F7A94" w14:paraId="1429BE37" w14:textId="2DCA6D96">
            <w:pPr>
              <w:rPr>
                <w:sz w:val="20"/>
                <w:szCs w:val="20"/>
                <w:lang w:val="en-US"/>
              </w:rPr>
            </w:pPr>
            <w:r w:rsidRPr="00473666">
              <w:rPr>
                <w:sz w:val="20"/>
                <w:szCs w:val="20"/>
                <w:lang w:val="en-US"/>
              </w:rPr>
              <w:t>134m</w:t>
            </w:r>
          </w:p>
        </w:tc>
      </w:tr>
      <w:tr w:rsidRPr="00473666" w:rsidR="004F7A94" w:rsidTr="004F7A94" w14:paraId="20DF4A68" w14:textId="77777777">
        <w:tc>
          <w:tcPr>
            <w:tcW w:w="2322" w:type="dxa"/>
            <w:vMerge w:val="restart"/>
          </w:tcPr>
          <w:p w:rsidRPr="00473666" w:rsidR="004F7A94" w:rsidP="004F7A94" w:rsidRDefault="004F7A94" w14:paraId="455247B0" w14:textId="77777777">
            <w:pPr>
              <w:rPr>
                <w:sz w:val="20"/>
                <w:szCs w:val="20"/>
                <w:lang w:val="en-US"/>
              </w:rPr>
            </w:pPr>
            <w:proofErr w:type="spellStart"/>
            <w:r w:rsidRPr="00473666">
              <w:rPr>
                <w:sz w:val="20"/>
                <w:szCs w:val="20"/>
                <w:lang w:val="en-US"/>
              </w:rPr>
              <w:t>Kronebreen</w:t>
            </w:r>
            <w:proofErr w:type="spellEnd"/>
            <w:r w:rsidRPr="00473666">
              <w:rPr>
                <w:sz w:val="20"/>
                <w:szCs w:val="20"/>
                <w:lang w:val="en-US"/>
              </w:rPr>
              <w:t xml:space="preserve"> (north)</w:t>
            </w:r>
          </w:p>
          <w:p w:rsidRPr="00473666" w:rsidR="00A869A9" w:rsidP="004F7A94" w:rsidRDefault="00A869A9" w14:paraId="2828C627" w14:textId="7229D4D7">
            <w:pPr>
              <w:rPr>
                <w:sz w:val="20"/>
                <w:szCs w:val="20"/>
                <w:lang w:val="en-US"/>
              </w:rPr>
            </w:pPr>
            <w:r w:rsidRPr="00473666">
              <w:rPr>
                <w:sz w:val="20"/>
                <w:szCs w:val="20"/>
                <w:lang w:val="en-US"/>
              </w:rPr>
              <w:t>CTD transect</w:t>
            </w:r>
          </w:p>
        </w:tc>
        <w:tc>
          <w:tcPr>
            <w:tcW w:w="953" w:type="dxa"/>
          </w:tcPr>
          <w:p w:rsidRPr="00473666" w:rsidR="004F7A94" w:rsidP="004F7A94" w:rsidRDefault="004F7A94" w14:paraId="3F4699A3" w14:textId="0D081D75">
            <w:pPr>
              <w:rPr>
                <w:sz w:val="20"/>
                <w:szCs w:val="20"/>
                <w:lang w:val="en-US"/>
              </w:rPr>
            </w:pPr>
            <w:r w:rsidRPr="00473666">
              <w:rPr>
                <w:sz w:val="20"/>
                <w:szCs w:val="20"/>
                <w:lang w:val="en-US"/>
              </w:rPr>
              <w:t>78.883</w:t>
            </w:r>
          </w:p>
        </w:tc>
        <w:tc>
          <w:tcPr>
            <w:tcW w:w="1109" w:type="dxa"/>
          </w:tcPr>
          <w:p w:rsidRPr="00473666" w:rsidR="004F7A94" w:rsidP="004F7A94" w:rsidRDefault="004F7A94" w14:paraId="1280E965" w14:textId="50190770">
            <w:pPr>
              <w:rPr>
                <w:sz w:val="20"/>
                <w:szCs w:val="20"/>
                <w:lang w:val="en-US"/>
              </w:rPr>
            </w:pPr>
            <w:r w:rsidRPr="00473666">
              <w:rPr>
                <w:sz w:val="20"/>
                <w:szCs w:val="20"/>
                <w:lang w:val="en-US"/>
              </w:rPr>
              <w:t>12.562</w:t>
            </w:r>
          </w:p>
        </w:tc>
        <w:tc>
          <w:tcPr>
            <w:tcW w:w="766" w:type="dxa"/>
          </w:tcPr>
          <w:p w:rsidRPr="00473666" w:rsidR="004F7A94" w:rsidP="004F7A94" w:rsidRDefault="004F7A94" w14:paraId="76867FBC" w14:textId="72FE977C">
            <w:pPr>
              <w:rPr>
                <w:sz w:val="20"/>
                <w:szCs w:val="20"/>
                <w:lang w:val="en-US"/>
              </w:rPr>
            </w:pPr>
            <w:r w:rsidRPr="00473666">
              <w:rPr>
                <w:sz w:val="20"/>
                <w:szCs w:val="20"/>
                <w:lang w:val="en-US"/>
              </w:rPr>
              <w:t>51m</w:t>
            </w:r>
          </w:p>
        </w:tc>
      </w:tr>
      <w:tr w:rsidRPr="00473666" w:rsidR="004F7A94" w:rsidTr="004F7A94" w14:paraId="0B678D15" w14:textId="77777777">
        <w:tc>
          <w:tcPr>
            <w:tcW w:w="2322" w:type="dxa"/>
            <w:vMerge/>
          </w:tcPr>
          <w:p w:rsidRPr="00473666" w:rsidR="004F7A94" w:rsidP="004F7A94" w:rsidRDefault="004F7A94" w14:paraId="689DD352" w14:textId="77777777">
            <w:pPr>
              <w:rPr>
                <w:sz w:val="20"/>
                <w:szCs w:val="20"/>
                <w:lang w:val="en-US"/>
              </w:rPr>
            </w:pPr>
          </w:p>
        </w:tc>
        <w:tc>
          <w:tcPr>
            <w:tcW w:w="953" w:type="dxa"/>
          </w:tcPr>
          <w:p w:rsidRPr="00473666" w:rsidR="004F7A94" w:rsidP="004F7A94" w:rsidRDefault="004F7A94" w14:paraId="09C0E3E2" w14:textId="0F0A0D9F">
            <w:pPr>
              <w:rPr>
                <w:sz w:val="20"/>
                <w:szCs w:val="20"/>
                <w:lang w:val="en-US"/>
              </w:rPr>
            </w:pPr>
            <w:r w:rsidRPr="00473666">
              <w:rPr>
                <w:sz w:val="20"/>
                <w:szCs w:val="20"/>
                <w:lang w:val="en-US"/>
              </w:rPr>
              <w:t>78.882</w:t>
            </w:r>
          </w:p>
        </w:tc>
        <w:tc>
          <w:tcPr>
            <w:tcW w:w="1109" w:type="dxa"/>
          </w:tcPr>
          <w:p w:rsidRPr="00473666" w:rsidR="004F7A94" w:rsidP="004F7A94" w:rsidRDefault="004F7A94" w14:paraId="47F30894" w14:textId="4F416895">
            <w:pPr>
              <w:rPr>
                <w:sz w:val="20"/>
                <w:szCs w:val="20"/>
                <w:lang w:val="en-US"/>
              </w:rPr>
            </w:pPr>
            <w:r w:rsidRPr="00473666">
              <w:rPr>
                <w:sz w:val="20"/>
                <w:szCs w:val="20"/>
                <w:lang w:val="en-US"/>
              </w:rPr>
              <w:t>12.580</w:t>
            </w:r>
          </w:p>
        </w:tc>
        <w:tc>
          <w:tcPr>
            <w:tcW w:w="766" w:type="dxa"/>
          </w:tcPr>
          <w:p w:rsidRPr="00473666" w:rsidR="004F7A94" w:rsidP="004F7A94" w:rsidRDefault="004F7A94" w14:paraId="519CE770" w14:textId="4F08B764">
            <w:pPr>
              <w:rPr>
                <w:sz w:val="20"/>
                <w:szCs w:val="20"/>
                <w:lang w:val="en-US"/>
              </w:rPr>
            </w:pPr>
            <w:r w:rsidRPr="00473666">
              <w:rPr>
                <w:sz w:val="20"/>
                <w:szCs w:val="20"/>
                <w:lang w:val="en-US"/>
              </w:rPr>
              <w:t>76m</w:t>
            </w:r>
          </w:p>
        </w:tc>
      </w:tr>
      <w:tr w:rsidRPr="00473666" w:rsidR="004F7A94" w:rsidTr="004F7A94" w14:paraId="724CC3C9" w14:textId="77777777">
        <w:tc>
          <w:tcPr>
            <w:tcW w:w="2322" w:type="dxa"/>
            <w:vMerge/>
          </w:tcPr>
          <w:p w:rsidRPr="00473666" w:rsidR="004F7A94" w:rsidP="004F7A94" w:rsidRDefault="004F7A94" w14:paraId="22A30CFF" w14:textId="77777777">
            <w:pPr>
              <w:rPr>
                <w:sz w:val="20"/>
                <w:szCs w:val="20"/>
                <w:lang w:val="en-US"/>
              </w:rPr>
            </w:pPr>
          </w:p>
        </w:tc>
        <w:tc>
          <w:tcPr>
            <w:tcW w:w="953" w:type="dxa"/>
          </w:tcPr>
          <w:p w:rsidRPr="00473666" w:rsidR="004F7A94" w:rsidP="004F7A94" w:rsidRDefault="004F7A94" w14:paraId="643646B6" w14:textId="1B93540C">
            <w:pPr>
              <w:rPr>
                <w:sz w:val="20"/>
                <w:szCs w:val="20"/>
                <w:lang w:val="en-US"/>
              </w:rPr>
            </w:pPr>
            <w:r w:rsidRPr="00473666">
              <w:rPr>
                <w:sz w:val="20"/>
                <w:szCs w:val="20"/>
                <w:lang w:val="en-US"/>
              </w:rPr>
              <w:t>78.882</w:t>
            </w:r>
          </w:p>
        </w:tc>
        <w:tc>
          <w:tcPr>
            <w:tcW w:w="1109" w:type="dxa"/>
          </w:tcPr>
          <w:p w:rsidRPr="00473666" w:rsidR="004F7A94" w:rsidP="004F7A94" w:rsidRDefault="004F7A94" w14:paraId="1143972D" w14:textId="2E945390">
            <w:pPr>
              <w:rPr>
                <w:sz w:val="20"/>
                <w:szCs w:val="20"/>
                <w:lang w:val="en-US"/>
              </w:rPr>
            </w:pPr>
            <w:r w:rsidRPr="00473666">
              <w:rPr>
                <w:sz w:val="20"/>
                <w:szCs w:val="20"/>
                <w:lang w:val="en-US"/>
              </w:rPr>
              <w:t>12.567</w:t>
            </w:r>
          </w:p>
        </w:tc>
        <w:tc>
          <w:tcPr>
            <w:tcW w:w="766" w:type="dxa"/>
          </w:tcPr>
          <w:p w:rsidRPr="00473666" w:rsidR="004F7A94" w:rsidP="004F7A94" w:rsidRDefault="004F7A94" w14:paraId="690B51C4" w14:textId="0F99F967">
            <w:pPr>
              <w:rPr>
                <w:sz w:val="20"/>
                <w:szCs w:val="20"/>
                <w:lang w:val="en-US"/>
              </w:rPr>
            </w:pPr>
            <w:r w:rsidRPr="00473666">
              <w:rPr>
                <w:sz w:val="20"/>
                <w:szCs w:val="20"/>
                <w:lang w:val="en-US"/>
              </w:rPr>
              <w:t>81m</w:t>
            </w:r>
          </w:p>
        </w:tc>
      </w:tr>
      <w:tr w:rsidRPr="00473666" w:rsidR="004F7A94" w:rsidTr="004F7A94" w14:paraId="752F2E2A" w14:textId="77777777">
        <w:tc>
          <w:tcPr>
            <w:tcW w:w="2322" w:type="dxa"/>
            <w:vMerge/>
          </w:tcPr>
          <w:p w:rsidRPr="00473666" w:rsidR="004F7A94" w:rsidP="004F7A94" w:rsidRDefault="004F7A94" w14:paraId="4D943418" w14:textId="77777777">
            <w:pPr>
              <w:rPr>
                <w:sz w:val="20"/>
                <w:szCs w:val="20"/>
                <w:lang w:val="en-US"/>
              </w:rPr>
            </w:pPr>
          </w:p>
        </w:tc>
        <w:tc>
          <w:tcPr>
            <w:tcW w:w="953" w:type="dxa"/>
          </w:tcPr>
          <w:p w:rsidRPr="00473666" w:rsidR="004F7A94" w:rsidP="004F7A94" w:rsidRDefault="004F7A94" w14:paraId="499F65FE" w14:textId="5338D45D">
            <w:pPr>
              <w:rPr>
                <w:sz w:val="20"/>
                <w:szCs w:val="20"/>
                <w:lang w:val="en-US"/>
              </w:rPr>
            </w:pPr>
            <w:r w:rsidRPr="00473666">
              <w:rPr>
                <w:sz w:val="20"/>
                <w:szCs w:val="20"/>
                <w:lang w:val="en-US"/>
              </w:rPr>
              <w:t>78.883</w:t>
            </w:r>
          </w:p>
        </w:tc>
        <w:tc>
          <w:tcPr>
            <w:tcW w:w="1109" w:type="dxa"/>
          </w:tcPr>
          <w:p w:rsidRPr="00473666" w:rsidR="004F7A94" w:rsidP="004F7A94" w:rsidRDefault="004F7A94" w14:paraId="0318A2FC" w14:textId="69C097CA">
            <w:pPr>
              <w:rPr>
                <w:sz w:val="20"/>
                <w:szCs w:val="20"/>
                <w:lang w:val="en-US"/>
              </w:rPr>
            </w:pPr>
            <w:r w:rsidRPr="00473666">
              <w:rPr>
                <w:sz w:val="20"/>
                <w:szCs w:val="20"/>
                <w:lang w:val="en-US"/>
              </w:rPr>
              <w:t>12.559</w:t>
            </w:r>
          </w:p>
        </w:tc>
        <w:tc>
          <w:tcPr>
            <w:tcW w:w="766" w:type="dxa"/>
          </w:tcPr>
          <w:p w:rsidRPr="00473666" w:rsidR="004F7A94" w:rsidP="004F7A94" w:rsidRDefault="004F7A94" w14:paraId="63314BA0" w14:textId="4486464A">
            <w:pPr>
              <w:rPr>
                <w:sz w:val="20"/>
                <w:szCs w:val="20"/>
                <w:lang w:val="en-US"/>
              </w:rPr>
            </w:pPr>
            <w:r w:rsidRPr="00473666">
              <w:rPr>
                <w:sz w:val="20"/>
                <w:szCs w:val="20"/>
                <w:lang w:val="en-US"/>
              </w:rPr>
              <w:t>75m</w:t>
            </w:r>
          </w:p>
        </w:tc>
      </w:tr>
      <w:tr w:rsidRPr="00473666" w:rsidR="004F7A94" w:rsidTr="004F7A94" w14:paraId="5D6607C5" w14:textId="77777777">
        <w:tc>
          <w:tcPr>
            <w:tcW w:w="2322" w:type="dxa"/>
            <w:vMerge/>
          </w:tcPr>
          <w:p w:rsidRPr="00473666" w:rsidR="004F7A94" w:rsidP="004F7A94" w:rsidRDefault="004F7A94" w14:paraId="743DFB2C" w14:textId="77777777">
            <w:pPr>
              <w:rPr>
                <w:sz w:val="20"/>
                <w:szCs w:val="20"/>
                <w:lang w:val="en-US"/>
              </w:rPr>
            </w:pPr>
          </w:p>
        </w:tc>
        <w:tc>
          <w:tcPr>
            <w:tcW w:w="953" w:type="dxa"/>
          </w:tcPr>
          <w:p w:rsidRPr="00473666" w:rsidR="004F7A94" w:rsidP="004F7A94" w:rsidRDefault="004F7A94" w14:paraId="08D9BAC1" w14:textId="27C9C593">
            <w:pPr>
              <w:rPr>
                <w:sz w:val="20"/>
                <w:szCs w:val="20"/>
                <w:lang w:val="en-US"/>
              </w:rPr>
            </w:pPr>
            <w:r w:rsidRPr="00473666">
              <w:rPr>
                <w:sz w:val="20"/>
                <w:szCs w:val="20"/>
                <w:lang w:val="en-US"/>
              </w:rPr>
              <w:t>78.884</w:t>
            </w:r>
          </w:p>
        </w:tc>
        <w:tc>
          <w:tcPr>
            <w:tcW w:w="1109" w:type="dxa"/>
          </w:tcPr>
          <w:p w:rsidRPr="00473666" w:rsidR="004F7A94" w:rsidP="004F7A94" w:rsidRDefault="004F7A94" w14:paraId="23DE23A8" w14:textId="4E477CC5">
            <w:pPr>
              <w:rPr>
                <w:sz w:val="20"/>
                <w:szCs w:val="20"/>
                <w:lang w:val="en-US"/>
              </w:rPr>
            </w:pPr>
            <w:r w:rsidRPr="00473666">
              <w:rPr>
                <w:sz w:val="20"/>
                <w:szCs w:val="20"/>
                <w:lang w:val="en-US"/>
              </w:rPr>
              <w:t>12.553</w:t>
            </w:r>
          </w:p>
        </w:tc>
        <w:tc>
          <w:tcPr>
            <w:tcW w:w="766" w:type="dxa"/>
          </w:tcPr>
          <w:p w:rsidRPr="00473666" w:rsidR="004F7A94" w:rsidP="004F7A94" w:rsidRDefault="004F7A94" w14:paraId="1C0A9796" w14:textId="061EC840">
            <w:pPr>
              <w:rPr>
                <w:sz w:val="20"/>
                <w:szCs w:val="20"/>
                <w:lang w:val="en-US"/>
              </w:rPr>
            </w:pPr>
            <w:r w:rsidRPr="00473666">
              <w:rPr>
                <w:sz w:val="20"/>
                <w:szCs w:val="20"/>
                <w:lang w:val="en-US"/>
              </w:rPr>
              <w:t>76m</w:t>
            </w:r>
          </w:p>
        </w:tc>
      </w:tr>
      <w:tr w:rsidRPr="00473666" w:rsidR="004F7A94" w:rsidTr="004F7A94" w14:paraId="578AA2F1" w14:textId="77777777">
        <w:tc>
          <w:tcPr>
            <w:tcW w:w="2322" w:type="dxa"/>
            <w:vMerge/>
          </w:tcPr>
          <w:p w:rsidRPr="00473666" w:rsidR="004F7A94" w:rsidP="004F7A94" w:rsidRDefault="004F7A94" w14:paraId="21F55324" w14:textId="77777777">
            <w:pPr>
              <w:rPr>
                <w:sz w:val="20"/>
                <w:szCs w:val="20"/>
                <w:lang w:val="en-US"/>
              </w:rPr>
            </w:pPr>
          </w:p>
        </w:tc>
        <w:tc>
          <w:tcPr>
            <w:tcW w:w="953" w:type="dxa"/>
          </w:tcPr>
          <w:p w:rsidRPr="00473666" w:rsidR="004F7A94" w:rsidP="004F7A94" w:rsidRDefault="004F7A94" w14:paraId="5B834EEA" w14:textId="01D6F253">
            <w:pPr>
              <w:rPr>
                <w:sz w:val="20"/>
                <w:szCs w:val="20"/>
                <w:lang w:val="en-US"/>
              </w:rPr>
            </w:pPr>
            <w:r w:rsidRPr="00473666">
              <w:rPr>
                <w:sz w:val="20"/>
                <w:szCs w:val="20"/>
                <w:lang w:val="en-US"/>
              </w:rPr>
              <w:t>78.884</w:t>
            </w:r>
          </w:p>
        </w:tc>
        <w:tc>
          <w:tcPr>
            <w:tcW w:w="1109" w:type="dxa"/>
          </w:tcPr>
          <w:p w:rsidRPr="00473666" w:rsidR="004F7A94" w:rsidP="004F7A94" w:rsidRDefault="004F7A94" w14:paraId="577741BF" w14:textId="5C76E73A">
            <w:pPr>
              <w:rPr>
                <w:sz w:val="20"/>
                <w:szCs w:val="20"/>
                <w:lang w:val="en-US"/>
              </w:rPr>
            </w:pPr>
            <w:r w:rsidRPr="00473666">
              <w:rPr>
                <w:sz w:val="20"/>
                <w:szCs w:val="20"/>
                <w:lang w:val="en-US"/>
              </w:rPr>
              <w:t>12.555</w:t>
            </w:r>
          </w:p>
        </w:tc>
        <w:tc>
          <w:tcPr>
            <w:tcW w:w="766" w:type="dxa"/>
          </w:tcPr>
          <w:p w:rsidRPr="00473666" w:rsidR="004F7A94" w:rsidP="004F7A94" w:rsidRDefault="004F7A94" w14:paraId="152214F4" w14:textId="5ECFC40A">
            <w:pPr>
              <w:rPr>
                <w:sz w:val="20"/>
                <w:szCs w:val="20"/>
                <w:lang w:val="en-US"/>
              </w:rPr>
            </w:pPr>
            <w:r w:rsidRPr="00473666">
              <w:rPr>
                <w:sz w:val="20"/>
                <w:szCs w:val="20"/>
                <w:lang w:val="en-US"/>
              </w:rPr>
              <w:t>74m</w:t>
            </w:r>
          </w:p>
        </w:tc>
      </w:tr>
      <w:tr w:rsidRPr="00473666" w:rsidR="004F7A94" w:rsidTr="004F7A94" w14:paraId="6A63A21B" w14:textId="77777777">
        <w:tc>
          <w:tcPr>
            <w:tcW w:w="2322" w:type="dxa"/>
            <w:vMerge/>
          </w:tcPr>
          <w:p w:rsidRPr="00473666" w:rsidR="004F7A94" w:rsidP="004F7A94" w:rsidRDefault="004F7A94" w14:paraId="68D901F2" w14:textId="77777777">
            <w:pPr>
              <w:rPr>
                <w:sz w:val="20"/>
                <w:szCs w:val="20"/>
                <w:lang w:val="en-US"/>
              </w:rPr>
            </w:pPr>
          </w:p>
        </w:tc>
        <w:tc>
          <w:tcPr>
            <w:tcW w:w="953" w:type="dxa"/>
          </w:tcPr>
          <w:p w:rsidRPr="00473666" w:rsidR="004F7A94" w:rsidP="004F7A94" w:rsidRDefault="004F7A94" w14:paraId="682C83E4" w14:textId="24AD469C">
            <w:pPr>
              <w:rPr>
                <w:sz w:val="20"/>
                <w:szCs w:val="20"/>
                <w:lang w:val="en-US"/>
              </w:rPr>
            </w:pPr>
            <w:r w:rsidRPr="00473666">
              <w:rPr>
                <w:sz w:val="20"/>
                <w:szCs w:val="20"/>
                <w:lang w:val="en-US"/>
              </w:rPr>
              <w:t>78.884</w:t>
            </w:r>
          </w:p>
        </w:tc>
        <w:tc>
          <w:tcPr>
            <w:tcW w:w="1109" w:type="dxa"/>
          </w:tcPr>
          <w:p w:rsidRPr="00473666" w:rsidR="004F7A94" w:rsidP="004F7A94" w:rsidRDefault="004F7A94" w14:paraId="0ECCC003" w14:textId="4735A294">
            <w:pPr>
              <w:rPr>
                <w:sz w:val="20"/>
                <w:szCs w:val="20"/>
                <w:lang w:val="en-US"/>
              </w:rPr>
            </w:pPr>
            <w:r w:rsidRPr="00473666">
              <w:rPr>
                <w:sz w:val="20"/>
                <w:szCs w:val="20"/>
                <w:lang w:val="en-US"/>
              </w:rPr>
              <w:t>12.552</w:t>
            </w:r>
          </w:p>
        </w:tc>
        <w:tc>
          <w:tcPr>
            <w:tcW w:w="766" w:type="dxa"/>
          </w:tcPr>
          <w:p w:rsidRPr="00473666" w:rsidR="004F7A94" w:rsidP="004F7A94" w:rsidRDefault="004F7A94" w14:paraId="5FEEE211" w14:textId="0792A086">
            <w:pPr>
              <w:rPr>
                <w:sz w:val="20"/>
                <w:szCs w:val="20"/>
                <w:lang w:val="en-US"/>
              </w:rPr>
            </w:pPr>
            <w:r w:rsidRPr="00473666">
              <w:rPr>
                <w:sz w:val="20"/>
                <w:szCs w:val="20"/>
                <w:lang w:val="en-US"/>
              </w:rPr>
              <w:t>76m</w:t>
            </w:r>
          </w:p>
        </w:tc>
      </w:tr>
      <w:tr w:rsidRPr="00473666" w:rsidR="004F7A94" w:rsidTr="004F7A94" w14:paraId="72D448B2" w14:textId="77777777">
        <w:tc>
          <w:tcPr>
            <w:tcW w:w="2322" w:type="dxa"/>
            <w:vMerge/>
          </w:tcPr>
          <w:p w:rsidRPr="00473666" w:rsidR="004F7A94" w:rsidP="004F7A94" w:rsidRDefault="004F7A94" w14:paraId="2BC9559B" w14:textId="77777777">
            <w:pPr>
              <w:rPr>
                <w:sz w:val="20"/>
                <w:szCs w:val="20"/>
                <w:lang w:val="en-US"/>
              </w:rPr>
            </w:pPr>
          </w:p>
        </w:tc>
        <w:tc>
          <w:tcPr>
            <w:tcW w:w="953" w:type="dxa"/>
          </w:tcPr>
          <w:p w:rsidRPr="00473666" w:rsidR="004F7A94" w:rsidP="004F7A94" w:rsidRDefault="004F7A94" w14:paraId="65E5D8D3" w14:textId="6344B6B9">
            <w:pPr>
              <w:rPr>
                <w:sz w:val="20"/>
                <w:szCs w:val="20"/>
                <w:lang w:val="en-US"/>
              </w:rPr>
            </w:pPr>
            <w:r w:rsidRPr="00473666">
              <w:rPr>
                <w:sz w:val="20"/>
                <w:szCs w:val="20"/>
                <w:lang w:val="en-US"/>
              </w:rPr>
              <w:t>78.884</w:t>
            </w:r>
          </w:p>
        </w:tc>
        <w:tc>
          <w:tcPr>
            <w:tcW w:w="1109" w:type="dxa"/>
          </w:tcPr>
          <w:p w:rsidRPr="00473666" w:rsidR="004F7A94" w:rsidP="004F7A94" w:rsidRDefault="004F7A94" w14:paraId="3DBBF55D" w14:textId="75E31487">
            <w:pPr>
              <w:rPr>
                <w:sz w:val="20"/>
                <w:szCs w:val="20"/>
                <w:lang w:val="en-US"/>
              </w:rPr>
            </w:pPr>
            <w:r w:rsidRPr="00473666">
              <w:rPr>
                <w:sz w:val="20"/>
                <w:szCs w:val="20"/>
                <w:lang w:val="en-US"/>
              </w:rPr>
              <w:t>12.547</w:t>
            </w:r>
          </w:p>
        </w:tc>
        <w:tc>
          <w:tcPr>
            <w:tcW w:w="766" w:type="dxa"/>
          </w:tcPr>
          <w:p w:rsidRPr="00473666" w:rsidR="004F7A94" w:rsidP="004F7A94" w:rsidRDefault="004F7A94" w14:paraId="6EC0BB09" w14:textId="01EE9432">
            <w:pPr>
              <w:rPr>
                <w:sz w:val="20"/>
                <w:szCs w:val="20"/>
                <w:lang w:val="en-US"/>
              </w:rPr>
            </w:pPr>
            <w:r w:rsidRPr="00473666">
              <w:rPr>
                <w:sz w:val="20"/>
                <w:szCs w:val="20"/>
                <w:lang w:val="en-US"/>
              </w:rPr>
              <w:t>81m</w:t>
            </w:r>
          </w:p>
        </w:tc>
      </w:tr>
      <w:tr w:rsidRPr="00473666" w:rsidR="004F7A94" w:rsidTr="004F7A94" w14:paraId="79713BA9" w14:textId="77777777">
        <w:tc>
          <w:tcPr>
            <w:tcW w:w="2322" w:type="dxa"/>
            <w:vMerge/>
          </w:tcPr>
          <w:p w:rsidRPr="00473666" w:rsidR="004F7A94" w:rsidP="004F7A94" w:rsidRDefault="004F7A94" w14:paraId="37189FD8" w14:textId="77777777">
            <w:pPr>
              <w:rPr>
                <w:sz w:val="20"/>
                <w:szCs w:val="20"/>
                <w:lang w:val="en-US"/>
              </w:rPr>
            </w:pPr>
          </w:p>
        </w:tc>
        <w:tc>
          <w:tcPr>
            <w:tcW w:w="953" w:type="dxa"/>
          </w:tcPr>
          <w:p w:rsidRPr="00473666" w:rsidR="004F7A94" w:rsidP="004F7A94" w:rsidRDefault="004F7A94" w14:paraId="46B8E37B" w14:textId="036E90BB">
            <w:pPr>
              <w:rPr>
                <w:sz w:val="20"/>
                <w:szCs w:val="20"/>
                <w:lang w:val="en-US"/>
              </w:rPr>
            </w:pPr>
            <w:r w:rsidRPr="00473666">
              <w:rPr>
                <w:sz w:val="20"/>
                <w:szCs w:val="20"/>
                <w:lang w:val="en-US"/>
              </w:rPr>
              <w:t>78.885</w:t>
            </w:r>
          </w:p>
        </w:tc>
        <w:tc>
          <w:tcPr>
            <w:tcW w:w="1109" w:type="dxa"/>
          </w:tcPr>
          <w:p w:rsidRPr="00473666" w:rsidR="004F7A94" w:rsidP="004F7A94" w:rsidRDefault="004F7A94" w14:paraId="3DFBC07F" w14:textId="48263FAD">
            <w:pPr>
              <w:rPr>
                <w:sz w:val="20"/>
                <w:szCs w:val="20"/>
                <w:lang w:val="en-US"/>
              </w:rPr>
            </w:pPr>
            <w:r w:rsidRPr="00473666">
              <w:rPr>
                <w:sz w:val="20"/>
                <w:szCs w:val="20"/>
                <w:lang w:val="en-US"/>
              </w:rPr>
              <w:t>12.541</w:t>
            </w:r>
          </w:p>
        </w:tc>
        <w:tc>
          <w:tcPr>
            <w:tcW w:w="766" w:type="dxa"/>
          </w:tcPr>
          <w:p w:rsidRPr="00473666" w:rsidR="004F7A94" w:rsidP="004F7A94" w:rsidRDefault="004F7A94" w14:paraId="7E14A7AB" w14:textId="1DAFD0AA">
            <w:pPr>
              <w:rPr>
                <w:sz w:val="20"/>
                <w:szCs w:val="20"/>
                <w:lang w:val="en-US"/>
              </w:rPr>
            </w:pPr>
            <w:r w:rsidRPr="00473666">
              <w:rPr>
                <w:sz w:val="20"/>
                <w:szCs w:val="20"/>
                <w:lang w:val="en-US"/>
              </w:rPr>
              <w:t>83m</w:t>
            </w:r>
          </w:p>
        </w:tc>
      </w:tr>
      <w:tr w:rsidRPr="00473666" w:rsidR="004F7A94" w:rsidTr="004F7A94" w14:paraId="210B703B" w14:textId="77777777">
        <w:tc>
          <w:tcPr>
            <w:tcW w:w="2322" w:type="dxa"/>
            <w:vMerge/>
          </w:tcPr>
          <w:p w:rsidRPr="00473666" w:rsidR="004F7A94" w:rsidP="004F7A94" w:rsidRDefault="004F7A94" w14:paraId="40B5044A" w14:textId="77777777">
            <w:pPr>
              <w:rPr>
                <w:sz w:val="20"/>
                <w:szCs w:val="20"/>
                <w:lang w:val="en-US"/>
              </w:rPr>
            </w:pPr>
          </w:p>
        </w:tc>
        <w:tc>
          <w:tcPr>
            <w:tcW w:w="953" w:type="dxa"/>
          </w:tcPr>
          <w:p w:rsidRPr="00473666" w:rsidR="004F7A94" w:rsidP="004F7A94" w:rsidRDefault="004F7A94" w14:paraId="7B726697" w14:textId="539B00E8">
            <w:pPr>
              <w:rPr>
                <w:sz w:val="20"/>
                <w:szCs w:val="20"/>
                <w:lang w:val="en-US"/>
              </w:rPr>
            </w:pPr>
            <w:r w:rsidRPr="00473666">
              <w:rPr>
                <w:sz w:val="20"/>
                <w:szCs w:val="20"/>
                <w:lang w:val="en-US"/>
              </w:rPr>
              <w:t>78.885</w:t>
            </w:r>
          </w:p>
        </w:tc>
        <w:tc>
          <w:tcPr>
            <w:tcW w:w="1109" w:type="dxa"/>
          </w:tcPr>
          <w:p w:rsidRPr="00473666" w:rsidR="004F7A94" w:rsidP="004F7A94" w:rsidRDefault="004F7A94" w14:paraId="6ED6BBA5" w14:textId="6896ADF3">
            <w:pPr>
              <w:rPr>
                <w:sz w:val="20"/>
                <w:szCs w:val="20"/>
                <w:lang w:val="en-US"/>
              </w:rPr>
            </w:pPr>
            <w:r w:rsidRPr="00473666">
              <w:rPr>
                <w:sz w:val="20"/>
                <w:szCs w:val="20"/>
                <w:lang w:val="en-US"/>
              </w:rPr>
              <w:t>12.567</w:t>
            </w:r>
          </w:p>
        </w:tc>
        <w:tc>
          <w:tcPr>
            <w:tcW w:w="766" w:type="dxa"/>
          </w:tcPr>
          <w:p w:rsidRPr="00473666" w:rsidR="004F7A94" w:rsidP="004F7A94" w:rsidRDefault="004F7A94" w14:paraId="3EE98E78" w14:textId="392C467A">
            <w:pPr>
              <w:rPr>
                <w:sz w:val="20"/>
                <w:szCs w:val="20"/>
                <w:lang w:val="en-US"/>
              </w:rPr>
            </w:pPr>
            <w:r w:rsidRPr="00473666">
              <w:rPr>
                <w:sz w:val="20"/>
                <w:szCs w:val="20"/>
                <w:lang w:val="en-US"/>
              </w:rPr>
              <w:t>27m</w:t>
            </w:r>
          </w:p>
        </w:tc>
      </w:tr>
      <w:tr w:rsidRPr="00473666" w:rsidR="004F7A94" w:rsidTr="004F7A94" w14:paraId="1D96F20A" w14:textId="77777777">
        <w:tc>
          <w:tcPr>
            <w:tcW w:w="2322" w:type="dxa"/>
            <w:vMerge/>
          </w:tcPr>
          <w:p w:rsidRPr="00473666" w:rsidR="004F7A94" w:rsidP="004F7A94" w:rsidRDefault="004F7A94" w14:paraId="2DCDCAF1" w14:textId="77777777">
            <w:pPr>
              <w:rPr>
                <w:sz w:val="20"/>
                <w:szCs w:val="20"/>
                <w:lang w:val="en-US"/>
              </w:rPr>
            </w:pPr>
          </w:p>
        </w:tc>
        <w:tc>
          <w:tcPr>
            <w:tcW w:w="953" w:type="dxa"/>
          </w:tcPr>
          <w:p w:rsidRPr="00473666" w:rsidR="004F7A94" w:rsidP="004F7A94" w:rsidRDefault="004F7A94" w14:paraId="4AEF563E" w14:textId="42D02FD7">
            <w:pPr>
              <w:rPr>
                <w:sz w:val="20"/>
                <w:szCs w:val="20"/>
                <w:lang w:val="en-US"/>
              </w:rPr>
            </w:pPr>
            <w:r w:rsidRPr="00473666">
              <w:rPr>
                <w:sz w:val="20"/>
                <w:szCs w:val="20"/>
                <w:lang w:val="en-US"/>
              </w:rPr>
              <w:t>78.870</w:t>
            </w:r>
          </w:p>
        </w:tc>
        <w:tc>
          <w:tcPr>
            <w:tcW w:w="1109" w:type="dxa"/>
          </w:tcPr>
          <w:p w:rsidRPr="00473666" w:rsidR="004F7A94" w:rsidP="004F7A94" w:rsidRDefault="004F7A94" w14:paraId="5ACC686E" w14:textId="47C82C83">
            <w:pPr>
              <w:rPr>
                <w:sz w:val="20"/>
                <w:szCs w:val="20"/>
                <w:lang w:val="en-US"/>
              </w:rPr>
            </w:pPr>
            <w:r w:rsidRPr="00473666">
              <w:rPr>
                <w:sz w:val="20"/>
                <w:szCs w:val="20"/>
                <w:lang w:val="en-US"/>
              </w:rPr>
              <w:t>12.574</w:t>
            </w:r>
          </w:p>
        </w:tc>
        <w:tc>
          <w:tcPr>
            <w:tcW w:w="766" w:type="dxa"/>
          </w:tcPr>
          <w:p w:rsidRPr="00473666" w:rsidR="004F7A94" w:rsidP="004F7A94" w:rsidRDefault="004F7A94" w14:paraId="6ECF30FB" w14:textId="65607C86">
            <w:pPr>
              <w:rPr>
                <w:sz w:val="20"/>
                <w:szCs w:val="20"/>
                <w:lang w:val="en-US"/>
              </w:rPr>
            </w:pPr>
            <w:r w:rsidRPr="00473666">
              <w:rPr>
                <w:sz w:val="20"/>
                <w:szCs w:val="20"/>
                <w:lang w:val="en-US"/>
              </w:rPr>
              <w:t>73m</w:t>
            </w:r>
          </w:p>
        </w:tc>
      </w:tr>
      <w:tr w:rsidRPr="00473666" w:rsidR="004F7A94" w:rsidTr="004F7A94" w14:paraId="351DCB73" w14:textId="77777777">
        <w:tc>
          <w:tcPr>
            <w:tcW w:w="2322" w:type="dxa"/>
            <w:vMerge/>
          </w:tcPr>
          <w:p w:rsidRPr="00473666" w:rsidR="004F7A94" w:rsidP="004F7A94" w:rsidRDefault="004F7A94" w14:paraId="739CB0C1" w14:textId="77777777">
            <w:pPr>
              <w:rPr>
                <w:sz w:val="20"/>
                <w:szCs w:val="20"/>
                <w:lang w:val="en-US"/>
              </w:rPr>
            </w:pPr>
          </w:p>
        </w:tc>
        <w:tc>
          <w:tcPr>
            <w:tcW w:w="953" w:type="dxa"/>
          </w:tcPr>
          <w:p w:rsidRPr="00473666" w:rsidR="004F7A94" w:rsidP="004F7A94" w:rsidRDefault="004F7A94" w14:paraId="5D35C875" w14:textId="4195FFD7">
            <w:pPr>
              <w:rPr>
                <w:sz w:val="20"/>
                <w:szCs w:val="20"/>
                <w:lang w:val="en-US"/>
              </w:rPr>
            </w:pPr>
            <w:r w:rsidRPr="00473666">
              <w:rPr>
                <w:sz w:val="20"/>
                <w:szCs w:val="20"/>
                <w:lang w:val="en-US"/>
              </w:rPr>
              <w:t>78.870</w:t>
            </w:r>
          </w:p>
        </w:tc>
        <w:tc>
          <w:tcPr>
            <w:tcW w:w="1109" w:type="dxa"/>
          </w:tcPr>
          <w:p w:rsidRPr="00473666" w:rsidR="004F7A94" w:rsidP="004F7A94" w:rsidRDefault="004F7A94" w14:paraId="7358235E" w14:textId="3284A8CF">
            <w:pPr>
              <w:rPr>
                <w:sz w:val="20"/>
                <w:szCs w:val="20"/>
                <w:lang w:val="en-US"/>
              </w:rPr>
            </w:pPr>
            <w:r w:rsidRPr="00473666">
              <w:rPr>
                <w:sz w:val="20"/>
                <w:szCs w:val="20"/>
                <w:lang w:val="en-US"/>
              </w:rPr>
              <w:t>12.568</w:t>
            </w:r>
          </w:p>
        </w:tc>
        <w:tc>
          <w:tcPr>
            <w:tcW w:w="766" w:type="dxa"/>
          </w:tcPr>
          <w:p w:rsidRPr="00473666" w:rsidR="004F7A94" w:rsidP="004F7A94" w:rsidRDefault="004F7A94" w14:paraId="1751B873" w14:textId="38900FD8">
            <w:pPr>
              <w:rPr>
                <w:sz w:val="20"/>
                <w:szCs w:val="20"/>
                <w:lang w:val="en-US"/>
              </w:rPr>
            </w:pPr>
            <w:r w:rsidRPr="00473666">
              <w:rPr>
                <w:sz w:val="20"/>
                <w:szCs w:val="20"/>
                <w:lang w:val="en-US"/>
              </w:rPr>
              <w:t>27m</w:t>
            </w:r>
          </w:p>
        </w:tc>
      </w:tr>
      <w:tr w:rsidRPr="00473666" w:rsidR="004F7A94" w:rsidTr="004F7A94" w14:paraId="693B5984" w14:textId="77777777">
        <w:tc>
          <w:tcPr>
            <w:tcW w:w="2322" w:type="dxa"/>
            <w:vMerge/>
          </w:tcPr>
          <w:p w:rsidRPr="00473666" w:rsidR="004F7A94" w:rsidP="004F7A94" w:rsidRDefault="004F7A94" w14:paraId="612E9F99" w14:textId="77777777">
            <w:pPr>
              <w:rPr>
                <w:sz w:val="20"/>
                <w:szCs w:val="20"/>
                <w:lang w:val="en-US"/>
              </w:rPr>
            </w:pPr>
          </w:p>
        </w:tc>
        <w:tc>
          <w:tcPr>
            <w:tcW w:w="953" w:type="dxa"/>
          </w:tcPr>
          <w:p w:rsidRPr="00473666" w:rsidR="004F7A94" w:rsidP="004F7A94" w:rsidRDefault="004F7A94" w14:paraId="54ADA5B2" w14:textId="09BCAD1C">
            <w:pPr>
              <w:rPr>
                <w:sz w:val="20"/>
                <w:szCs w:val="20"/>
                <w:lang w:val="en-US"/>
              </w:rPr>
            </w:pPr>
            <w:r w:rsidRPr="00473666">
              <w:rPr>
                <w:sz w:val="20"/>
                <w:szCs w:val="20"/>
                <w:lang w:val="en-US"/>
              </w:rPr>
              <w:t>78.886</w:t>
            </w:r>
          </w:p>
        </w:tc>
        <w:tc>
          <w:tcPr>
            <w:tcW w:w="1109" w:type="dxa"/>
          </w:tcPr>
          <w:p w:rsidRPr="00473666" w:rsidR="004F7A94" w:rsidP="004F7A94" w:rsidRDefault="004F7A94" w14:paraId="24BA73D5" w14:textId="2649C445">
            <w:pPr>
              <w:rPr>
                <w:sz w:val="20"/>
                <w:szCs w:val="20"/>
                <w:lang w:val="en-US"/>
              </w:rPr>
            </w:pPr>
            <w:r w:rsidRPr="00473666">
              <w:rPr>
                <w:sz w:val="20"/>
                <w:szCs w:val="20"/>
                <w:lang w:val="en-US"/>
              </w:rPr>
              <w:t>12.571</w:t>
            </w:r>
          </w:p>
        </w:tc>
        <w:tc>
          <w:tcPr>
            <w:tcW w:w="766" w:type="dxa"/>
          </w:tcPr>
          <w:p w:rsidRPr="00473666" w:rsidR="004F7A94" w:rsidP="004F7A94" w:rsidRDefault="004F7A94" w14:paraId="1FFA87E0" w14:textId="76FB4E46">
            <w:pPr>
              <w:rPr>
                <w:sz w:val="20"/>
                <w:szCs w:val="20"/>
                <w:lang w:val="en-US"/>
              </w:rPr>
            </w:pPr>
            <w:r w:rsidRPr="00473666">
              <w:rPr>
                <w:sz w:val="20"/>
                <w:szCs w:val="20"/>
                <w:lang w:val="en-US"/>
              </w:rPr>
              <w:t>56m</w:t>
            </w:r>
          </w:p>
        </w:tc>
      </w:tr>
      <w:tr w:rsidRPr="00473666" w:rsidR="004F7A94" w:rsidTr="004F7A94" w14:paraId="51A36D70" w14:textId="77777777">
        <w:tc>
          <w:tcPr>
            <w:tcW w:w="2322" w:type="dxa"/>
            <w:vMerge/>
          </w:tcPr>
          <w:p w:rsidRPr="00473666" w:rsidR="004F7A94" w:rsidP="004F7A94" w:rsidRDefault="004F7A94" w14:paraId="1401B413" w14:textId="77777777">
            <w:pPr>
              <w:rPr>
                <w:sz w:val="20"/>
                <w:szCs w:val="20"/>
                <w:lang w:val="en-US"/>
              </w:rPr>
            </w:pPr>
          </w:p>
        </w:tc>
        <w:tc>
          <w:tcPr>
            <w:tcW w:w="953" w:type="dxa"/>
          </w:tcPr>
          <w:p w:rsidRPr="00473666" w:rsidR="004F7A94" w:rsidP="004F7A94" w:rsidRDefault="004F7A94" w14:paraId="2065FF24" w14:textId="21F6D103">
            <w:pPr>
              <w:rPr>
                <w:sz w:val="20"/>
                <w:szCs w:val="20"/>
                <w:lang w:val="en-US"/>
              </w:rPr>
            </w:pPr>
            <w:r w:rsidRPr="00473666">
              <w:rPr>
                <w:sz w:val="20"/>
                <w:szCs w:val="20"/>
                <w:lang w:val="en-US"/>
              </w:rPr>
              <w:t>78.888</w:t>
            </w:r>
          </w:p>
        </w:tc>
        <w:tc>
          <w:tcPr>
            <w:tcW w:w="1109" w:type="dxa"/>
          </w:tcPr>
          <w:p w:rsidRPr="00473666" w:rsidR="004F7A94" w:rsidP="004F7A94" w:rsidRDefault="004F7A94" w14:paraId="03F9D170" w14:textId="14BD240E">
            <w:pPr>
              <w:rPr>
                <w:sz w:val="20"/>
                <w:szCs w:val="20"/>
                <w:lang w:val="en-US"/>
              </w:rPr>
            </w:pPr>
            <w:r w:rsidRPr="00473666">
              <w:rPr>
                <w:sz w:val="20"/>
                <w:szCs w:val="20"/>
                <w:lang w:val="en-US"/>
              </w:rPr>
              <w:t>12.573</w:t>
            </w:r>
          </w:p>
        </w:tc>
        <w:tc>
          <w:tcPr>
            <w:tcW w:w="766" w:type="dxa"/>
          </w:tcPr>
          <w:p w:rsidRPr="00473666" w:rsidR="004F7A94" w:rsidP="004F7A94" w:rsidRDefault="004F7A94" w14:paraId="21E4627F" w14:textId="371CD6E6">
            <w:pPr>
              <w:rPr>
                <w:sz w:val="20"/>
                <w:szCs w:val="20"/>
                <w:lang w:val="en-US"/>
              </w:rPr>
            </w:pPr>
            <w:r w:rsidRPr="00473666">
              <w:rPr>
                <w:sz w:val="20"/>
                <w:szCs w:val="20"/>
                <w:lang w:val="en-US"/>
              </w:rPr>
              <w:t>40m</w:t>
            </w:r>
          </w:p>
        </w:tc>
      </w:tr>
      <w:tr w:rsidRPr="00473666" w:rsidR="004F7A94" w:rsidTr="004F7A94" w14:paraId="068003E4" w14:textId="77777777">
        <w:tc>
          <w:tcPr>
            <w:tcW w:w="2322" w:type="dxa"/>
            <w:vMerge/>
          </w:tcPr>
          <w:p w:rsidRPr="00473666" w:rsidR="004F7A94" w:rsidP="004F7A94" w:rsidRDefault="004F7A94" w14:paraId="3DFA164A" w14:textId="77777777">
            <w:pPr>
              <w:rPr>
                <w:sz w:val="20"/>
                <w:szCs w:val="20"/>
                <w:lang w:val="en-US"/>
              </w:rPr>
            </w:pPr>
          </w:p>
        </w:tc>
        <w:tc>
          <w:tcPr>
            <w:tcW w:w="953" w:type="dxa"/>
          </w:tcPr>
          <w:p w:rsidRPr="00473666" w:rsidR="004F7A94" w:rsidP="004F7A94" w:rsidRDefault="004F7A94" w14:paraId="3E35EB47" w14:textId="686CF6AA">
            <w:pPr>
              <w:rPr>
                <w:sz w:val="20"/>
                <w:szCs w:val="20"/>
                <w:lang w:val="en-US"/>
              </w:rPr>
            </w:pPr>
            <w:r w:rsidRPr="00473666">
              <w:rPr>
                <w:sz w:val="20"/>
                <w:szCs w:val="20"/>
                <w:lang w:val="en-US"/>
              </w:rPr>
              <w:t>78.885</w:t>
            </w:r>
          </w:p>
        </w:tc>
        <w:tc>
          <w:tcPr>
            <w:tcW w:w="1109" w:type="dxa"/>
          </w:tcPr>
          <w:p w:rsidRPr="00473666" w:rsidR="004F7A94" w:rsidP="004F7A94" w:rsidRDefault="004F7A94" w14:paraId="358FC6D4" w14:textId="373FD20B">
            <w:pPr>
              <w:rPr>
                <w:sz w:val="20"/>
                <w:szCs w:val="20"/>
                <w:lang w:val="en-US"/>
              </w:rPr>
            </w:pPr>
            <w:r w:rsidRPr="00473666">
              <w:rPr>
                <w:sz w:val="20"/>
                <w:szCs w:val="20"/>
                <w:lang w:val="en-US"/>
              </w:rPr>
              <w:t>12.570</w:t>
            </w:r>
          </w:p>
        </w:tc>
        <w:tc>
          <w:tcPr>
            <w:tcW w:w="766" w:type="dxa"/>
          </w:tcPr>
          <w:p w:rsidRPr="00473666" w:rsidR="004F7A94" w:rsidP="004F7A94" w:rsidRDefault="004F7A94" w14:paraId="67CB8A28" w14:textId="2669B442">
            <w:pPr>
              <w:rPr>
                <w:sz w:val="20"/>
                <w:szCs w:val="20"/>
                <w:lang w:val="en-US"/>
              </w:rPr>
            </w:pPr>
            <w:r w:rsidRPr="00473666">
              <w:rPr>
                <w:sz w:val="20"/>
                <w:szCs w:val="20"/>
                <w:lang w:val="en-US"/>
              </w:rPr>
              <w:t>70m</w:t>
            </w:r>
          </w:p>
        </w:tc>
      </w:tr>
      <w:tr w:rsidRPr="00473666" w:rsidR="004F7A94" w:rsidTr="004F7A94" w14:paraId="4533672C" w14:textId="77777777">
        <w:tc>
          <w:tcPr>
            <w:tcW w:w="2322" w:type="dxa"/>
            <w:vMerge/>
          </w:tcPr>
          <w:p w:rsidRPr="00473666" w:rsidR="004F7A94" w:rsidP="004F7A94" w:rsidRDefault="004F7A94" w14:paraId="351B59D3" w14:textId="77777777">
            <w:pPr>
              <w:rPr>
                <w:sz w:val="20"/>
                <w:szCs w:val="20"/>
                <w:lang w:val="en-US"/>
              </w:rPr>
            </w:pPr>
          </w:p>
        </w:tc>
        <w:tc>
          <w:tcPr>
            <w:tcW w:w="953" w:type="dxa"/>
          </w:tcPr>
          <w:p w:rsidRPr="00473666" w:rsidR="004F7A94" w:rsidP="004F7A94" w:rsidRDefault="004F7A94" w14:paraId="7551B8E2" w14:textId="40350DA9">
            <w:pPr>
              <w:rPr>
                <w:sz w:val="20"/>
                <w:szCs w:val="20"/>
                <w:lang w:val="en-US"/>
              </w:rPr>
            </w:pPr>
            <w:r w:rsidRPr="00473666">
              <w:rPr>
                <w:sz w:val="20"/>
                <w:szCs w:val="20"/>
                <w:lang w:val="en-US"/>
              </w:rPr>
              <w:t>78.885</w:t>
            </w:r>
          </w:p>
        </w:tc>
        <w:tc>
          <w:tcPr>
            <w:tcW w:w="1109" w:type="dxa"/>
          </w:tcPr>
          <w:p w:rsidRPr="00473666" w:rsidR="004F7A94" w:rsidP="004F7A94" w:rsidRDefault="004F7A94" w14:paraId="5B2EB002" w14:textId="4E59E363">
            <w:pPr>
              <w:rPr>
                <w:sz w:val="20"/>
                <w:szCs w:val="20"/>
                <w:lang w:val="en-US"/>
              </w:rPr>
            </w:pPr>
            <w:r w:rsidRPr="00473666">
              <w:rPr>
                <w:sz w:val="20"/>
                <w:szCs w:val="20"/>
                <w:lang w:val="en-US"/>
              </w:rPr>
              <w:t>12.582</w:t>
            </w:r>
          </w:p>
        </w:tc>
        <w:tc>
          <w:tcPr>
            <w:tcW w:w="766" w:type="dxa"/>
          </w:tcPr>
          <w:p w:rsidRPr="00473666" w:rsidR="004F7A94" w:rsidP="004F7A94" w:rsidRDefault="004F7A94" w14:paraId="29232AF3" w14:textId="69752262">
            <w:pPr>
              <w:rPr>
                <w:sz w:val="20"/>
                <w:szCs w:val="20"/>
                <w:lang w:val="en-US"/>
              </w:rPr>
            </w:pPr>
            <w:r w:rsidRPr="00473666">
              <w:rPr>
                <w:sz w:val="20"/>
                <w:szCs w:val="20"/>
                <w:lang w:val="en-US"/>
              </w:rPr>
              <w:t>24m</w:t>
            </w:r>
          </w:p>
        </w:tc>
      </w:tr>
      <w:tr w:rsidRPr="00473666" w:rsidR="004F7A94" w:rsidTr="004F7A94" w14:paraId="563485F0" w14:textId="77777777">
        <w:tc>
          <w:tcPr>
            <w:tcW w:w="2322" w:type="dxa"/>
            <w:vMerge/>
          </w:tcPr>
          <w:p w:rsidRPr="00473666" w:rsidR="004F7A94" w:rsidP="004F7A94" w:rsidRDefault="004F7A94" w14:paraId="49CB1D8B" w14:textId="77777777">
            <w:pPr>
              <w:rPr>
                <w:sz w:val="20"/>
                <w:szCs w:val="20"/>
                <w:lang w:val="en-US"/>
              </w:rPr>
            </w:pPr>
          </w:p>
        </w:tc>
        <w:tc>
          <w:tcPr>
            <w:tcW w:w="953" w:type="dxa"/>
          </w:tcPr>
          <w:p w:rsidRPr="00473666" w:rsidR="004F7A94" w:rsidP="004F7A94" w:rsidRDefault="004F7A94" w14:paraId="10393384" w14:textId="4DB4E623">
            <w:pPr>
              <w:rPr>
                <w:sz w:val="20"/>
                <w:szCs w:val="20"/>
                <w:lang w:val="en-US"/>
              </w:rPr>
            </w:pPr>
            <w:r w:rsidRPr="00473666">
              <w:rPr>
                <w:sz w:val="20"/>
                <w:szCs w:val="20"/>
                <w:lang w:val="en-US"/>
              </w:rPr>
              <w:t>78.884</w:t>
            </w:r>
          </w:p>
        </w:tc>
        <w:tc>
          <w:tcPr>
            <w:tcW w:w="1109" w:type="dxa"/>
          </w:tcPr>
          <w:p w:rsidRPr="00473666" w:rsidR="004F7A94" w:rsidP="004F7A94" w:rsidRDefault="004F7A94" w14:paraId="7D7A1682" w14:textId="2FEDB311">
            <w:pPr>
              <w:rPr>
                <w:sz w:val="20"/>
                <w:szCs w:val="20"/>
                <w:lang w:val="en-US"/>
              </w:rPr>
            </w:pPr>
            <w:r w:rsidRPr="00473666">
              <w:rPr>
                <w:sz w:val="20"/>
                <w:szCs w:val="20"/>
                <w:lang w:val="en-US"/>
              </w:rPr>
              <w:t>12.581</w:t>
            </w:r>
          </w:p>
        </w:tc>
        <w:tc>
          <w:tcPr>
            <w:tcW w:w="766" w:type="dxa"/>
          </w:tcPr>
          <w:p w:rsidRPr="00473666" w:rsidR="004F7A94" w:rsidP="004F7A94" w:rsidRDefault="004F7A94" w14:paraId="4FBE64F9" w14:textId="4CFB71A9">
            <w:pPr>
              <w:rPr>
                <w:sz w:val="20"/>
                <w:szCs w:val="20"/>
                <w:lang w:val="en-US"/>
              </w:rPr>
            </w:pPr>
            <w:r w:rsidRPr="00473666">
              <w:rPr>
                <w:sz w:val="20"/>
                <w:szCs w:val="20"/>
                <w:lang w:val="en-US"/>
              </w:rPr>
              <w:t>70m</w:t>
            </w:r>
          </w:p>
        </w:tc>
      </w:tr>
      <w:tr w:rsidRPr="00473666" w:rsidR="004F7A94" w:rsidTr="004F7A94" w14:paraId="66DCC5C2" w14:textId="77777777">
        <w:tc>
          <w:tcPr>
            <w:tcW w:w="2322" w:type="dxa"/>
            <w:vMerge/>
          </w:tcPr>
          <w:p w:rsidRPr="00473666" w:rsidR="004F7A94" w:rsidP="004F7A94" w:rsidRDefault="004F7A94" w14:paraId="1455014B" w14:textId="77777777">
            <w:pPr>
              <w:rPr>
                <w:sz w:val="20"/>
                <w:szCs w:val="20"/>
                <w:lang w:val="en-US"/>
              </w:rPr>
            </w:pPr>
          </w:p>
        </w:tc>
        <w:tc>
          <w:tcPr>
            <w:tcW w:w="953" w:type="dxa"/>
          </w:tcPr>
          <w:p w:rsidRPr="00473666" w:rsidR="004F7A94" w:rsidP="004F7A94" w:rsidRDefault="004F7A94" w14:paraId="1C1F46E8" w14:textId="65443C1B">
            <w:pPr>
              <w:rPr>
                <w:sz w:val="20"/>
                <w:szCs w:val="20"/>
                <w:lang w:val="en-US"/>
              </w:rPr>
            </w:pPr>
            <w:r w:rsidRPr="00473666">
              <w:rPr>
                <w:sz w:val="20"/>
                <w:szCs w:val="20"/>
                <w:lang w:val="en-US"/>
              </w:rPr>
              <w:t>78.884</w:t>
            </w:r>
          </w:p>
        </w:tc>
        <w:tc>
          <w:tcPr>
            <w:tcW w:w="1109" w:type="dxa"/>
          </w:tcPr>
          <w:p w:rsidRPr="00473666" w:rsidR="004F7A94" w:rsidP="004F7A94" w:rsidRDefault="004F7A94" w14:paraId="76EFEFA5" w14:textId="05C2BE3D">
            <w:pPr>
              <w:rPr>
                <w:sz w:val="20"/>
                <w:szCs w:val="20"/>
                <w:lang w:val="en-US"/>
              </w:rPr>
            </w:pPr>
            <w:r w:rsidRPr="00473666">
              <w:rPr>
                <w:sz w:val="20"/>
                <w:szCs w:val="20"/>
                <w:lang w:val="en-US"/>
              </w:rPr>
              <w:t>12.576</w:t>
            </w:r>
          </w:p>
        </w:tc>
        <w:tc>
          <w:tcPr>
            <w:tcW w:w="766" w:type="dxa"/>
          </w:tcPr>
          <w:p w:rsidRPr="00473666" w:rsidR="004F7A94" w:rsidP="004F7A94" w:rsidRDefault="004F7A94" w14:paraId="6DC98413" w14:textId="1B08E941">
            <w:pPr>
              <w:rPr>
                <w:sz w:val="20"/>
                <w:szCs w:val="20"/>
                <w:lang w:val="en-US"/>
              </w:rPr>
            </w:pPr>
            <w:r w:rsidRPr="00473666">
              <w:rPr>
                <w:sz w:val="20"/>
                <w:szCs w:val="20"/>
                <w:lang w:val="en-US"/>
              </w:rPr>
              <w:t>58m</w:t>
            </w:r>
          </w:p>
        </w:tc>
      </w:tr>
      <w:tr w:rsidR="004F7A94" w:rsidTr="004F7A94" w14:paraId="3454CBFC" w14:textId="77777777">
        <w:tc>
          <w:tcPr>
            <w:tcW w:w="2322" w:type="dxa"/>
            <w:vMerge/>
          </w:tcPr>
          <w:p w:rsidRPr="00473666" w:rsidR="004F7A94" w:rsidP="004F7A94" w:rsidRDefault="004F7A94" w14:paraId="014ADF00" w14:textId="77777777">
            <w:pPr>
              <w:rPr>
                <w:sz w:val="20"/>
                <w:szCs w:val="20"/>
                <w:lang w:val="en-US"/>
              </w:rPr>
            </w:pPr>
          </w:p>
        </w:tc>
        <w:tc>
          <w:tcPr>
            <w:tcW w:w="953" w:type="dxa"/>
          </w:tcPr>
          <w:p w:rsidRPr="00473666" w:rsidR="004F7A94" w:rsidP="004F7A94" w:rsidRDefault="004F7A94" w14:paraId="3059AC10" w14:textId="7637FF0D">
            <w:pPr>
              <w:rPr>
                <w:sz w:val="20"/>
                <w:szCs w:val="20"/>
                <w:lang w:val="en-US"/>
              </w:rPr>
            </w:pPr>
            <w:r w:rsidRPr="00473666">
              <w:rPr>
                <w:sz w:val="20"/>
                <w:szCs w:val="20"/>
                <w:lang w:val="en-US"/>
              </w:rPr>
              <w:t>78.886</w:t>
            </w:r>
          </w:p>
        </w:tc>
        <w:tc>
          <w:tcPr>
            <w:tcW w:w="1109" w:type="dxa"/>
          </w:tcPr>
          <w:p w:rsidRPr="00473666" w:rsidR="004F7A94" w:rsidP="004F7A94" w:rsidRDefault="004F7A94" w14:paraId="7B2AA9F7" w14:textId="668EEE4E">
            <w:pPr>
              <w:rPr>
                <w:sz w:val="20"/>
                <w:szCs w:val="20"/>
                <w:lang w:val="en-US"/>
              </w:rPr>
            </w:pPr>
            <w:r w:rsidRPr="00473666">
              <w:rPr>
                <w:sz w:val="20"/>
                <w:szCs w:val="20"/>
                <w:lang w:val="en-US"/>
              </w:rPr>
              <w:t>12.579</w:t>
            </w:r>
          </w:p>
        </w:tc>
        <w:tc>
          <w:tcPr>
            <w:tcW w:w="766" w:type="dxa"/>
          </w:tcPr>
          <w:p w:rsidRPr="00FD0350" w:rsidR="004F7A94" w:rsidP="004F7A94" w:rsidRDefault="004F7A94" w14:paraId="2EC7715D" w14:textId="25F44DD8">
            <w:pPr>
              <w:rPr>
                <w:sz w:val="20"/>
                <w:szCs w:val="20"/>
                <w:lang w:val="en-US"/>
              </w:rPr>
            </w:pPr>
            <w:r w:rsidRPr="00473666">
              <w:rPr>
                <w:sz w:val="20"/>
                <w:szCs w:val="20"/>
                <w:lang w:val="en-US"/>
              </w:rPr>
              <w:t>53m</w:t>
            </w:r>
          </w:p>
        </w:tc>
      </w:tr>
    </w:tbl>
    <w:p w:rsidR="00F818A6" w:rsidP="00584468" w:rsidRDefault="00F818A6" w14:paraId="3DCF1CA7" w14:textId="77777777">
      <w:pPr>
        <w:spacing w:line="480" w:lineRule="auto"/>
        <w:rPr>
          <w:lang w:val="en-US"/>
        </w:rPr>
      </w:pPr>
    </w:p>
    <w:p w:rsidRPr="00F43432" w:rsidR="00247D7D" w:rsidP="00584468" w:rsidRDefault="00247D7D" w14:paraId="7D5B0962" w14:textId="77777777">
      <w:pPr>
        <w:spacing w:line="480" w:lineRule="auto"/>
        <w:rPr>
          <w:lang w:val="en-US"/>
        </w:rPr>
      </w:pPr>
    </w:p>
    <w:sectPr w:rsidRPr="00F43432" w:rsidR="00247D7D" w:rsidSect="00A3604B">
      <w:headerReference w:type="default" r:id="rId20"/>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14A73D" w15:done="0"/>
  <w15:commentEx w15:paraId="746C6300" w15:done="0"/>
  <w15:commentEx w15:paraId="3D3D5408" w15:done="0"/>
  <w15:commentEx w15:paraId="6C601C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5DA11" w16cid:durableId="2061D8F6"/>
  <w16cid:commentId w16cid:paraId="38491019" w16cid:durableId="2061D998"/>
  <w16cid:commentId w16cid:paraId="207B6FD8" w16cid:durableId="2035FDE7"/>
  <w16cid:commentId w16cid:paraId="0DD096A7" w16cid:durableId="2035FDE8"/>
  <w16cid:commentId w16cid:paraId="219A8FDD" w16cid:durableId="2035FDED"/>
  <w16cid:commentId w16cid:paraId="22AC7965" w16cid:durableId="2035FDF4"/>
  <w16cid:commentId w16cid:paraId="04CCF29B" w16cid:durableId="203638F6"/>
  <w16cid:commentId w16cid:paraId="6FC1B39B" w16cid:durableId="2035FDF6"/>
  <w16cid:commentId w16cid:paraId="75142329" w16cid:durableId="2035FDF7"/>
  <w16cid:commentId w16cid:paraId="77A42050" w16cid:durableId="2035FDF1"/>
  <w16cid:commentId w16cid:paraId="6E788DD4" w16cid:durableId="2035FDF2"/>
  <w16cid:commentId w16cid:paraId="636ED519" w16cid:durableId="2035FDEF"/>
  <w16cid:commentId w16cid:paraId="1BF3A7F9" w16cid:durableId="20363AB8"/>
  <w16cid:commentId w16cid:paraId="7CF7F328" w16cid:durableId="2035FDF0"/>
  <w16cid:commentId w16cid:paraId="3F69CB8F" w16cid:durableId="2035FDF9"/>
  <w16cid:commentId w16cid:paraId="727647A2" w16cid:durableId="2035FDFA"/>
  <w16cid:commentId w16cid:paraId="22EB19B0" w16cid:durableId="2035FDFB"/>
  <w16cid:commentId w16cid:paraId="622640C9" w16cid:durableId="2035FDFC"/>
  <w16cid:commentId w16cid:paraId="684183AA" w16cid:durableId="2035FDFD"/>
  <w16cid:commentId w16cid:paraId="210E5B8E" w16cid:durableId="2035FDFE"/>
  <w16cid:commentId w16cid:paraId="7DEFFAF9" w16cid:durableId="2035FDFF"/>
  <w16cid:commentId w16cid:paraId="27482C84" w16cid:durableId="2035FE00"/>
  <w16cid:commentId w16cid:paraId="774C4EB3" w16cid:durableId="2035FE02"/>
  <w16cid:commentId w16cid:paraId="7138B1D2" w16cid:durableId="2035FE03"/>
  <w16cid:commentId w16cid:paraId="270195A6" w16cid:durableId="2035FE04"/>
  <w16cid:commentId w16cid:paraId="39BB9168" w16cid:durableId="2035FE06"/>
  <w16cid:commentId w16cid:paraId="370D6506" w16cid:durableId="2035FE07"/>
  <w16cid:commentId w16cid:paraId="11A9A8E1" w16cid:durableId="2035FE08"/>
  <w16cid:commentId w16cid:paraId="6E422F33" w16cid:durableId="2035FE09"/>
  <w16cid:commentId w16cid:paraId="5834FB41" w16cid:durableId="2035FE0A"/>
  <w16cid:commentId w16cid:paraId="1A9FDDF2" w16cid:durableId="2035FE0B"/>
  <w16cid:commentId w16cid:paraId="05AA9390" w16cid:durableId="2035FE0D"/>
  <w16cid:commentId w16cid:paraId="2CCC8784" w16cid:durableId="2035FE0E"/>
  <w16cid:commentId w16cid:paraId="2D4C5F54" w16cid:durableId="2035FE0F"/>
  <w16cid:commentId w16cid:paraId="02563B6C" w16cid:durableId="2035FE10"/>
  <w16cid:commentId w16cid:paraId="650A6205" w16cid:durableId="2035FE11"/>
  <w16cid:commentId w16cid:paraId="491BC14B" w16cid:durableId="2035FE12"/>
  <w16cid:commentId w16cid:paraId="260997EF" w16cid:durableId="2035FE13"/>
  <w16cid:commentId w16cid:paraId="4046BDA5" w16cid:durableId="2035FE14"/>
  <w16cid:commentId w16cid:paraId="5D83FDAB" w16cid:durableId="2035FE15"/>
  <w16cid:commentId w16cid:paraId="442D00B4" w16cid:durableId="2035FE16"/>
  <w16cid:commentId w16cid:paraId="4882E8E9" w16cid:durableId="2035FE17"/>
  <w16cid:commentId w16cid:paraId="04FD4F77" w16cid:durableId="2035FE18"/>
  <w16cid:commentId w16cid:paraId="2BCE9448" w16cid:durableId="2035FE19"/>
  <w16cid:commentId w16cid:paraId="7210061F" w16cid:durableId="2035FE1A"/>
  <w16cid:commentId w16cid:paraId="6C5B97E6" w16cid:durableId="2035FE1B"/>
  <w16cid:commentId w16cid:paraId="05EDF8B0" w16cid:durableId="2035FE1C"/>
  <w16cid:commentId w16cid:paraId="1E3739C9" w16cid:durableId="2035FE1D"/>
  <w16cid:commentId w16cid:paraId="7392476D" w16cid:durableId="2035FE1E"/>
  <w16cid:commentId w16cid:paraId="122578C9" w16cid:durableId="2035FE1F"/>
  <w16cid:commentId w16cid:paraId="366322DC" w16cid:durableId="2035FE20"/>
  <w16cid:commentId w16cid:paraId="791D785B" w16cid:durableId="2035FE21"/>
  <w16cid:commentId w16cid:paraId="2E57FA5D" w16cid:durableId="2035FE22"/>
  <w16cid:commentId w16cid:paraId="5AA7366F" w16cid:durableId="2035FE23"/>
  <w16cid:commentId w16cid:paraId="1EBEAC00" w16cid:durableId="2035FE24"/>
  <w16cid:commentId w16cid:paraId="31F7CF90" w16cid:durableId="2035FE25"/>
  <w16cid:commentId w16cid:paraId="0418F824" w16cid:durableId="2035FE26"/>
  <w16cid:commentId w16cid:paraId="040B2F6B" w16cid:durableId="2035FE27"/>
  <w16cid:commentId w16cid:paraId="0A1E6A76" w16cid:durableId="2061D400"/>
  <w16cid:commentId w16cid:paraId="1B8F70B5" w16cid:durableId="2061D16F"/>
  <w16cid:commentId w16cid:paraId="7B88EE59" w16cid:durableId="2035FE28"/>
  <w16cid:commentId w16cid:paraId="0CEA88A0" w16cid:durableId="2035FE29"/>
  <w16cid:commentId w16cid:paraId="1CBFA2A4" w16cid:durableId="2035FE2A"/>
  <w16cid:commentId w16cid:paraId="393DE5C2" w16cid:durableId="2035FE2B"/>
  <w16cid:commentId w16cid:paraId="2EE0F409" w16cid:durableId="2035FE2C"/>
  <w16cid:commentId w16cid:paraId="0FB8E33A" w16cid:durableId="2035FE2D"/>
  <w16cid:commentId w16cid:paraId="553F77E1" w16cid:durableId="2035FE2E"/>
  <w16cid:commentId w16cid:paraId="39C6975D" w16cid:durableId="2035FE2F"/>
  <w16cid:commentId w16cid:paraId="59B51E00" w16cid:durableId="2035FE30"/>
  <w16cid:commentId w16cid:paraId="4E87E109" w16cid:durableId="2035FE31"/>
  <w16cid:commentId w16cid:paraId="420B807F" w16cid:durableId="2035FE32"/>
  <w16cid:commentId w16cid:paraId="771522E3" w16cid:durableId="2035FE33"/>
  <w16cid:commentId w16cid:paraId="01EF598B" w16cid:durableId="2035FE34"/>
  <w16cid:commentId w16cid:paraId="5EDE9796" w16cid:durableId="2035FE35"/>
  <w16cid:commentId w16cid:paraId="7BC15EBE" w16cid:durableId="2035FE36"/>
  <w16cid:commentId w16cid:paraId="4EB83869" w16cid:durableId="2035FE37"/>
  <w16cid:commentId w16cid:paraId="43D32B96" w16cid:durableId="2035FE38"/>
  <w16cid:commentId w16cid:paraId="201C2016" w16cid:durableId="2035FE39"/>
  <w16cid:commentId w16cid:paraId="4AC8BEE3" w16cid:durableId="2035FE3A"/>
  <w16cid:commentId w16cid:paraId="300E9866" w16cid:durableId="203638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7C79F" w14:textId="77777777" w:rsidR="004242B7" w:rsidRDefault="004242B7">
      <w:pPr>
        <w:spacing w:after="0" w:line="240" w:lineRule="auto"/>
      </w:pPr>
      <w:r>
        <w:separator/>
      </w:r>
    </w:p>
  </w:endnote>
  <w:endnote w:type="continuationSeparator" w:id="0">
    <w:p w14:paraId="336202BC" w14:textId="77777777" w:rsidR="004242B7" w:rsidRDefault="0042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ndid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opia-Regular">
    <w:altName w:val="Calibri"/>
    <w:panose1 w:val="00000000000000000000"/>
    <w:charset w:val="00"/>
    <w:family w:val="auto"/>
    <w:notTrueType/>
    <w:pitch w:val="default"/>
    <w:sig w:usb0="00000003" w:usb1="00000000" w:usb2="00000000" w:usb3="00000000" w:csb0="00000001" w:csb1="00000000"/>
  </w:font>
  <w:font w:name="Utopia-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OT863180fb">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F071D" w14:textId="77777777" w:rsidR="004242B7" w:rsidRDefault="004242B7">
      <w:pPr>
        <w:spacing w:after="0" w:line="240" w:lineRule="auto"/>
      </w:pPr>
      <w:r>
        <w:separator/>
      </w:r>
    </w:p>
  </w:footnote>
  <w:footnote w:type="continuationSeparator" w:id="0">
    <w:p w14:paraId="7BB5F660" w14:textId="77777777" w:rsidR="004242B7" w:rsidRDefault="00424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12861" w14:textId="12BBB6CB" w:rsidR="00115994" w:rsidRDefault="00115994">
    <w:pPr>
      <w:pStyle w:val="Header"/>
    </w:pPr>
    <w:r>
      <w:t>Marine Geology</w:t>
    </w:r>
  </w:p>
  <w:p w14:paraId="529FDAFA" w14:textId="77777777" w:rsidR="00115994" w:rsidRDefault="00115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C68E7"/>
    <w:multiLevelType w:val="hybridMultilevel"/>
    <w:tmpl w:val="3C5267B6"/>
    <w:lvl w:ilvl="0" w:tplc="AAD6800A">
      <w:start w:val="1"/>
      <w:numFmt w:val="decimal"/>
      <w:lvlText w:val="%1)"/>
      <w:lvlJc w:val="left"/>
      <w:pPr>
        <w:ind w:left="720" w:hanging="360"/>
      </w:pPr>
      <w:rPr>
        <w:rFonts w:hint="default"/>
      </w:rPr>
    </w:lvl>
    <w:lvl w:ilvl="1" w:tplc="8A426C46" w:tentative="1">
      <w:start w:val="1"/>
      <w:numFmt w:val="lowerLetter"/>
      <w:lvlText w:val="%2."/>
      <w:lvlJc w:val="left"/>
      <w:pPr>
        <w:ind w:left="1440" w:hanging="360"/>
      </w:pPr>
    </w:lvl>
    <w:lvl w:ilvl="2" w:tplc="44B645D2" w:tentative="1">
      <w:start w:val="1"/>
      <w:numFmt w:val="lowerRoman"/>
      <w:lvlText w:val="%3."/>
      <w:lvlJc w:val="right"/>
      <w:pPr>
        <w:ind w:left="2160" w:hanging="180"/>
      </w:pPr>
    </w:lvl>
    <w:lvl w:ilvl="3" w:tplc="E3D29208" w:tentative="1">
      <w:start w:val="1"/>
      <w:numFmt w:val="decimal"/>
      <w:lvlText w:val="%4."/>
      <w:lvlJc w:val="left"/>
      <w:pPr>
        <w:ind w:left="2880" w:hanging="360"/>
      </w:pPr>
    </w:lvl>
    <w:lvl w:ilvl="4" w:tplc="E45E7656" w:tentative="1">
      <w:start w:val="1"/>
      <w:numFmt w:val="lowerLetter"/>
      <w:lvlText w:val="%5."/>
      <w:lvlJc w:val="left"/>
      <w:pPr>
        <w:ind w:left="3600" w:hanging="360"/>
      </w:pPr>
    </w:lvl>
    <w:lvl w:ilvl="5" w:tplc="2FAC3448" w:tentative="1">
      <w:start w:val="1"/>
      <w:numFmt w:val="lowerRoman"/>
      <w:lvlText w:val="%6."/>
      <w:lvlJc w:val="right"/>
      <w:pPr>
        <w:ind w:left="4320" w:hanging="180"/>
      </w:pPr>
    </w:lvl>
    <w:lvl w:ilvl="6" w:tplc="FFF4E59E" w:tentative="1">
      <w:start w:val="1"/>
      <w:numFmt w:val="decimal"/>
      <w:lvlText w:val="%7."/>
      <w:lvlJc w:val="left"/>
      <w:pPr>
        <w:ind w:left="5040" w:hanging="360"/>
      </w:pPr>
    </w:lvl>
    <w:lvl w:ilvl="7" w:tplc="5B4AA9BE" w:tentative="1">
      <w:start w:val="1"/>
      <w:numFmt w:val="lowerLetter"/>
      <w:lvlText w:val="%8."/>
      <w:lvlJc w:val="left"/>
      <w:pPr>
        <w:ind w:left="5760" w:hanging="360"/>
      </w:pPr>
    </w:lvl>
    <w:lvl w:ilvl="8" w:tplc="6A12ABB2" w:tentative="1">
      <w:start w:val="1"/>
      <w:numFmt w:val="lowerRoman"/>
      <w:lvlText w:val="%9."/>
      <w:lvlJc w:val="right"/>
      <w:pPr>
        <w:ind w:left="6480" w:hanging="180"/>
      </w:pPr>
    </w:lvl>
  </w:abstractNum>
  <w:abstractNum w:abstractNumId="1">
    <w:nsid w:val="293219E2"/>
    <w:multiLevelType w:val="hybridMultilevel"/>
    <w:tmpl w:val="E28EECDC"/>
    <w:lvl w:ilvl="0" w:tplc="A2588BDC">
      <w:numFmt w:val="bullet"/>
      <w:lvlText w:val="-"/>
      <w:lvlJc w:val="left"/>
      <w:pPr>
        <w:ind w:left="720" w:hanging="360"/>
      </w:pPr>
      <w:rPr>
        <w:rFonts w:ascii="Calibri" w:eastAsiaTheme="minorHAnsi" w:hAnsi="Calibri" w:cstheme="minorBidi" w:hint="default"/>
      </w:rPr>
    </w:lvl>
    <w:lvl w:ilvl="1" w:tplc="E3D2AB9A" w:tentative="1">
      <w:start w:val="1"/>
      <w:numFmt w:val="bullet"/>
      <w:lvlText w:val="o"/>
      <w:lvlJc w:val="left"/>
      <w:pPr>
        <w:ind w:left="1440" w:hanging="360"/>
      </w:pPr>
      <w:rPr>
        <w:rFonts w:ascii="Courier New" w:hAnsi="Courier New" w:cs="Courier New" w:hint="default"/>
      </w:rPr>
    </w:lvl>
    <w:lvl w:ilvl="2" w:tplc="CFA6B738" w:tentative="1">
      <w:start w:val="1"/>
      <w:numFmt w:val="bullet"/>
      <w:lvlText w:val=""/>
      <w:lvlJc w:val="left"/>
      <w:pPr>
        <w:ind w:left="2160" w:hanging="360"/>
      </w:pPr>
      <w:rPr>
        <w:rFonts w:ascii="Wingdings" w:hAnsi="Wingdings" w:hint="default"/>
      </w:rPr>
    </w:lvl>
    <w:lvl w:ilvl="3" w:tplc="6D5CF246" w:tentative="1">
      <w:start w:val="1"/>
      <w:numFmt w:val="bullet"/>
      <w:lvlText w:val=""/>
      <w:lvlJc w:val="left"/>
      <w:pPr>
        <w:ind w:left="2880" w:hanging="360"/>
      </w:pPr>
      <w:rPr>
        <w:rFonts w:ascii="Symbol" w:hAnsi="Symbol" w:hint="default"/>
      </w:rPr>
    </w:lvl>
    <w:lvl w:ilvl="4" w:tplc="FB020A1E" w:tentative="1">
      <w:start w:val="1"/>
      <w:numFmt w:val="bullet"/>
      <w:lvlText w:val="o"/>
      <w:lvlJc w:val="left"/>
      <w:pPr>
        <w:ind w:left="3600" w:hanging="360"/>
      </w:pPr>
      <w:rPr>
        <w:rFonts w:ascii="Courier New" w:hAnsi="Courier New" w:cs="Courier New" w:hint="default"/>
      </w:rPr>
    </w:lvl>
    <w:lvl w:ilvl="5" w:tplc="5E24E5F4" w:tentative="1">
      <w:start w:val="1"/>
      <w:numFmt w:val="bullet"/>
      <w:lvlText w:val=""/>
      <w:lvlJc w:val="left"/>
      <w:pPr>
        <w:ind w:left="4320" w:hanging="360"/>
      </w:pPr>
      <w:rPr>
        <w:rFonts w:ascii="Wingdings" w:hAnsi="Wingdings" w:hint="default"/>
      </w:rPr>
    </w:lvl>
    <w:lvl w:ilvl="6" w:tplc="55C851EA" w:tentative="1">
      <w:start w:val="1"/>
      <w:numFmt w:val="bullet"/>
      <w:lvlText w:val=""/>
      <w:lvlJc w:val="left"/>
      <w:pPr>
        <w:ind w:left="5040" w:hanging="360"/>
      </w:pPr>
      <w:rPr>
        <w:rFonts w:ascii="Symbol" w:hAnsi="Symbol" w:hint="default"/>
      </w:rPr>
    </w:lvl>
    <w:lvl w:ilvl="7" w:tplc="0624DF5C" w:tentative="1">
      <w:start w:val="1"/>
      <w:numFmt w:val="bullet"/>
      <w:lvlText w:val="o"/>
      <w:lvlJc w:val="left"/>
      <w:pPr>
        <w:ind w:left="5760" w:hanging="360"/>
      </w:pPr>
      <w:rPr>
        <w:rFonts w:ascii="Courier New" w:hAnsi="Courier New" w:cs="Courier New" w:hint="default"/>
      </w:rPr>
    </w:lvl>
    <w:lvl w:ilvl="8" w:tplc="522835EC" w:tentative="1">
      <w:start w:val="1"/>
      <w:numFmt w:val="bullet"/>
      <w:lvlText w:val=""/>
      <w:lvlJc w:val="left"/>
      <w:pPr>
        <w:ind w:left="6480" w:hanging="360"/>
      </w:pPr>
      <w:rPr>
        <w:rFonts w:ascii="Wingdings" w:hAnsi="Wingdings" w:hint="default"/>
      </w:rPr>
    </w:lvl>
  </w:abstractNum>
  <w:abstractNum w:abstractNumId="2">
    <w:nsid w:val="63D06166"/>
    <w:multiLevelType w:val="multilevel"/>
    <w:tmpl w:val="BAA28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A563F41"/>
    <w:multiLevelType w:val="multilevel"/>
    <w:tmpl w:val="D49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say Vare">
    <w15:presenceInfo w15:providerId="AD" w15:userId="S-1-5-21-2645533883-396657072-3101650820-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AF"/>
    <w:rsid w:val="00002599"/>
    <w:rsid w:val="00003EB4"/>
    <w:rsid w:val="00003F8B"/>
    <w:rsid w:val="00006252"/>
    <w:rsid w:val="000068E9"/>
    <w:rsid w:val="000071E2"/>
    <w:rsid w:val="000075CD"/>
    <w:rsid w:val="000101F2"/>
    <w:rsid w:val="00012F58"/>
    <w:rsid w:val="0001439C"/>
    <w:rsid w:val="00015110"/>
    <w:rsid w:val="000165C2"/>
    <w:rsid w:val="00021A75"/>
    <w:rsid w:val="00021D68"/>
    <w:rsid w:val="0002302E"/>
    <w:rsid w:val="000253CB"/>
    <w:rsid w:val="00026FD8"/>
    <w:rsid w:val="00027E7F"/>
    <w:rsid w:val="000301BF"/>
    <w:rsid w:val="00030A03"/>
    <w:rsid w:val="0003150A"/>
    <w:rsid w:val="00031F7E"/>
    <w:rsid w:val="0003470D"/>
    <w:rsid w:val="000356DB"/>
    <w:rsid w:val="00035BC8"/>
    <w:rsid w:val="00036C42"/>
    <w:rsid w:val="00042ACA"/>
    <w:rsid w:val="00043387"/>
    <w:rsid w:val="00043DD6"/>
    <w:rsid w:val="0004427B"/>
    <w:rsid w:val="000455E7"/>
    <w:rsid w:val="00045C50"/>
    <w:rsid w:val="0004674D"/>
    <w:rsid w:val="00050059"/>
    <w:rsid w:val="000512A1"/>
    <w:rsid w:val="00053B6E"/>
    <w:rsid w:val="000554E6"/>
    <w:rsid w:val="000608D5"/>
    <w:rsid w:val="0006236E"/>
    <w:rsid w:val="00065A2A"/>
    <w:rsid w:val="00066668"/>
    <w:rsid w:val="00066CD5"/>
    <w:rsid w:val="00066E4E"/>
    <w:rsid w:val="000700CE"/>
    <w:rsid w:val="000703C1"/>
    <w:rsid w:val="00071ADB"/>
    <w:rsid w:val="00072BA3"/>
    <w:rsid w:val="00072E96"/>
    <w:rsid w:val="000733B2"/>
    <w:rsid w:val="000735B5"/>
    <w:rsid w:val="000755F7"/>
    <w:rsid w:val="000807B0"/>
    <w:rsid w:val="00082B7E"/>
    <w:rsid w:val="00082BE7"/>
    <w:rsid w:val="00082E2D"/>
    <w:rsid w:val="00085613"/>
    <w:rsid w:val="00091705"/>
    <w:rsid w:val="000918A0"/>
    <w:rsid w:val="00093F78"/>
    <w:rsid w:val="0009504E"/>
    <w:rsid w:val="000950FE"/>
    <w:rsid w:val="00095763"/>
    <w:rsid w:val="00095CB3"/>
    <w:rsid w:val="00096CAA"/>
    <w:rsid w:val="000A22E4"/>
    <w:rsid w:val="000A36E9"/>
    <w:rsid w:val="000A3B59"/>
    <w:rsid w:val="000A403C"/>
    <w:rsid w:val="000A7946"/>
    <w:rsid w:val="000B1635"/>
    <w:rsid w:val="000B4B59"/>
    <w:rsid w:val="000B6145"/>
    <w:rsid w:val="000B7223"/>
    <w:rsid w:val="000B77F1"/>
    <w:rsid w:val="000B7F2B"/>
    <w:rsid w:val="000C2654"/>
    <w:rsid w:val="000C2DCF"/>
    <w:rsid w:val="000C68DC"/>
    <w:rsid w:val="000C6C6F"/>
    <w:rsid w:val="000C7278"/>
    <w:rsid w:val="000D112D"/>
    <w:rsid w:val="000D19C3"/>
    <w:rsid w:val="000D3958"/>
    <w:rsid w:val="000D3BC1"/>
    <w:rsid w:val="000D58BF"/>
    <w:rsid w:val="000D6E74"/>
    <w:rsid w:val="000D7FC2"/>
    <w:rsid w:val="000E0CAD"/>
    <w:rsid w:val="000E513D"/>
    <w:rsid w:val="000E594A"/>
    <w:rsid w:val="000E69B6"/>
    <w:rsid w:val="000F0185"/>
    <w:rsid w:val="000F18D4"/>
    <w:rsid w:val="000F1FF3"/>
    <w:rsid w:val="000F2F3A"/>
    <w:rsid w:val="000F3316"/>
    <w:rsid w:val="000F33C6"/>
    <w:rsid w:val="000F3AD5"/>
    <w:rsid w:val="000F52AA"/>
    <w:rsid w:val="00100356"/>
    <w:rsid w:val="00100910"/>
    <w:rsid w:val="001044DF"/>
    <w:rsid w:val="001054A5"/>
    <w:rsid w:val="001058E0"/>
    <w:rsid w:val="00105CF8"/>
    <w:rsid w:val="00105E20"/>
    <w:rsid w:val="00107AB8"/>
    <w:rsid w:val="00110665"/>
    <w:rsid w:val="00110A49"/>
    <w:rsid w:val="0011194D"/>
    <w:rsid w:val="001129CF"/>
    <w:rsid w:val="001156D1"/>
    <w:rsid w:val="001157DF"/>
    <w:rsid w:val="00115994"/>
    <w:rsid w:val="00117463"/>
    <w:rsid w:val="00117695"/>
    <w:rsid w:val="00120EB6"/>
    <w:rsid w:val="00123BE9"/>
    <w:rsid w:val="00123EFB"/>
    <w:rsid w:val="00124778"/>
    <w:rsid w:val="00127F68"/>
    <w:rsid w:val="00130202"/>
    <w:rsid w:val="0013555E"/>
    <w:rsid w:val="00135A28"/>
    <w:rsid w:val="00137590"/>
    <w:rsid w:val="00137F15"/>
    <w:rsid w:val="001408A8"/>
    <w:rsid w:val="00141E6E"/>
    <w:rsid w:val="00143FBA"/>
    <w:rsid w:val="00151B3F"/>
    <w:rsid w:val="00151C12"/>
    <w:rsid w:val="00152A6E"/>
    <w:rsid w:val="00154257"/>
    <w:rsid w:val="00154EA6"/>
    <w:rsid w:val="00155432"/>
    <w:rsid w:val="00155EC3"/>
    <w:rsid w:val="001562CF"/>
    <w:rsid w:val="0016299D"/>
    <w:rsid w:val="00163772"/>
    <w:rsid w:val="001640BD"/>
    <w:rsid w:val="00165786"/>
    <w:rsid w:val="00166796"/>
    <w:rsid w:val="00167C89"/>
    <w:rsid w:val="001719FD"/>
    <w:rsid w:val="00172788"/>
    <w:rsid w:val="00176EC7"/>
    <w:rsid w:val="001777F0"/>
    <w:rsid w:val="001779AD"/>
    <w:rsid w:val="00181B63"/>
    <w:rsid w:val="0018508B"/>
    <w:rsid w:val="00186042"/>
    <w:rsid w:val="00187A13"/>
    <w:rsid w:val="0019057B"/>
    <w:rsid w:val="0019254E"/>
    <w:rsid w:val="00192FFB"/>
    <w:rsid w:val="00193B21"/>
    <w:rsid w:val="00195861"/>
    <w:rsid w:val="00195CF8"/>
    <w:rsid w:val="001962DA"/>
    <w:rsid w:val="001972F6"/>
    <w:rsid w:val="0019795A"/>
    <w:rsid w:val="001A116F"/>
    <w:rsid w:val="001A2748"/>
    <w:rsid w:val="001A323A"/>
    <w:rsid w:val="001A367D"/>
    <w:rsid w:val="001A4144"/>
    <w:rsid w:val="001A5D77"/>
    <w:rsid w:val="001A6820"/>
    <w:rsid w:val="001A77D8"/>
    <w:rsid w:val="001A7B77"/>
    <w:rsid w:val="001B3127"/>
    <w:rsid w:val="001B4568"/>
    <w:rsid w:val="001B48A9"/>
    <w:rsid w:val="001B67A4"/>
    <w:rsid w:val="001B71F5"/>
    <w:rsid w:val="001D0864"/>
    <w:rsid w:val="001D2667"/>
    <w:rsid w:val="001D3B2E"/>
    <w:rsid w:val="001D4311"/>
    <w:rsid w:val="001D4AEA"/>
    <w:rsid w:val="001D4C30"/>
    <w:rsid w:val="001D5527"/>
    <w:rsid w:val="001E2AAD"/>
    <w:rsid w:val="001E37EF"/>
    <w:rsid w:val="001E3E35"/>
    <w:rsid w:val="001E6671"/>
    <w:rsid w:val="001E7294"/>
    <w:rsid w:val="001F03AF"/>
    <w:rsid w:val="001F104E"/>
    <w:rsid w:val="001F41DD"/>
    <w:rsid w:val="001F5358"/>
    <w:rsid w:val="001F5C68"/>
    <w:rsid w:val="002015D5"/>
    <w:rsid w:val="00201FB1"/>
    <w:rsid w:val="00201FC0"/>
    <w:rsid w:val="00202D2B"/>
    <w:rsid w:val="0020531F"/>
    <w:rsid w:val="0020640B"/>
    <w:rsid w:val="0020644C"/>
    <w:rsid w:val="00210CA2"/>
    <w:rsid w:val="00211438"/>
    <w:rsid w:val="00211A03"/>
    <w:rsid w:val="00213019"/>
    <w:rsid w:val="00215603"/>
    <w:rsid w:val="002226EB"/>
    <w:rsid w:val="00223FBF"/>
    <w:rsid w:val="002241F6"/>
    <w:rsid w:val="0022670D"/>
    <w:rsid w:val="002304BF"/>
    <w:rsid w:val="00230768"/>
    <w:rsid w:val="002317F3"/>
    <w:rsid w:val="002319F3"/>
    <w:rsid w:val="00235C46"/>
    <w:rsid w:val="00242529"/>
    <w:rsid w:val="00243780"/>
    <w:rsid w:val="002437D2"/>
    <w:rsid w:val="002446C4"/>
    <w:rsid w:val="00246A81"/>
    <w:rsid w:val="00247D7D"/>
    <w:rsid w:val="0025111B"/>
    <w:rsid w:val="00251641"/>
    <w:rsid w:val="00251F5E"/>
    <w:rsid w:val="00252A73"/>
    <w:rsid w:val="002532C7"/>
    <w:rsid w:val="00255B8A"/>
    <w:rsid w:val="00257880"/>
    <w:rsid w:val="002603E4"/>
    <w:rsid w:val="00260B57"/>
    <w:rsid w:val="00261CCF"/>
    <w:rsid w:val="002624DF"/>
    <w:rsid w:val="002630B2"/>
    <w:rsid w:val="00264054"/>
    <w:rsid w:val="002675D3"/>
    <w:rsid w:val="00274C0C"/>
    <w:rsid w:val="00276942"/>
    <w:rsid w:val="00277240"/>
    <w:rsid w:val="00277559"/>
    <w:rsid w:val="00281F63"/>
    <w:rsid w:val="0028341B"/>
    <w:rsid w:val="00286CCC"/>
    <w:rsid w:val="00287C35"/>
    <w:rsid w:val="0029028F"/>
    <w:rsid w:val="002906EC"/>
    <w:rsid w:val="00294BE6"/>
    <w:rsid w:val="00295134"/>
    <w:rsid w:val="0029530A"/>
    <w:rsid w:val="00295E10"/>
    <w:rsid w:val="002964D7"/>
    <w:rsid w:val="002A1A9A"/>
    <w:rsid w:val="002A6503"/>
    <w:rsid w:val="002B6570"/>
    <w:rsid w:val="002B6A87"/>
    <w:rsid w:val="002B761F"/>
    <w:rsid w:val="002B7F74"/>
    <w:rsid w:val="002C07DF"/>
    <w:rsid w:val="002C0897"/>
    <w:rsid w:val="002C1457"/>
    <w:rsid w:val="002C1DB4"/>
    <w:rsid w:val="002C4019"/>
    <w:rsid w:val="002C4F20"/>
    <w:rsid w:val="002C5690"/>
    <w:rsid w:val="002C6F01"/>
    <w:rsid w:val="002C7EA2"/>
    <w:rsid w:val="002D0E40"/>
    <w:rsid w:val="002D219E"/>
    <w:rsid w:val="002D3EF4"/>
    <w:rsid w:val="002D59A1"/>
    <w:rsid w:val="002E1E4E"/>
    <w:rsid w:val="002E40D1"/>
    <w:rsid w:val="002E466A"/>
    <w:rsid w:val="002E4E5D"/>
    <w:rsid w:val="002F0BE6"/>
    <w:rsid w:val="002F25A2"/>
    <w:rsid w:val="002F7787"/>
    <w:rsid w:val="002F7B14"/>
    <w:rsid w:val="0030064C"/>
    <w:rsid w:val="0030088E"/>
    <w:rsid w:val="00301A38"/>
    <w:rsid w:val="0030298B"/>
    <w:rsid w:val="00303785"/>
    <w:rsid w:val="0030469F"/>
    <w:rsid w:val="003067B4"/>
    <w:rsid w:val="00307CCA"/>
    <w:rsid w:val="003107AA"/>
    <w:rsid w:val="003111FE"/>
    <w:rsid w:val="003128BB"/>
    <w:rsid w:val="003146B9"/>
    <w:rsid w:val="00315454"/>
    <w:rsid w:val="0031604A"/>
    <w:rsid w:val="003168A2"/>
    <w:rsid w:val="00316C6B"/>
    <w:rsid w:val="0031769F"/>
    <w:rsid w:val="00321384"/>
    <w:rsid w:val="003214DC"/>
    <w:rsid w:val="003220DB"/>
    <w:rsid w:val="00322FA6"/>
    <w:rsid w:val="0032420C"/>
    <w:rsid w:val="00324B10"/>
    <w:rsid w:val="00327583"/>
    <w:rsid w:val="003304D9"/>
    <w:rsid w:val="0033114F"/>
    <w:rsid w:val="003320A3"/>
    <w:rsid w:val="0033252A"/>
    <w:rsid w:val="00332E32"/>
    <w:rsid w:val="00333FFB"/>
    <w:rsid w:val="00335BF3"/>
    <w:rsid w:val="00336FA6"/>
    <w:rsid w:val="003371E9"/>
    <w:rsid w:val="00341EFC"/>
    <w:rsid w:val="003429D8"/>
    <w:rsid w:val="003455E8"/>
    <w:rsid w:val="003504BE"/>
    <w:rsid w:val="003505A3"/>
    <w:rsid w:val="003507F9"/>
    <w:rsid w:val="00350926"/>
    <w:rsid w:val="00352338"/>
    <w:rsid w:val="003524E6"/>
    <w:rsid w:val="00353552"/>
    <w:rsid w:val="00356FED"/>
    <w:rsid w:val="0035761A"/>
    <w:rsid w:val="00371A15"/>
    <w:rsid w:val="00371B4B"/>
    <w:rsid w:val="003768A4"/>
    <w:rsid w:val="00377A59"/>
    <w:rsid w:val="00380139"/>
    <w:rsid w:val="00381ABE"/>
    <w:rsid w:val="00381D4F"/>
    <w:rsid w:val="0038370F"/>
    <w:rsid w:val="00383C93"/>
    <w:rsid w:val="00383F5A"/>
    <w:rsid w:val="0038589B"/>
    <w:rsid w:val="003861DA"/>
    <w:rsid w:val="00387A51"/>
    <w:rsid w:val="00390374"/>
    <w:rsid w:val="003958DD"/>
    <w:rsid w:val="003974B5"/>
    <w:rsid w:val="003A0346"/>
    <w:rsid w:val="003A1310"/>
    <w:rsid w:val="003A4FCB"/>
    <w:rsid w:val="003A5DAF"/>
    <w:rsid w:val="003A605A"/>
    <w:rsid w:val="003A6C56"/>
    <w:rsid w:val="003B226F"/>
    <w:rsid w:val="003B49AB"/>
    <w:rsid w:val="003B676B"/>
    <w:rsid w:val="003B6FC7"/>
    <w:rsid w:val="003C0F3B"/>
    <w:rsid w:val="003C1ECD"/>
    <w:rsid w:val="003C29C3"/>
    <w:rsid w:val="003C2BE8"/>
    <w:rsid w:val="003C4122"/>
    <w:rsid w:val="003C47FF"/>
    <w:rsid w:val="003C6E23"/>
    <w:rsid w:val="003C701A"/>
    <w:rsid w:val="003C74DB"/>
    <w:rsid w:val="003D0527"/>
    <w:rsid w:val="003D0BD2"/>
    <w:rsid w:val="003D11D6"/>
    <w:rsid w:val="003D3A6A"/>
    <w:rsid w:val="003D3E90"/>
    <w:rsid w:val="003D722A"/>
    <w:rsid w:val="003E0A4A"/>
    <w:rsid w:val="003E1AF9"/>
    <w:rsid w:val="003E1B5D"/>
    <w:rsid w:val="003E2DAC"/>
    <w:rsid w:val="003E3C2F"/>
    <w:rsid w:val="003E6A58"/>
    <w:rsid w:val="003F0A4B"/>
    <w:rsid w:val="003F26E3"/>
    <w:rsid w:val="003F5511"/>
    <w:rsid w:val="003F5853"/>
    <w:rsid w:val="003F5BDB"/>
    <w:rsid w:val="003F682B"/>
    <w:rsid w:val="0040059F"/>
    <w:rsid w:val="00401564"/>
    <w:rsid w:val="0040192E"/>
    <w:rsid w:val="00402B9A"/>
    <w:rsid w:val="00403ED1"/>
    <w:rsid w:val="004051DD"/>
    <w:rsid w:val="00411107"/>
    <w:rsid w:val="00412D9D"/>
    <w:rsid w:val="00413121"/>
    <w:rsid w:val="004134A1"/>
    <w:rsid w:val="00413A31"/>
    <w:rsid w:val="00414551"/>
    <w:rsid w:val="00414B18"/>
    <w:rsid w:val="00417676"/>
    <w:rsid w:val="004233AA"/>
    <w:rsid w:val="00423648"/>
    <w:rsid w:val="004242B7"/>
    <w:rsid w:val="00424BDD"/>
    <w:rsid w:val="00424D84"/>
    <w:rsid w:val="00424FCC"/>
    <w:rsid w:val="004271B8"/>
    <w:rsid w:val="004278FE"/>
    <w:rsid w:val="00432129"/>
    <w:rsid w:val="004351BE"/>
    <w:rsid w:val="0043549C"/>
    <w:rsid w:val="00435A20"/>
    <w:rsid w:val="00435FFD"/>
    <w:rsid w:val="004369BB"/>
    <w:rsid w:val="004409EE"/>
    <w:rsid w:val="004415FC"/>
    <w:rsid w:val="00442C5F"/>
    <w:rsid w:val="00442D3C"/>
    <w:rsid w:val="00443783"/>
    <w:rsid w:val="004453CA"/>
    <w:rsid w:val="00446140"/>
    <w:rsid w:val="004471E6"/>
    <w:rsid w:val="00450881"/>
    <w:rsid w:val="004508A6"/>
    <w:rsid w:val="00451707"/>
    <w:rsid w:val="004530B2"/>
    <w:rsid w:val="0045328E"/>
    <w:rsid w:val="004552AA"/>
    <w:rsid w:val="0045548F"/>
    <w:rsid w:val="004563AD"/>
    <w:rsid w:val="00460F44"/>
    <w:rsid w:val="004617DE"/>
    <w:rsid w:val="004623FC"/>
    <w:rsid w:val="004639C0"/>
    <w:rsid w:val="004644F0"/>
    <w:rsid w:val="00464C11"/>
    <w:rsid w:val="00464DBD"/>
    <w:rsid w:val="0046607E"/>
    <w:rsid w:val="00466D44"/>
    <w:rsid w:val="00471051"/>
    <w:rsid w:val="0047196F"/>
    <w:rsid w:val="00473666"/>
    <w:rsid w:val="00475738"/>
    <w:rsid w:val="00475752"/>
    <w:rsid w:val="00476A50"/>
    <w:rsid w:val="00480798"/>
    <w:rsid w:val="00482362"/>
    <w:rsid w:val="00485268"/>
    <w:rsid w:val="00490BC7"/>
    <w:rsid w:val="00491280"/>
    <w:rsid w:val="0049519C"/>
    <w:rsid w:val="004969C9"/>
    <w:rsid w:val="004A0EC3"/>
    <w:rsid w:val="004A1C8B"/>
    <w:rsid w:val="004A27E1"/>
    <w:rsid w:val="004A2C06"/>
    <w:rsid w:val="004A3332"/>
    <w:rsid w:val="004A3529"/>
    <w:rsid w:val="004A68FD"/>
    <w:rsid w:val="004B1721"/>
    <w:rsid w:val="004B2A17"/>
    <w:rsid w:val="004B2A62"/>
    <w:rsid w:val="004B2E87"/>
    <w:rsid w:val="004B2F3D"/>
    <w:rsid w:val="004B3869"/>
    <w:rsid w:val="004B4440"/>
    <w:rsid w:val="004B5D08"/>
    <w:rsid w:val="004B78B4"/>
    <w:rsid w:val="004C0291"/>
    <w:rsid w:val="004C033A"/>
    <w:rsid w:val="004C2997"/>
    <w:rsid w:val="004C3533"/>
    <w:rsid w:val="004C4F5D"/>
    <w:rsid w:val="004C7863"/>
    <w:rsid w:val="004D0F4E"/>
    <w:rsid w:val="004D1EB1"/>
    <w:rsid w:val="004D2849"/>
    <w:rsid w:val="004D5B81"/>
    <w:rsid w:val="004D6443"/>
    <w:rsid w:val="004E095A"/>
    <w:rsid w:val="004E19B2"/>
    <w:rsid w:val="004E2241"/>
    <w:rsid w:val="004E26D6"/>
    <w:rsid w:val="004E2996"/>
    <w:rsid w:val="004E2A14"/>
    <w:rsid w:val="004E36F5"/>
    <w:rsid w:val="004E3B7A"/>
    <w:rsid w:val="004E6583"/>
    <w:rsid w:val="004E77E7"/>
    <w:rsid w:val="004F11A8"/>
    <w:rsid w:val="004F25C6"/>
    <w:rsid w:val="004F65F1"/>
    <w:rsid w:val="004F666A"/>
    <w:rsid w:val="004F7A94"/>
    <w:rsid w:val="005022A5"/>
    <w:rsid w:val="005023D9"/>
    <w:rsid w:val="005026B9"/>
    <w:rsid w:val="00503D70"/>
    <w:rsid w:val="00505887"/>
    <w:rsid w:val="00505CBE"/>
    <w:rsid w:val="00506D09"/>
    <w:rsid w:val="005071E2"/>
    <w:rsid w:val="0050756B"/>
    <w:rsid w:val="005104E8"/>
    <w:rsid w:val="0051052D"/>
    <w:rsid w:val="00514D79"/>
    <w:rsid w:val="005179C4"/>
    <w:rsid w:val="00521C1E"/>
    <w:rsid w:val="00521F53"/>
    <w:rsid w:val="005221AF"/>
    <w:rsid w:val="005222C3"/>
    <w:rsid w:val="005227AA"/>
    <w:rsid w:val="0052346A"/>
    <w:rsid w:val="0052479B"/>
    <w:rsid w:val="0052504D"/>
    <w:rsid w:val="0052594A"/>
    <w:rsid w:val="00525C9F"/>
    <w:rsid w:val="00527E7F"/>
    <w:rsid w:val="00530CF2"/>
    <w:rsid w:val="005317A9"/>
    <w:rsid w:val="00532400"/>
    <w:rsid w:val="00532520"/>
    <w:rsid w:val="005329F1"/>
    <w:rsid w:val="005350F4"/>
    <w:rsid w:val="005366DB"/>
    <w:rsid w:val="00541201"/>
    <w:rsid w:val="00542CBB"/>
    <w:rsid w:val="00543051"/>
    <w:rsid w:val="00544D37"/>
    <w:rsid w:val="005454CC"/>
    <w:rsid w:val="00546E97"/>
    <w:rsid w:val="00553EF2"/>
    <w:rsid w:val="00554AA2"/>
    <w:rsid w:val="005552CE"/>
    <w:rsid w:val="00555B97"/>
    <w:rsid w:val="00560095"/>
    <w:rsid w:val="00561221"/>
    <w:rsid w:val="00561C8C"/>
    <w:rsid w:val="00561D4B"/>
    <w:rsid w:val="005627C2"/>
    <w:rsid w:val="00562D4D"/>
    <w:rsid w:val="00564245"/>
    <w:rsid w:val="00564BDA"/>
    <w:rsid w:val="00564DB9"/>
    <w:rsid w:val="00566A34"/>
    <w:rsid w:val="00567FBC"/>
    <w:rsid w:val="00571B94"/>
    <w:rsid w:val="00574A78"/>
    <w:rsid w:val="00581CF9"/>
    <w:rsid w:val="00583CE2"/>
    <w:rsid w:val="00584468"/>
    <w:rsid w:val="00584A0D"/>
    <w:rsid w:val="005854AD"/>
    <w:rsid w:val="0058564E"/>
    <w:rsid w:val="00586EE7"/>
    <w:rsid w:val="0058706B"/>
    <w:rsid w:val="00592035"/>
    <w:rsid w:val="0059343D"/>
    <w:rsid w:val="00594760"/>
    <w:rsid w:val="00594DCD"/>
    <w:rsid w:val="005955FB"/>
    <w:rsid w:val="00595A46"/>
    <w:rsid w:val="005969BC"/>
    <w:rsid w:val="005971A2"/>
    <w:rsid w:val="005979A9"/>
    <w:rsid w:val="005A21D7"/>
    <w:rsid w:val="005A2B64"/>
    <w:rsid w:val="005A2EDC"/>
    <w:rsid w:val="005A32D0"/>
    <w:rsid w:val="005A3556"/>
    <w:rsid w:val="005A5BB7"/>
    <w:rsid w:val="005B1CF3"/>
    <w:rsid w:val="005B4440"/>
    <w:rsid w:val="005B550C"/>
    <w:rsid w:val="005B577F"/>
    <w:rsid w:val="005B6FB1"/>
    <w:rsid w:val="005C39B0"/>
    <w:rsid w:val="005C615D"/>
    <w:rsid w:val="005C6A0F"/>
    <w:rsid w:val="005D0278"/>
    <w:rsid w:val="005D1A26"/>
    <w:rsid w:val="005D5431"/>
    <w:rsid w:val="005D5A40"/>
    <w:rsid w:val="005E177A"/>
    <w:rsid w:val="005E37A6"/>
    <w:rsid w:val="005E48F5"/>
    <w:rsid w:val="005E6722"/>
    <w:rsid w:val="005E6F82"/>
    <w:rsid w:val="005E6F9A"/>
    <w:rsid w:val="005E7D70"/>
    <w:rsid w:val="005F0BAB"/>
    <w:rsid w:val="005F1910"/>
    <w:rsid w:val="005F2473"/>
    <w:rsid w:val="005F4D83"/>
    <w:rsid w:val="005F57F7"/>
    <w:rsid w:val="00601D50"/>
    <w:rsid w:val="00602048"/>
    <w:rsid w:val="00603C80"/>
    <w:rsid w:val="00604204"/>
    <w:rsid w:val="00606452"/>
    <w:rsid w:val="006115B5"/>
    <w:rsid w:val="006116F6"/>
    <w:rsid w:val="00612D48"/>
    <w:rsid w:val="00612FA5"/>
    <w:rsid w:val="00614787"/>
    <w:rsid w:val="00614A3F"/>
    <w:rsid w:val="00615836"/>
    <w:rsid w:val="00615882"/>
    <w:rsid w:val="006175C0"/>
    <w:rsid w:val="0062393A"/>
    <w:rsid w:val="00630037"/>
    <w:rsid w:val="0063220F"/>
    <w:rsid w:val="0063300E"/>
    <w:rsid w:val="00633A23"/>
    <w:rsid w:val="00633BB9"/>
    <w:rsid w:val="00633FA2"/>
    <w:rsid w:val="00633FBD"/>
    <w:rsid w:val="0063466D"/>
    <w:rsid w:val="00641FBA"/>
    <w:rsid w:val="00642050"/>
    <w:rsid w:val="0064235A"/>
    <w:rsid w:val="00643FD8"/>
    <w:rsid w:val="006441F3"/>
    <w:rsid w:val="0064616E"/>
    <w:rsid w:val="00646E24"/>
    <w:rsid w:val="00647040"/>
    <w:rsid w:val="0064744F"/>
    <w:rsid w:val="006507B8"/>
    <w:rsid w:val="00650887"/>
    <w:rsid w:val="00651677"/>
    <w:rsid w:val="006520BF"/>
    <w:rsid w:val="006520EB"/>
    <w:rsid w:val="006540F9"/>
    <w:rsid w:val="006543F0"/>
    <w:rsid w:val="00654A9F"/>
    <w:rsid w:val="00655A1C"/>
    <w:rsid w:val="00661E33"/>
    <w:rsid w:val="00663D08"/>
    <w:rsid w:val="00665494"/>
    <w:rsid w:val="00665699"/>
    <w:rsid w:val="00666685"/>
    <w:rsid w:val="006666E8"/>
    <w:rsid w:val="00666D2C"/>
    <w:rsid w:val="006704EA"/>
    <w:rsid w:val="0067169A"/>
    <w:rsid w:val="00672A96"/>
    <w:rsid w:val="00673E6B"/>
    <w:rsid w:val="00677288"/>
    <w:rsid w:val="00677B6C"/>
    <w:rsid w:val="00677C61"/>
    <w:rsid w:val="006811E5"/>
    <w:rsid w:val="00681A6F"/>
    <w:rsid w:val="00681F67"/>
    <w:rsid w:val="006830B9"/>
    <w:rsid w:val="00684E9F"/>
    <w:rsid w:val="00687A78"/>
    <w:rsid w:val="006919D6"/>
    <w:rsid w:val="006924EA"/>
    <w:rsid w:val="00693B38"/>
    <w:rsid w:val="00693E3C"/>
    <w:rsid w:val="00694CE0"/>
    <w:rsid w:val="006950CA"/>
    <w:rsid w:val="00696102"/>
    <w:rsid w:val="006965F2"/>
    <w:rsid w:val="00697222"/>
    <w:rsid w:val="00697901"/>
    <w:rsid w:val="006A1037"/>
    <w:rsid w:val="006A12B9"/>
    <w:rsid w:val="006A4E98"/>
    <w:rsid w:val="006B1DD2"/>
    <w:rsid w:val="006B270A"/>
    <w:rsid w:val="006B30FA"/>
    <w:rsid w:val="006B4FF4"/>
    <w:rsid w:val="006B56FD"/>
    <w:rsid w:val="006B6DC0"/>
    <w:rsid w:val="006C079B"/>
    <w:rsid w:val="006C0B47"/>
    <w:rsid w:val="006C2844"/>
    <w:rsid w:val="006C4622"/>
    <w:rsid w:val="006C6329"/>
    <w:rsid w:val="006C7596"/>
    <w:rsid w:val="006D0AAC"/>
    <w:rsid w:val="006D2DB2"/>
    <w:rsid w:val="006D327C"/>
    <w:rsid w:val="006D37DA"/>
    <w:rsid w:val="006D5CCE"/>
    <w:rsid w:val="006E02EE"/>
    <w:rsid w:val="006E0AA3"/>
    <w:rsid w:val="006E2606"/>
    <w:rsid w:val="006E26A9"/>
    <w:rsid w:val="006E34E9"/>
    <w:rsid w:val="006E7754"/>
    <w:rsid w:val="006F2C80"/>
    <w:rsid w:val="006F3A5B"/>
    <w:rsid w:val="006F4725"/>
    <w:rsid w:val="006F4927"/>
    <w:rsid w:val="006F4B28"/>
    <w:rsid w:val="006F552F"/>
    <w:rsid w:val="00701464"/>
    <w:rsid w:val="00705CEF"/>
    <w:rsid w:val="00706629"/>
    <w:rsid w:val="00713AB3"/>
    <w:rsid w:val="007143C0"/>
    <w:rsid w:val="00715470"/>
    <w:rsid w:val="00715668"/>
    <w:rsid w:val="0071643F"/>
    <w:rsid w:val="00716A6B"/>
    <w:rsid w:val="00716E4F"/>
    <w:rsid w:val="007175DF"/>
    <w:rsid w:val="00721129"/>
    <w:rsid w:val="007217F9"/>
    <w:rsid w:val="007220DE"/>
    <w:rsid w:val="00723B91"/>
    <w:rsid w:val="00724024"/>
    <w:rsid w:val="00724E6B"/>
    <w:rsid w:val="00725F69"/>
    <w:rsid w:val="00726831"/>
    <w:rsid w:val="00731AB2"/>
    <w:rsid w:val="00734186"/>
    <w:rsid w:val="007343C1"/>
    <w:rsid w:val="00736248"/>
    <w:rsid w:val="007402D5"/>
    <w:rsid w:val="00743032"/>
    <w:rsid w:val="00743BF5"/>
    <w:rsid w:val="00745EA2"/>
    <w:rsid w:val="007475C7"/>
    <w:rsid w:val="00747A63"/>
    <w:rsid w:val="00747B43"/>
    <w:rsid w:val="00752497"/>
    <w:rsid w:val="00752CE5"/>
    <w:rsid w:val="00753D2C"/>
    <w:rsid w:val="00754235"/>
    <w:rsid w:val="00756CA0"/>
    <w:rsid w:val="00757107"/>
    <w:rsid w:val="00757845"/>
    <w:rsid w:val="00757A85"/>
    <w:rsid w:val="007602EE"/>
    <w:rsid w:val="0076059A"/>
    <w:rsid w:val="00760D41"/>
    <w:rsid w:val="00762936"/>
    <w:rsid w:val="0076296E"/>
    <w:rsid w:val="00764741"/>
    <w:rsid w:val="00766C3D"/>
    <w:rsid w:val="00766F15"/>
    <w:rsid w:val="007677EC"/>
    <w:rsid w:val="00770800"/>
    <w:rsid w:val="007733D1"/>
    <w:rsid w:val="00773834"/>
    <w:rsid w:val="00775CF6"/>
    <w:rsid w:val="00780BD7"/>
    <w:rsid w:val="00780F8C"/>
    <w:rsid w:val="007813CE"/>
    <w:rsid w:val="00781932"/>
    <w:rsid w:val="00782F0F"/>
    <w:rsid w:val="0078347F"/>
    <w:rsid w:val="0078460A"/>
    <w:rsid w:val="0078464A"/>
    <w:rsid w:val="007860C7"/>
    <w:rsid w:val="0078777B"/>
    <w:rsid w:val="00787E34"/>
    <w:rsid w:val="00790E4A"/>
    <w:rsid w:val="007918AE"/>
    <w:rsid w:val="00792EC7"/>
    <w:rsid w:val="0079595F"/>
    <w:rsid w:val="00797986"/>
    <w:rsid w:val="00797E61"/>
    <w:rsid w:val="007A054B"/>
    <w:rsid w:val="007A3545"/>
    <w:rsid w:val="007A51DE"/>
    <w:rsid w:val="007A5BF2"/>
    <w:rsid w:val="007A5DAA"/>
    <w:rsid w:val="007A5E78"/>
    <w:rsid w:val="007A68DA"/>
    <w:rsid w:val="007A6C7E"/>
    <w:rsid w:val="007A7670"/>
    <w:rsid w:val="007B377C"/>
    <w:rsid w:val="007B53B7"/>
    <w:rsid w:val="007C4613"/>
    <w:rsid w:val="007C6BC5"/>
    <w:rsid w:val="007C6C67"/>
    <w:rsid w:val="007C7978"/>
    <w:rsid w:val="007D2247"/>
    <w:rsid w:val="007D29CC"/>
    <w:rsid w:val="007D3F52"/>
    <w:rsid w:val="007D4B3B"/>
    <w:rsid w:val="007D624D"/>
    <w:rsid w:val="007D7704"/>
    <w:rsid w:val="007E1075"/>
    <w:rsid w:val="007E22CE"/>
    <w:rsid w:val="007E231D"/>
    <w:rsid w:val="007E2396"/>
    <w:rsid w:val="007E264A"/>
    <w:rsid w:val="007E2FE1"/>
    <w:rsid w:val="007E3DD0"/>
    <w:rsid w:val="007E5C2D"/>
    <w:rsid w:val="007E771A"/>
    <w:rsid w:val="007F0C53"/>
    <w:rsid w:val="007F1578"/>
    <w:rsid w:val="007F15B5"/>
    <w:rsid w:val="007F3590"/>
    <w:rsid w:val="007F4272"/>
    <w:rsid w:val="007F4DB4"/>
    <w:rsid w:val="007F5965"/>
    <w:rsid w:val="007F672D"/>
    <w:rsid w:val="007F73FA"/>
    <w:rsid w:val="007F7783"/>
    <w:rsid w:val="007F77DF"/>
    <w:rsid w:val="007F7C5F"/>
    <w:rsid w:val="007F7EFD"/>
    <w:rsid w:val="00804288"/>
    <w:rsid w:val="00804356"/>
    <w:rsid w:val="008155AA"/>
    <w:rsid w:val="00817DF7"/>
    <w:rsid w:val="00820717"/>
    <w:rsid w:val="00824194"/>
    <w:rsid w:val="008265A1"/>
    <w:rsid w:val="008267C1"/>
    <w:rsid w:val="00826EEF"/>
    <w:rsid w:val="00830C53"/>
    <w:rsid w:val="00834E70"/>
    <w:rsid w:val="00835476"/>
    <w:rsid w:val="00835F77"/>
    <w:rsid w:val="008360E5"/>
    <w:rsid w:val="008367A2"/>
    <w:rsid w:val="008371AE"/>
    <w:rsid w:val="0083740D"/>
    <w:rsid w:val="00841A4A"/>
    <w:rsid w:val="00842B47"/>
    <w:rsid w:val="00842DD1"/>
    <w:rsid w:val="008443B2"/>
    <w:rsid w:val="00844D26"/>
    <w:rsid w:val="00846814"/>
    <w:rsid w:val="008468BF"/>
    <w:rsid w:val="00846F31"/>
    <w:rsid w:val="00847865"/>
    <w:rsid w:val="00851360"/>
    <w:rsid w:val="008526F1"/>
    <w:rsid w:val="00854187"/>
    <w:rsid w:val="0085686B"/>
    <w:rsid w:val="00860DA9"/>
    <w:rsid w:val="0086146E"/>
    <w:rsid w:val="008618FA"/>
    <w:rsid w:val="008619F5"/>
    <w:rsid w:val="008639B9"/>
    <w:rsid w:val="00864F20"/>
    <w:rsid w:val="0086677C"/>
    <w:rsid w:val="00870C07"/>
    <w:rsid w:val="008721C9"/>
    <w:rsid w:val="0087257E"/>
    <w:rsid w:val="00872665"/>
    <w:rsid w:val="008726F4"/>
    <w:rsid w:val="00872BAD"/>
    <w:rsid w:val="008730E0"/>
    <w:rsid w:val="00873B3A"/>
    <w:rsid w:val="00874390"/>
    <w:rsid w:val="0087543E"/>
    <w:rsid w:val="00875678"/>
    <w:rsid w:val="008759F1"/>
    <w:rsid w:val="00875EDF"/>
    <w:rsid w:val="00876375"/>
    <w:rsid w:val="00880B4A"/>
    <w:rsid w:val="00884029"/>
    <w:rsid w:val="00884796"/>
    <w:rsid w:val="00884F94"/>
    <w:rsid w:val="00885E94"/>
    <w:rsid w:val="0088658A"/>
    <w:rsid w:val="008874A9"/>
    <w:rsid w:val="00887F4F"/>
    <w:rsid w:val="008918BA"/>
    <w:rsid w:val="00891AB7"/>
    <w:rsid w:val="00892CC3"/>
    <w:rsid w:val="00893F83"/>
    <w:rsid w:val="00895596"/>
    <w:rsid w:val="008A1CE3"/>
    <w:rsid w:val="008A2AD0"/>
    <w:rsid w:val="008A49A8"/>
    <w:rsid w:val="008A4E99"/>
    <w:rsid w:val="008A69E8"/>
    <w:rsid w:val="008B07A3"/>
    <w:rsid w:val="008B1105"/>
    <w:rsid w:val="008B48DF"/>
    <w:rsid w:val="008B5EB8"/>
    <w:rsid w:val="008C0F05"/>
    <w:rsid w:val="008C150D"/>
    <w:rsid w:val="008C186E"/>
    <w:rsid w:val="008C4561"/>
    <w:rsid w:val="008C521E"/>
    <w:rsid w:val="008D023D"/>
    <w:rsid w:val="008D1E2E"/>
    <w:rsid w:val="008D4DFF"/>
    <w:rsid w:val="008E31BD"/>
    <w:rsid w:val="008E3515"/>
    <w:rsid w:val="008E4F6F"/>
    <w:rsid w:val="008E79B2"/>
    <w:rsid w:val="008F0F69"/>
    <w:rsid w:val="008F1B2F"/>
    <w:rsid w:val="008F1B4B"/>
    <w:rsid w:val="008F3475"/>
    <w:rsid w:val="008F3799"/>
    <w:rsid w:val="008F4AB2"/>
    <w:rsid w:val="008F6FBE"/>
    <w:rsid w:val="00900671"/>
    <w:rsid w:val="00900D0F"/>
    <w:rsid w:val="009014D7"/>
    <w:rsid w:val="00904012"/>
    <w:rsid w:val="00904C43"/>
    <w:rsid w:val="0090634D"/>
    <w:rsid w:val="009123AD"/>
    <w:rsid w:val="0091261F"/>
    <w:rsid w:val="00912E40"/>
    <w:rsid w:val="00913813"/>
    <w:rsid w:val="00913EE4"/>
    <w:rsid w:val="0092046D"/>
    <w:rsid w:val="0092109D"/>
    <w:rsid w:val="009267F5"/>
    <w:rsid w:val="00930E24"/>
    <w:rsid w:val="009322AD"/>
    <w:rsid w:val="00932827"/>
    <w:rsid w:val="009360F8"/>
    <w:rsid w:val="00936546"/>
    <w:rsid w:val="009375A8"/>
    <w:rsid w:val="009410A9"/>
    <w:rsid w:val="009413AC"/>
    <w:rsid w:val="00942163"/>
    <w:rsid w:val="00942E46"/>
    <w:rsid w:val="009441B2"/>
    <w:rsid w:val="009446A3"/>
    <w:rsid w:val="00944FA5"/>
    <w:rsid w:val="00946ABF"/>
    <w:rsid w:val="0095323A"/>
    <w:rsid w:val="009579E0"/>
    <w:rsid w:val="00960E54"/>
    <w:rsid w:val="00961C00"/>
    <w:rsid w:val="009654F0"/>
    <w:rsid w:val="00965FB0"/>
    <w:rsid w:val="00970C64"/>
    <w:rsid w:val="0097208C"/>
    <w:rsid w:val="00973DF4"/>
    <w:rsid w:val="00975F30"/>
    <w:rsid w:val="00975F9F"/>
    <w:rsid w:val="00977B24"/>
    <w:rsid w:val="00980D82"/>
    <w:rsid w:val="0098117E"/>
    <w:rsid w:val="00981319"/>
    <w:rsid w:val="00983A93"/>
    <w:rsid w:val="00987DB2"/>
    <w:rsid w:val="00990CF8"/>
    <w:rsid w:val="0099174B"/>
    <w:rsid w:val="00991C01"/>
    <w:rsid w:val="009926E5"/>
    <w:rsid w:val="00995F6E"/>
    <w:rsid w:val="009969FC"/>
    <w:rsid w:val="009A055D"/>
    <w:rsid w:val="009A0864"/>
    <w:rsid w:val="009A113A"/>
    <w:rsid w:val="009A2624"/>
    <w:rsid w:val="009A29BA"/>
    <w:rsid w:val="009A333A"/>
    <w:rsid w:val="009A4130"/>
    <w:rsid w:val="009A5B7C"/>
    <w:rsid w:val="009A5B9A"/>
    <w:rsid w:val="009A685A"/>
    <w:rsid w:val="009A6F75"/>
    <w:rsid w:val="009B173D"/>
    <w:rsid w:val="009B3B27"/>
    <w:rsid w:val="009B4E9B"/>
    <w:rsid w:val="009B7E82"/>
    <w:rsid w:val="009C0C89"/>
    <w:rsid w:val="009C0ECA"/>
    <w:rsid w:val="009C137A"/>
    <w:rsid w:val="009C50C7"/>
    <w:rsid w:val="009C5701"/>
    <w:rsid w:val="009D0FBF"/>
    <w:rsid w:val="009D2E5F"/>
    <w:rsid w:val="009D353F"/>
    <w:rsid w:val="009D40A1"/>
    <w:rsid w:val="009D50B3"/>
    <w:rsid w:val="009E01A9"/>
    <w:rsid w:val="009E2018"/>
    <w:rsid w:val="009E2A31"/>
    <w:rsid w:val="009E2B14"/>
    <w:rsid w:val="009E31AA"/>
    <w:rsid w:val="009E41BE"/>
    <w:rsid w:val="009E580F"/>
    <w:rsid w:val="009E75A0"/>
    <w:rsid w:val="009F09CD"/>
    <w:rsid w:val="009F12CE"/>
    <w:rsid w:val="009F2104"/>
    <w:rsid w:val="009F4CCC"/>
    <w:rsid w:val="009F5230"/>
    <w:rsid w:val="009F7C81"/>
    <w:rsid w:val="00A0288E"/>
    <w:rsid w:val="00A028A5"/>
    <w:rsid w:val="00A049EC"/>
    <w:rsid w:val="00A050FE"/>
    <w:rsid w:val="00A05538"/>
    <w:rsid w:val="00A06281"/>
    <w:rsid w:val="00A06A41"/>
    <w:rsid w:val="00A12AA7"/>
    <w:rsid w:val="00A13335"/>
    <w:rsid w:val="00A13C87"/>
    <w:rsid w:val="00A15721"/>
    <w:rsid w:val="00A16AF2"/>
    <w:rsid w:val="00A1785A"/>
    <w:rsid w:val="00A247A4"/>
    <w:rsid w:val="00A2539C"/>
    <w:rsid w:val="00A25910"/>
    <w:rsid w:val="00A25E75"/>
    <w:rsid w:val="00A3041E"/>
    <w:rsid w:val="00A30A32"/>
    <w:rsid w:val="00A30E91"/>
    <w:rsid w:val="00A31DD0"/>
    <w:rsid w:val="00A32599"/>
    <w:rsid w:val="00A328CC"/>
    <w:rsid w:val="00A32A7A"/>
    <w:rsid w:val="00A32A9F"/>
    <w:rsid w:val="00A33CAC"/>
    <w:rsid w:val="00A34153"/>
    <w:rsid w:val="00A34FCF"/>
    <w:rsid w:val="00A34FF5"/>
    <w:rsid w:val="00A3604B"/>
    <w:rsid w:val="00A407F2"/>
    <w:rsid w:val="00A408A5"/>
    <w:rsid w:val="00A413EB"/>
    <w:rsid w:val="00A4210F"/>
    <w:rsid w:val="00A427E0"/>
    <w:rsid w:val="00A43F9E"/>
    <w:rsid w:val="00A45D09"/>
    <w:rsid w:val="00A4662F"/>
    <w:rsid w:val="00A4686C"/>
    <w:rsid w:val="00A46BAB"/>
    <w:rsid w:val="00A51085"/>
    <w:rsid w:val="00A51AF6"/>
    <w:rsid w:val="00A53C14"/>
    <w:rsid w:val="00A554BF"/>
    <w:rsid w:val="00A55C4D"/>
    <w:rsid w:val="00A55F87"/>
    <w:rsid w:val="00A57875"/>
    <w:rsid w:val="00A61C3F"/>
    <w:rsid w:val="00A61E4B"/>
    <w:rsid w:val="00A675B7"/>
    <w:rsid w:val="00A70F77"/>
    <w:rsid w:val="00A71043"/>
    <w:rsid w:val="00A72DF9"/>
    <w:rsid w:val="00A74425"/>
    <w:rsid w:val="00A83306"/>
    <w:rsid w:val="00A869A9"/>
    <w:rsid w:val="00A87424"/>
    <w:rsid w:val="00A94BE2"/>
    <w:rsid w:val="00A96F68"/>
    <w:rsid w:val="00AA1DF3"/>
    <w:rsid w:val="00AA2D17"/>
    <w:rsid w:val="00AA34FA"/>
    <w:rsid w:val="00AA50E6"/>
    <w:rsid w:val="00AA5A73"/>
    <w:rsid w:val="00AA5C88"/>
    <w:rsid w:val="00AA5FCE"/>
    <w:rsid w:val="00AA733C"/>
    <w:rsid w:val="00AB3AE7"/>
    <w:rsid w:val="00AB6880"/>
    <w:rsid w:val="00AB782B"/>
    <w:rsid w:val="00AB7A4C"/>
    <w:rsid w:val="00AB7E5A"/>
    <w:rsid w:val="00AC0998"/>
    <w:rsid w:val="00AC0DAA"/>
    <w:rsid w:val="00AC1BB4"/>
    <w:rsid w:val="00AC30FC"/>
    <w:rsid w:val="00AC7971"/>
    <w:rsid w:val="00AC7AAC"/>
    <w:rsid w:val="00AD252D"/>
    <w:rsid w:val="00AD4701"/>
    <w:rsid w:val="00AD4A55"/>
    <w:rsid w:val="00AD6103"/>
    <w:rsid w:val="00AD6349"/>
    <w:rsid w:val="00AD6926"/>
    <w:rsid w:val="00AD7B92"/>
    <w:rsid w:val="00AE0891"/>
    <w:rsid w:val="00AE0C6C"/>
    <w:rsid w:val="00AE0EC0"/>
    <w:rsid w:val="00AE1990"/>
    <w:rsid w:val="00AE5CCB"/>
    <w:rsid w:val="00AE7D58"/>
    <w:rsid w:val="00AF0C43"/>
    <w:rsid w:val="00AF1674"/>
    <w:rsid w:val="00AF2DC2"/>
    <w:rsid w:val="00AF3125"/>
    <w:rsid w:val="00AF6D80"/>
    <w:rsid w:val="00AF77C2"/>
    <w:rsid w:val="00B0051E"/>
    <w:rsid w:val="00B00AD6"/>
    <w:rsid w:val="00B015F4"/>
    <w:rsid w:val="00B02903"/>
    <w:rsid w:val="00B03ED8"/>
    <w:rsid w:val="00B040BB"/>
    <w:rsid w:val="00B04621"/>
    <w:rsid w:val="00B0555F"/>
    <w:rsid w:val="00B055AE"/>
    <w:rsid w:val="00B05840"/>
    <w:rsid w:val="00B06183"/>
    <w:rsid w:val="00B06D97"/>
    <w:rsid w:val="00B10739"/>
    <w:rsid w:val="00B12503"/>
    <w:rsid w:val="00B14A8E"/>
    <w:rsid w:val="00B14D33"/>
    <w:rsid w:val="00B1516C"/>
    <w:rsid w:val="00B15C70"/>
    <w:rsid w:val="00B17CA0"/>
    <w:rsid w:val="00B21B84"/>
    <w:rsid w:val="00B2208D"/>
    <w:rsid w:val="00B23838"/>
    <w:rsid w:val="00B23C23"/>
    <w:rsid w:val="00B25BCB"/>
    <w:rsid w:val="00B25DC8"/>
    <w:rsid w:val="00B261A5"/>
    <w:rsid w:val="00B2691C"/>
    <w:rsid w:val="00B2736E"/>
    <w:rsid w:val="00B30890"/>
    <w:rsid w:val="00B31E75"/>
    <w:rsid w:val="00B33496"/>
    <w:rsid w:val="00B352A1"/>
    <w:rsid w:val="00B3644E"/>
    <w:rsid w:val="00B36994"/>
    <w:rsid w:val="00B36A32"/>
    <w:rsid w:val="00B3775E"/>
    <w:rsid w:val="00B40363"/>
    <w:rsid w:val="00B43F76"/>
    <w:rsid w:val="00B4754E"/>
    <w:rsid w:val="00B53235"/>
    <w:rsid w:val="00B558F7"/>
    <w:rsid w:val="00B565AA"/>
    <w:rsid w:val="00B56AAF"/>
    <w:rsid w:val="00B57B84"/>
    <w:rsid w:val="00B61497"/>
    <w:rsid w:val="00B6152F"/>
    <w:rsid w:val="00B619CF"/>
    <w:rsid w:val="00B61E58"/>
    <w:rsid w:val="00B65867"/>
    <w:rsid w:val="00B679AB"/>
    <w:rsid w:val="00B70528"/>
    <w:rsid w:val="00B71B99"/>
    <w:rsid w:val="00B734DE"/>
    <w:rsid w:val="00B74747"/>
    <w:rsid w:val="00B75386"/>
    <w:rsid w:val="00B77FE4"/>
    <w:rsid w:val="00B80425"/>
    <w:rsid w:val="00B81486"/>
    <w:rsid w:val="00B81710"/>
    <w:rsid w:val="00B820E0"/>
    <w:rsid w:val="00B8302F"/>
    <w:rsid w:val="00B86342"/>
    <w:rsid w:val="00B87CFC"/>
    <w:rsid w:val="00B908B7"/>
    <w:rsid w:val="00B947A5"/>
    <w:rsid w:val="00B951D2"/>
    <w:rsid w:val="00BA7AEE"/>
    <w:rsid w:val="00BB0867"/>
    <w:rsid w:val="00BB0B3E"/>
    <w:rsid w:val="00BB115A"/>
    <w:rsid w:val="00BB1577"/>
    <w:rsid w:val="00BB1D55"/>
    <w:rsid w:val="00BB1FCF"/>
    <w:rsid w:val="00BB2B04"/>
    <w:rsid w:val="00BB5AC9"/>
    <w:rsid w:val="00BB5C31"/>
    <w:rsid w:val="00BB6391"/>
    <w:rsid w:val="00BB75F8"/>
    <w:rsid w:val="00BB7BC2"/>
    <w:rsid w:val="00BC22F4"/>
    <w:rsid w:val="00BC2643"/>
    <w:rsid w:val="00BC3EA0"/>
    <w:rsid w:val="00BC7643"/>
    <w:rsid w:val="00BC77C2"/>
    <w:rsid w:val="00BD09E9"/>
    <w:rsid w:val="00BD24D1"/>
    <w:rsid w:val="00BD58D1"/>
    <w:rsid w:val="00BD6F8A"/>
    <w:rsid w:val="00BD7214"/>
    <w:rsid w:val="00BE1095"/>
    <w:rsid w:val="00BE23EE"/>
    <w:rsid w:val="00BE4889"/>
    <w:rsid w:val="00BE5BF4"/>
    <w:rsid w:val="00BE73C6"/>
    <w:rsid w:val="00BF0141"/>
    <w:rsid w:val="00BF1C4F"/>
    <w:rsid w:val="00BF28B6"/>
    <w:rsid w:val="00BF2DC3"/>
    <w:rsid w:val="00BF57A9"/>
    <w:rsid w:val="00C0200C"/>
    <w:rsid w:val="00C02313"/>
    <w:rsid w:val="00C02C87"/>
    <w:rsid w:val="00C03CA2"/>
    <w:rsid w:val="00C057BD"/>
    <w:rsid w:val="00C110FF"/>
    <w:rsid w:val="00C1216A"/>
    <w:rsid w:val="00C209A8"/>
    <w:rsid w:val="00C20D29"/>
    <w:rsid w:val="00C22D49"/>
    <w:rsid w:val="00C23AD7"/>
    <w:rsid w:val="00C23B4E"/>
    <w:rsid w:val="00C33D7A"/>
    <w:rsid w:val="00C34E83"/>
    <w:rsid w:val="00C366C9"/>
    <w:rsid w:val="00C367D5"/>
    <w:rsid w:val="00C37497"/>
    <w:rsid w:val="00C37692"/>
    <w:rsid w:val="00C414EB"/>
    <w:rsid w:val="00C41503"/>
    <w:rsid w:val="00C42846"/>
    <w:rsid w:val="00C44E19"/>
    <w:rsid w:val="00C45E55"/>
    <w:rsid w:val="00C475BA"/>
    <w:rsid w:val="00C476C1"/>
    <w:rsid w:val="00C47DDE"/>
    <w:rsid w:val="00C51E03"/>
    <w:rsid w:val="00C525B2"/>
    <w:rsid w:val="00C56FB1"/>
    <w:rsid w:val="00C60988"/>
    <w:rsid w:val="00C61840"/>
    <w:rsid w:val="00C61ED9"/>
    <w:rsid w:val="00C62639"/>
    <w:rsid w:val="00C6333A"/>
    <w:rsid w:val="00C6362A"/>
    <w:rsid w:val="00C64488"/>
    <w:rsid w:val="00C65C80"/>
    <w:rsid w:val="00C66B36"/>
    <w:rsid w:val="00C66F27"/>
    <w:rsid w:val="00C701C9"/>
    <w:rsid w:val="00C71E89"/>
    <w:rsid w:val="00C72B2A"/>
    <w:rsid w:val="00C75FD4"/>
    <w:rsid w:val="00C76753"/>
    <w:rsid w:val="00C7719C"/>
    <w:rsid w:val="00C80F54"/>
    <w:rsid w:val="00C81EB6"/>
    <w:rsid w:val="00C837D6"/>
    <w:rsid w:val="00C86748"/>
    <w:rsid w:val="00C86DE7"/>
    <w:rsid w:val="00C87C2A"/>
    <w:rsid w:val="00C90B5D"/>
    <w:rsid w:val="00C913CF"/>
    <w:rsid w:val="00C91978"/>
    <w:rsid w:val="00C9281C"/>
    <w:rsid w:val="00C92ED8"/>
    <w:rsid w:val="00C93003"/>
    <w:rsid w:val="00C93198"/>
    <w:rsid w:val="00C94F9C"/>
    <w:rsid w:val="00C9693A"/>
    <w:rsid w:val="00C97D23"/>
    <w:rsid w:val="00CA5062"/>
    <w:rsid w:val="00CA68A1"/>
    <w:rsid w:val="00CA7286"/>
    <w:rsid w:val="00CA73DC"/>
    <w:rsid w:val="00CA7BB6"/>
    <w:rsid w:val="00CB1043"/>
    <w:rsid w:val="00CB12C6"/>
    <w:rsid w:val="00CB1EC8"/>
    <w:rsid w:val="00CB4C18"/>
    <w:rsid w:val="00CB690D"/>
    <w:rsid w:val="00CC1D09"/>
    <w:rsid w:val="00CC27B8"/>
    <w:rsid w:val="00CC3BE6"/>
    <w:rsid w:val="00CC5AC1"/>
    <w:rsid w:val="00CD006C"/>
    <w:rsid w:val="00CD244C"/>
    <w:rsid w:val="00CD29BB"/>
    <w:rsid w:val="00CD4B64"/>
    <w:rsid w:val="00CD5E39"/>
    <w:rsid w:val="00CD7513"/>
    <w:rsid w:val="00CE0359"/>
    <w:rsid w:val="00CE0735"/>
    <w:rsid w:val="00CE0991"/>
    <w:rsid w:val="00CE32E4"/>
    <w:rsid w:val="00CE35B6"/>
    <w:rsid w:val="00CE42C7"/>
    <w:rsid w:val="00CE4F21"/>
    <w:rsid w:val="00CE66BA"/>
    <w:rsid w:val="00CE6853"/>
    <w:rsid w:val="00CE7085"/>
    <w:rsid w:val="00CE7122"/>
    <w:rsid w:val="00CF1566"/>
    <w:rsid w:val="00CF1A03"/>
    <w:rsid w:val="00CF2F54"/>
    <w:rsid w:val="00CF354C"/>
    <w:rsid w:val="00CF383A"/>
    <w:rsid w:val="00CF5395"/>
    <w:rsid w:val="00CF594B"/>
    <w:rsid w:val="00CF75F3"/>
    <w:rsid w:val="00D01A46"/>
    <w:rsid w:val="00D01D08"/>
    <w:rsid w:val="00D0454B"/>
    <w:rsid w:val="00D04B6C"/>
    <w:rsid w:val="00D04CE0"/>
    <w:rsid w:val="00D05BBB"/>
    <w:rsid w:val="00D104C0"/>
    <w:rsid w:val="00D10973"/>
    <w:rsid w:val="00D124E6"/>
    <w:rsid w:val="00D1585C"/>
    <w:rsid w:val="00D16E26"/>
    <w:rsid w:val="00D212F3"/>
    <w:rsid w:val="00D21932"/>
    <w:rsid w:val="00D21A83"/>
    <w:rsid w:val="00D220DB"/>
    <w:rsid w:val="00D22F78"/>
    <w:rsid w:val="00D2305F"/>
    <w:rsid w:val="00D23B85"/>
    <w:rsid w:val="00D2557B"/>
    <w:rsid w:val="00D25CF2"/>
    <w:rsid w:val="00D26557"/>
    <w:rsid w:val="00D30694"/>
    <w:rsid w:val="00D310AF"/>
    <w:rsid w:val="00D311BF"/>
    <w:rsid w:val="00D32A05"/>
    <w:rsid w:val="00D3521E"/>
    <w:rsid w:val="00D364C8"/>
    <w:rsid w:val="00D36FDA"/>
    <w:rsid w:val="00D41443"/>
    <w:rsid w:val="00D44D99"/>
    <w:rsid w:val="00D47266"/>
    <w:rsid w:val="00D47B2E"/>
    <w:rsid w:val="00D50420"/>
    <w:rsid w:val="00D50683"/>
    <w:rsid w:val="00D5095F"/>
    <w:rsid w:val="00D51DE0"/>
    <w:rsid w:val="00D524E0"/>
    <w:rsid w:val="00D529D5"/>
    <w:rsid w:val="00D52ECB"/>
    <w:rsid w:val="00D53541"/>
    <w:rsid w:val="00D54590"/>
    <w:rsid w:val="00D56B01"/>
    <w:rsid w:val="00D604DE"/>
    <w:rsid w:val="00D61DF9"/>
    <w:rsid w:val="00D62A12"/>
    <w:rsid w:val="00D62E4F"/>
    <w:rsid w:val="00D65663"/>
    <w:rsid w:val="00D65957"/>
    <w:rsid w:val="00D6607F"/>
    <w:rsid w:val="00D720FF"/>
    <w:rsid w:val="00D72174"/>
    <w:rsid w:val="00D721DC"/>
    <w:rsid w:val="00D72662"/>
    <w:rsid w:val="00D72883"/>
    <w:rsid w:val="00D740B1"/>
    <w:rsid w:val="00D80473"/>
    <w:rsid w:val="00D80B1C"/>
    <w:rsid w:val="00D83AA8"/>
    <w:rsid w:val="00D8596E"/>
    <w:rsid w:val="00D874BA"/>
    <w:rsid w:val="00D91131"/>
    <w:rsid w:val="00D9146A"/>
    <w:rsid w:val="00D9243C"/>
    <w:rsid w:val="00D93111"/>
    <w:rsid w:val="00D94794"/>
    <w:rsid w:val="00D95ADF"/>
    <w:rsid w:val="00D978A5"/>
    <w:rsid w:val="00DA1291"/>
    <w:rsid w:val="00DA38AB"/>
    <w:rsid w:val="00DA3E77"/>
    <w:rsid w:val="00DA5898"/>
    <w:rsid w:val="00DB179E"/>
    <w:rsid w:val="00DB22F0"/>
    <w:rsid w:val="00DB2D95"/>
    <w:rsid w:val="00DB51CB"/>
    <w:rsid w:val="00DB70C8"/>
    <w:rsid w:val="00DB768D"/>
    <w:rsid w:val="00DC050C"/>
    <w:rsid w:val="00DC2828"/>
    <w:rsid w:val="00DC4647"/>
    <w:rsid w:val="00DC5461"/>
    <w:rsid w:val="00DC6427"/>
    <w:rsid w:val="00DC7636"/>
    <w:rsid w:val="00DD1690"/>
    <w:rsid w:val="00DD1AEE"/>
    <w:rsid w:val="00DD468A"/>
    <w:rsid w:val="00DD5AC6"/>
    <w:rsid w:val="00DE05E8"/>
    <w:rsid w:val="00DE0F6B"/>
    <w:rsid w:val="00DE15F9"/>
    <w:rsid w:val="00DE3077"/>
    <w:rsid w:val="00DE57D4"/>
    <w:rsid w:val="00DE75BD"/>
    <w:rsid w:val="00DF0699"/>
    <w:rsid w:val="00DF1563"/>
    <w:rsid w:val="00DF4476"/>
    <w:rsid w:val="00DF54B0"/>
    <w:rsid w:val="00DF6E16"/>
    <w:rsid w:val="00E040E1"/>
    <w:rsid w:val="00E04C30"/>
    <w:rsid w:val="00E05A91"/>
    <w:rsid w:val="00E06399"/>
    <w:rsid w:val="00E07455"/>
    <w:rsid w:val="00E104C8"/>
    <w:rsid w:val="00E10B15"/>
    <w:rsid w:val="00E10BC6"/>
    <w:rsid w:val="00E12C6F"/>
    <w:rsid w:val="00E13760"/>
    <w:rsid w:val="00E1422F"/>
    <w:rsid w:val="00E15733"/>
    <w:rsid w:val="00E16E0B"/>
    <w:rsid w:val="00E16F39"/>
    <w:rsid w:val="00E17396"/>
    <w:rsid w:val="00E2021B"/>
    <w:rsid w:val="00E21C60"/>
    <w:rsid w:val="00E22AA0"/>
    <w:rsid w:val="00E23292"/>
    <w:rsid w:val="00E25D55"/>
    <w:rsid w:val="00E26A12"/>
    <w:rsid w:val="00E30AE2"/>
    <w:rsid w:val="00E32BB6"/>
    <w:rsid w:val="00E3446F"/>
    <w:rsid w:val="00E353FB"/>
    <w:rsid w:val="00E361C7"/>
    <w:rsid w:val="00E36C07"/>
    <w:rsid w:val="00E3738B"/>
    <w:rsid w:val="00E37874"/>
    <w:rsid w:val="00E400AE"/>
    <w:rsid w:val="00E42D6C"/>
    <w:rsid w:val="00E453F3"/>
    <w:rsid w:val="00E45BE4"/>
    <w:rsid w:val="00E47544"/>
    <w:rsid w:val="00E536C3"/>
    <w:rsid w:val="00E543BA"/>
    <w:rsid w:val="00E54900"/>
    <w:rsid w:val="00E54FE1"/>
    <w:rsid w:val="00E56CD2"/>
    <w:rsid w:val="00E56FF8"/>
    <w:rsid w:val="00E57CAF"/>
    <w:rsid w:val="00E57F3C"/>
    <w:rsid w:val="00E60D8B"/>
    <w:rsid w:val="00E60FD8"/>
    <w:rsid w:val="00E620F7"/>
    <w:rsid w:val="00E621AA"/>
    <w:rsid w:val="00E65AD8"/>
    <w:rsid w:val="00E65B4A"/>
    <w:rsid w:val="00E65CCC"/>
    <w:rsid w:val="00E679A8"/>
    <w:rsid w:val="00E70721"/>
    <w:rsid w:val="00E71D2E"/>
    <w:rsid w:val="00E71FA1"/>
    <w:rsid w:val="00E7267B"/>
    <w:rsid w:val="00E73415"/>
    <w:rsid w:val="00E73B84"/>
    <w:rsid w:val="00E74FB6"/>
    <w:rsid w:val="00E760C1"/>
    <w:rsid w:val="00E76B6C"/>
    <w:rsid w:val="00E80278"/>
    <w:rsid w:val="00E80742"/>
    <w:rsid w:val="00E808D4"/>
    <w:rsid w:val="00E828B5"/>
    <w:rsid w:val="00E82E6A"/>
    <w:rsid w:val="00E82EA9"/>
    <w:rsid w:val="00E83281"/>
    <w:rsid w:val="00E8430A"/>
    <w:rsid w:val="00E8593D"/>
    <w:rsid w:val="00E85A71"/>
    <w:rsid w:val="00E85B08"/>
    <w:rsid w:val="00E86B9D"/>
    <w:rsid w:val="00E87CEA"/>
    <w:rsid w:val="00E87E16"/>
    <w:rsid w:val="00E908F0"/>
    <w:rsid w:val="00E90CFD"/>
    <w:rsid w:val="00E91B8A"/>
    <w:rsid w:val="00E93599"/>
    <w:rsid w:val="00E973C9"/>
    <w:rsid w:val="00EA00E5"/>
    <w:rsid w:val="00EA066C"/>
    <w:rsid w:val="00EA2638"/>
    <w:rsid w:val="00EA3222"/>
    <w:rsid w:val="00EA5B85"/>
    <w:rsid w:val="00EB0D25"/>
    <w:rsid w:val="00EB260A"/>
    <w:rsid w:val="00EB347C"/>
    <w:rsid w:val="00EB38ED"/>
    <w:rsid w:val="00EB3D24"/>
    <w:rsid w:val="00EB57B4"/>
    <w:rsid w:val="00EC1D44"/>
    <w:rsid w:val="00EC39F0"/>
    <w:rsid w:val="00EC4480"/>
    <w:rsid w:val="00EC477B"/>
    <w:rsid w:val="00EC52B0"/>
    <w:rsid w:val="00EC7DFB"/>
    <w:rsid w:val="00ED29F4"/>
    <w:rsid w:val="00ED6629"/>
    <w:rsid w:val="00ED7D6F"/>
    <w:rsid w:val="00ED7E48"/>
    <w:rsid w:val="00EE0371"/>
    <w:rsid w:val="00EE0F68"/>
    <w:rsid w:val="00EE100B"/>
    <w:rsid w:val="00EE1359"/>
    <w:rsid w:val="00EE15F5"/>
    <w:rsid w:val="00EE39E5"/>
    <w:rsid w:val="00EE65CD"/>
    <w:rsid w:val="00EF2490"/>
    <w:rsid w:val="00EF2D67"/>
    <w:rsid w:val="00EF4642"/>
    <w:rsid w:val="00EF6A49"/>
    <w:rsid w:val="00EF709E"/>
    <w:rsid w:val="00F00603"/>
    <w:rsid w:val="00F00DD1"/>
    <w:rsid w:val="00F01F88"/>
    <w:rsid w:val="00F03425"/>
    <w:rsid w:val="00F0691E"/>
    <w:rsid w:val="00F114AC"/>
    <w:rsid w:val="00F1250A"/>
    <w:rsid w:val="00F13262"/>
    <w:rsid w:val="00F13D32"/>
    <w:rsid w:val="00F14310"/>
    <w:rsid w:val="00F148E4"/>
    <w:rsid w:val="00F149BA"/>
    <w:rsid w:val="00F15A56"/>
    <w:rsid w:val="00F161F6"/>
    <w:rsid w:val="00F165BF"/>
    <w:rsid w:val="00F1768A"/>
    <w:rsid w:val="00F21E94"/>
    <w:rsid w:val="00F21F94"/>
    <w:rsid w:val="00F22B6E"/>
    <w:rsid w:val="00F23CE5"/>
    <w:rsid w:val="00F24638"/>
    <w:rsid w:val="00F26869"/>
    <w:rsid w:val="00F2688A"/>
    <w:rsid w:val="00F27DB4"/>
    <w:rsid w:val="00F303AF"/>
    <w:rsid w:val="00F303B2"/>
    <w:rsid w:val="00F30401"/>
    <w:rsid w:val="00F30D0F"/>
    <w:rsid w:val="00F40273"/>
    <w:rsid w:val="00F4178D"/>
    <w:rsid w:val="00F42099"/>
    <w:rsid w:val="00F42107"/>
    <w:rsid w:val="00F42726"/>
    <w:rsid w:val="00F43432"/>
    <w:rsid w:val="00F45CE9"/>
    <w:rsid w:val="00F45F7A"/>
    <w:rsid w:val="00F46ED4"/>
    <w:rsid w:val="00F46EE1"/>
    <w:rsid w:val="00F47F64"/>
    <w:rsid w:val="00F5156B"/>
    <w:rsid w:val="00F53189"/>
    <w:rsid w:val="00F5491D"/>
    <w:rsid w:val="00F54CAF"/>
    <w:rsid w:val="00F54EB9"/>
    <w:rsid w:val="00F556A6"/>
    <w:rsid w:val="00F55894"/>
    <w:rsid w:val="00F575A7"/>
    <w:rsid w:val="00F5779F"/>
    <w:rsid w:val="00F60FF3"/>
    <w:rsid w:val="00F61393"/>
    <w:rsid w:val="00F625DE"/>
    <w:rsid w:val="00F62D75"/>
    <w:rsid w:val="00F636A9"/>
    <w:rsid w:val="00F64498"/>
    <w:rsid w:val="00F64DD3"/>
    <w:rsid w:val="00F6550C"/>
    <w:rsid w:val="00F65AA4"/>
    <w:rsid w:val="00F66643"/>
    <w:rsid w:val="00F6720A"/>
    <w:rsid w:val="00F71E75"/>
    <w:rsid w:val="00F7221D"/>
    <w:rsid w:val="00F741CC"/>
    <w:rsid w:val="00F76EA2"/>
    <w:rsid w:val="00F802CC"/>
    <w:rsid w:val="00F80884"/>
    <w:rsid w:val="00F80C1F"/>
    <w:rsid w:val="00F8145F"/>
    <w:rsid w:val="00F818A6"/>
    <w:rsid w:val="00F854A0"/>
    <w:rsid w:val="00F86546"/>
    <w:rsid w:val="00F929B9"/>
    <w:rsid w:val="00F9376A"/>
    <w:rsid w:val="00F95FBE"/>
    <w:rsid w:val="00F96EFC"/>
    <w:rsid w:val="00FA02E6"/>
    <w:rsid w:val="00FA1AF4"/>
    <w:rsid w:val="00FA3CCA"/>
    <w:rsid w:val="00FA4096"/>
    <w:rsid w:val="00FA5D26"/>
    <w:rsid w:val="00FA6F49"/>
    <w:rsid w:val="00FB0DB5"/>
    <w:rsid w:val="00FB2009"/>
    <w:rsid w:val="00FB24A5"/>
    <w:rsid w:val="00FB5AFB"/>
    <w:rsid w:val="00FB67AC"/>
    <w:rsid w:val="00FB6BF7"/>
    <w:rsid w:val="00FC0936"/>
    <w:rsid w:val="00FC240C"/>
    <w:rsid w:val="00FC2B8F"/>
    <w:rsid w:val="00FC2EC4"/>
    <w:rsid w:val="00FC36EA"/>
    <w:rsid w:val="00FC4CF6"/>
    <w:rsid w:val="00FC4F52"/>
    <w:rsid w:val="00FC5AF8"/>
    <w:rsid w:val="00FD01BF"/>
    <w:rsid w:val="00FD0350"/>
    <w:rsid w:val="00FD1767"/>
    <w:rsid w:val="00FD4FBA"/>
    <w:rsid w:val="00FD576B"/>
    <w:rsid w:val="00FD5B10"/>
    <w:rsid w:val="00FD662A"/>
    <w:rsid w:val="00FD7112"/>
    <w:rsid w:val="00FE2310"/>
    <w:rsid w:val="00FE2951"/>
    <w:rsid w:val="00FE3188"/>
    <w:rsid w:val="00FE41B5"/>
    <w:rsid w:val="00FE44F1"/>
    <w:rsid w:val="00FE5143"/>
    <w:rsid w:val="00FE689B"/>
    <w:rsid w:val="00FF0E3A"/>
    <w:rsid w:val="00FF106F"/>
    <w:rsid w:val="00FF109E"/>
    <w:rsid w:val="00FF370D"/>
    <w:rsid w:val="00FF3BDD"/>
    <w:rsid w:val="00FF58DA"/>
    <w:rsid w:val="00FF5B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658A"/>
    <w:pPr>
      <w:spacing w:before="100" w:beforeAutospacing="1" w:after="100" w:afterAutospacing="1" w:line="240" w:lineRule="auto"/>
      <w:jc w:val="both"/>
      <w:outlineLvl w:val="2"/>
    </w:pPr>
    <w:rPr>
      <w:rFonts w:ascii="Times New Roman" w:eastAsia="Times New Roman" w:hAnsi="Times New Roman" w:cs="Times New Roman"/>
      <w:bCs/>
      <w:i/>
      <w:sz w:val="24"/>
      <w:szCs w:val="27"/>
      <w:lang w:val="es-ES" w:eastAsia="es-ES"/>
    </w:rPr>
  </w:style>
  <w:style w:type="paragraph" w:styleId="Heading4">
    <w:name w:val="heading 4"/>
    <w:basedOn w:val="Normal"/>
    <w:next w:val="Normal"/>
    <w:link w:val="Heading4Char"/>
    <w:uiPriority w:val="9"/>
    <w:semiHidden/>
    <w:unhideWhenUsed/>
    <w:qFormat/>
    <w:rsid w:val="00503D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EFD"/>
    <w:pPr>
      <w:spacing w:after="0" w:line="240" w:lineRule="auto"/>
      <w:ind w:left="720"/>
      <w:contextualSpacing/>
    </w:pPr>
    <w:rPr>
      <w:rFonts w:ascii="Times New Roman" w:eastAsia="Times New Roman" w:hAnsi="Times New Roman" w:cs="Times New Roman"/>
      <w:sz w:val="24"/>
      <w:szCs w:val="20"/>
      <w:lang w:eastAsia="nb-NO"/>
    </w:rPr>
  </w:style>
  <w:style w:type="paragraph" w:styleId="BalloonText">
    <w:name w:val="Balloon Text"/>
    <w:basedOn w:val="Normal"/>
    <w:link w:val="BalloonTextChar"/>
    <w:uiPriority w:val="99"/>
    <w:semiHidden/>
    <w:unhideWhenUsed/>
    <w:rsid w:val="00A25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910"/>
    <w:rPr>
      <w:rFonts w:ascii="Segoe UI" w:hAnsi="Segoe UI" w:cs="Segoe UI"/>
      <w:sz w:val="18"/>
      <w:szCs w:val="18"/>
    </w:rPr>
  </w:style>
  <w:style w:type="character" w:styleId="CommentReference">
    <w:name w:val="annotation reference"/>
    <w:basedOn w:val="DefaultParagraphFont"/>
    <w:unhideWhenUsed/>
    <w:rsid w:val="00151C12"/>
    <w:rPr>
      <w:sz w:val="16"/>
      <w:szCs w:val="16"/>
    </w:rPr>
  </w:style>
  <w:style w:type="paragraph" w:styleId="CommentText">
    <w:name w:val="annotation text"/>
    <w:basedOn w:val="Normal"/>
    <w:link w:val="CommentTextChar"/>
    <w:uiPriority w:val="99"/>
    <w:unhideWhenUsed/>
    <w:rsid w:val="00151C12"/>
    <w:pPr>
      <w:spacing w:line="240" w:lineRule="auto"/>
    </w:pPr>
    <w:rPr>
      <w:sz w:val="20"/>
      <w:szCs w:val="20"/>
    </w:rPr>
  </w:style>
  <w:style w:type="character" w:customStyle="1" w:styleId="CommentTextChar">
    <w:name w:val="Comment Text Char"/>
    <w:basedOn w:val="DefaultParagraphFont"/>
    <w:link w:val="CommentText"/>
    <w:uiPriority w:val="99"/>
    <w:rsid w:val="00151C12"/>
    <w:rPr>
      <w:sz w:val="20"/>
      <w:szCs w:val="20"/>
    </w:rPr>
  </w:style>
  <w:style w:type="paragraph" w:styleId="CommentSubject">
    <w:name w:val="annotation subject"/>
    <w:basedOn w:val="CommentText"/>
    <w:next w:val="CommentText"/>
    <w:link w:val="CommentSubjectChar"/>
    <w:uiPriority w:val="99"/>
    <w:semiHidden/>
    <w:unhideWhenUsed/>
    <w:rsid w:val="00151C12"/>
    <w:rPr>
      <w:b/>
      <w:bCs/>
    </w:rPr>
  </w:style>
  <w:style w:type="character" w:customStyle="1" w:styleId="CommentSubjectChar">
    <w:name w:val="Comment Subject Char"/>
    <w:basedOn w:val="CommentTextChar"/>
    <w:link w:val="CommentSubject"/>
    <w:uiPriority w:val="99"/>
    <w:semiHidden/>
    <w:rsid w:val="00151C12"/>
    <w:rPr>
      <w:b/>
      <w:bCs/>
      <w:sz w:val="20"/>
      <w:szCs w:val="20"/>
    </w:rPr>
  </w:style>
  <w:style w:type="paragraph" w:customStyle="1" w:styleId="Default">
    <w:name w:val="Default"/>
    <w:rsid w:val="00100356"/>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491280"/>
    <w:rPr>
      <w:color w:val="0000FF"/>
      <w:u w:val="single"/>
    </w:rPr>
  </w:style>
  <w:style w:type="character" w:styleId="Strong">
    <w:name w:val="Strong"/>
    <w:basedOn w:val="DefaultParagraphFont"/>
    <w:uiPriority w:val="22"/>
    <w:qFormat/>
    <w:rsid w:val="00677C61"/>
    <w:rPr>
      <w:b/>
      <w:bCs/>
    </w:rPr>
  </w:style>
  <w:style w:type="paragraph" w:styleId="Header">
    <w:name w:val="header"/>
    <w:basedOn w:val="Normal"/>
    <w:link w:val="HeaderChar"/>
    <w:uiPriority w:val="99"/>
    <w:unhideWhenUsed/>
    <w:rsid w:val="00163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772"/>
  </w:style>
  <w:style w:type="paragraph" w:styleId="Footer">
    <w:name w:val="footer"/>
    <w:basedOn w:val="Normal"/>
    <w:link w:val="FooterChar"/>
    <w:uiPriority w:val="99"/>
    <w:unhideWhenUsed/>
    <w:rsid w:val="00163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772"/>
  </w:style>
  <w:style w:type="character" w:customStyle="1" w:styleId="Heading3Char">
    <w:name w:val="Heading 3 Char"/>
    <w:basedOn w:val="DefaultParagraphFont"/>
    <w:link w:val="Heading3"/>
    <w:uiPriority w:val="9"/>
    <w:rsid w:val="0088658A"/>
    <w:rPr>
      <w:rFonts w:ascii="Times New Roman" w:eastAsia="Times New Roman" w:hAnsi="Times New Roman" w:cs="Times New Roman"/>
      <w:bCs/>
      <w:i/>
      <w:sz w:val="24"/>
      <w:szCs w:val="27"/>
      <w:lang w:val="es-ES" w:eastAsia="es-ES"/>
    </w:rPr>
  </w:style>
  <w:style w:type="table" w:customStyle="1" w:styleId="PlainTable21">
    <w:name w:val="Plain Table 21"/>
    <w:basedOn w:val="TableNormal"/>
    <w:uiPriority w:val="42"/>
    <w:rsid w:val="0088658A"/>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E2A14"/>
  </w:style>
  <w:style w:type="paragraph" w:customStyle="1" w:styleId="EndNoteBibliography">
    <w:name w:val="EndNote Bibliography"/>
    <w:basedOn w:val="Normal"/>
    <w:link w:val="EndNoteBibliographyChar"/>
    <w:rsid w:val="009F12C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F12CE"/>
    <w:rPr>
      <w:rFonts w:ascii="Calibri" w:hAnsi="Calibri"/>
      <w:noProof/>
      <w:lang w:val="en-US"/>
    </w:rPr>
  </w:style>
  <w:style w:type="character" w:styleId="LineNumber">
    <w:name w:val="line number"/>
    <w:basedOn w:val="DefaultParagraphFont"/>
    <w:uiPriority w:val="99"/>
    <w:semiHidden/>
    <w:unhideWhenUsed/>
    <w:rsid w:val="00A3604B"/>
  </w:style>
  <w:style w:type="character" w:styleId="FollowedHyperlink">
    <w:name w:val="FollowedHyperlink"/>
    <w:basedOn w:val="DefaultParagraphFont"/>
    <w:uiPriority w:val="99"/>
    <w:semiHidden/>
    <w:unhideWhenUsed/>
    <w:rsid w:val="005B550C"/>
    <w:rPr>
      <w:color w:val="954F72" w:themeColor="followedHyperlink"/>
      <w:u w:val="single"/>
    </w:rPr>
  </w:style>
  <w:style w:type="character" w:customStyle="1" w:styleId="mixed-citation">
    <w:name w:val="mixed-citation"/>
    <w:basedOn w:val="DefaultParagraphFont"/>
    <w:rsid w:val="00884029"/>
  </w:style>
  <w:style w:type="character" w:customStyle="1" w:styleId="name">
    <w:name w:val="name"/>
    <w:basedOn w:val="DefaultParagraphFont"/>
    <w:rsid w:val="00884029"/>
  </w:style>
  <w:style w:type="character" w:customStyle="1" w:styleId="surname">
    <w:name w:val="surname"/>
    <w:basedOn w:val="DefaultParagraphFont"/>
    <w:rsid w:val="00884029"/>
  </w:style>
  <w:style w:type="character" w:customStyle="1" w:styleId="given-names">
    <w:name w:val="given-names"/>
    <w:basedOn w:val="DefaultParagraphFont"/>
    <w:rsid w:val="00884029"/>
  </w:style>
  <w:style w:type="character" w:customStyle="1" w:styleId="year">
    <w:name w:val="year"/>
    <w:basedOn w:val="DefaultParagraphFont"/>
    <w:rsid w:val="00884029"/>
  </w:style>
  <w:style w:type="character" w:customStyle="1" w:styleId="chapter-title">
    <w:name w:val="chapter-title"/>
    <w:basedOn w:val="DefaultParagraphFont"/>
    <w:rsid w:val="00884029"/>
  </w:style>
  <w:style w:type="character" w:styleId="Emphasis">
    <w:name w:val="Emphasis"/>
    <w:basedOn w:val="DefaultParagraphFont"/>
    <w:uiPriority w:val="20"/>
    <w:qFormat/>
    <w:rsid w:val="00884029"/>
    <w:rPr>
      <w:i/>
      <w:iCs/>
    </w:rPr>
  </w:style>
  <w:style w:type="character" w:customStyle="1" w:styleId="source">
    <w:name w:val="source"/>
    <w:basedOn w:val="DefaultParagraphFont"/>
    <w:rsid w:val="00884029"/>
  </w:style>
  <w:style w:type="character" w:customStyle="1" w:styleId="publisher-loc">
    <w:name w:val="publisher-loc"/>
    <w:basedOn w:val="DefaultParagraphFont"/>
    <w:rsid w:val="00884029"/>
  </w:style>
  <w:style w:type="character" w:customStyle="1" w:styleId="publisher-name">
    <w:name w:val="publisher-name"/>
    <w:basedOn w:val="DefaultParagraphFont"/>
    <w:rsid w:val="00884029"/>
  </w:style>
  <w:style w:type="character" w:customStyle="1" w:styleId="fpage">
    <w:name w:val="fpage"/>
    <w:basedOn w:val="DefaultParagraphFont"/>
    <w:rsid w:val="00884029"/>
  </w:style>
  <w:style w:type="character" w:customStyle="1" w:styleId="lpage">
    <w:name w:val="lpage"/>
    <w:basedOn w:val="DefaultParagraphFont"/>
    <w:rsid w:val="00884029"/>
  </w:style>
  <w:style w:type="paragraph" w:styleId="NormalWeb">
    <w:name w:val="Normal (Web)"/>
    <w:basedOn w:val="Normal"/>
    <w:uiPriority w:val="99"/>
    <w:unhideWhenUsed/>
    <w:rsid w:val="0003470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ighwire-cite-metadata-date">
    <w:name w:val="highwire-cite-metadata-date"/>
    <w:basedOn w:val="DefaultParagraphFont"/>
    <w:rsid w:val="004C2997"/>
  </w:style>
  <w:style w:type="character" w:customStyle="1" w:styleId="highwire-cite-metadata-doi">
    <w:name w:val="highwire-cite-metadata-doi"/>
    <w:basedOn w:val="DefaultParagraphFont"/>
    <w:rsid w:val="004C2997"/>
  </w:style>
  <w:style w:type="character" w:customStyle="1" w:styleId="Heading4Char">
    <w:name w:val="Heading 4 Char"/>
    <w:basedOn w:val="DefaultParagraphFont"/>
    <w:link w:val="Heading4"/>
    <w:uiPriority w:val="9"/>
    <w:semiHidden/>
    <w:rsid w:val="00503D70"/>
    <w:rPr>
      <w:rFonts w:asciiTheme="majorHAnsi" w:eastAsiaTheme="majorEastAsia" w:hAnsiTheme="majorHAnsi" w:cstheme="majorBidi"/>
      <w:i/>
      <w:iCs/>
      <w:color w:val="2E74B5" w:themeColor="accent1" w:themeShade="BF"/>
    </w:rPr>
  </w:style>
  <w:style w:type="paragraph" w:customStyle="1" w:styleId="citation">
    <w:name w:val="citation"/>
    <w:basedOn w:val="Normal"/>
    <w:rsid w:val="00503D7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personname">
    <w:name w:val="person_name"/>
    <w:basedOn w:val="DefaultParagraphFont"/>
    <w:rsid w:val="00F42099"/>
  </w:style>
  <w:style w:type="paragraph" w:styleId="BodyText">
    <w:name w:val="Body Text"/>
    <w:basedOn w:val="Normal"/>
    <w:link w:val="BodyTextChar"/>
    <w:uiPriority w:val="99"/>
    <w:semiHidden/>
    <w:unhideWhenUsed/>
    <w:rsid w:val="00247D7D"/>
    <w:pPr>
      <w:spacing w:after="120"/>
    </w:pPr>
  </w:style>
  <w:style w:type="character" w:customStyle="1" w:styleId="BodyTextChar">
    <w:name w:val="Body Text Char"/>
    <w:basedOn w:val="DefaultParagraphFont"/>
    <w:link w:val="BodyText"/>
    <w:uiPriority w:val="99"/>
    <w:semiHidden/>
    <w:rsid w:val="00247D7D"/>
  </w:style>
  <w:style w:type="table" w:customStyle="1" w:styleId="PlainTable22">
    <w:name w:val="Plain Table 22"/>
    <w:basedOn w:val="TableNormal"/>
    <w:uiPriority w:val="42"/>
    <w:rsid w:val="00247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A7BB6"/>
    <w:pPr>
      <w:spacing w:after="0" w:line="240" w:lineRule="auto"/>
    </w:pPr>
  </w:style>
  <w:style w:type="table" w:styleId="TableGrid">
    <w:name w:val="Table Grid"/>
    <w:basedOn w:val="TableNormal"/>
    <w:uiPriority w:val="39"/>
    <w:rsid w:val="00F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87424"/>
    <w:pPr>
      <w:spacing w:after="120" w:line="480" w:lineRule="auto"/>
      <w:ind w:left="283"/>
    </w:pPr>
  </w:style>
  <w:style w:type="character" w:customStyle="1" w:styleId="BodyTextIndent2Char">
    <w:name w:val="Body Text Indent 2 Char"/>
    <w:basedOn w:val="DefaultParagraphFont"/>
    <w:link w:val="BodyTextIndent2"/>
    <w:uiPriority w:val="99"/>
    <w:rsid w:val="00A87424"/>
  </w:style>
  <w:style w:type="character" w:customStyle="1" w:styleId="highwire-cite-metadata-pages">
    <w:name w:val="highwire-cite-metadata-pages"/>
    <w:basedOn w:val="DefaultParagraphFont"/>
    <w:rsid w:val="00861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658A"/>
    <w:pPr>
      <w:spacing w:before="100" w:beforeAutospacing="1" w:after="100" w:afterAutospacing="1" w:line="240" w:lineRule="auto"/>
      <w:jc w:val="both"/>
      <w:outlineLvl w:val="2"/>
    </w:pPr>
    <w:rPr>
      <w:rFonts w:ascii="Times New Roman" w:eastAsia="Times New Roman" w:hAnsi="Times New Roman" w:cs="Times New Roman"/>
      <w:bCs/>
      <w:i/>
      <w:sz w:val="24"/>
      <w:szCs w:val="27"/>
      <w:lang w:val="es-ES" w:eastAsia="es-ES"/>
    </w:rPr>
  </w:style>
  <w:style w:type="paragraph" w:styleId="Heading4">
    <w:name w:val="heading 4"/>
    <w:basedOn w:val="Normal"/>
    <w:next w:val="Normal"/>
    <w:link w:val="Heading4Char"/>
    <w:uiPriority w:val="9"/>
    <w:semiHidden/>
    <w:unhideWhenUsed/>
    <w:qFormat/>
    <w:rsid w:val="00503D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EFD"/>
    <w:pPr>
      <w:spacing w:after="0" w:line="240" w:lineRule="auto"/>
      <w:ind w:left="720"/>
      <w:contextualSpacing/>
    </w:pPr>
    <w:rPr>
      <w:rFonts w:ascii="Times New Roman" w:eastAsia="Times New Roman" w:hAnsi="Times New Roman" w:cs="Times New Roman"/>
      <w:sz w:val="24"/>
      <w:szCs w:val="20"/>
      <w:lang w:eastAsia="nb-NO"/>
    </w:rPr>
  </w:style>
  <w:style w:type="paragraph" w:styleId="BalloonText">
    <w:name w:val="Balloon Text"/>
    <w:basedOn w:val="Normal"/>
    <w:link w:val="BalloonTextChar"/>
    <w:uiPriority w:val="99"/>
    <w:semiHidden/>
    <w:unhideWhenUsed/>
    <w:rsid w:val="00A25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910"/>
    <w:rPr>
      <w:rFonts w:ascii="Segoe UI" w:hAnsi="Segoe UI" w:cs="Segoe UI"/>
      <w:sz w:val="18"/>
      <w:szCs w:val="18"/>
    </w:rPr>
  </w:style>
  <w:style w:type="character" w:styleId="CommentReference">
    <w:name w:val="annotation reference"/>
    <w:basedOn w:val="DefaultParagraphFont"/>
    <w:unhideWhenUsed/>
    <w:rsid w:val="00151C12"/>
    <w:rPr>
      <w:sz w:val="16"/>
      <w:szCs w:val="16"/>
    </w:rPr>
  </w:style>
  <w:style w:type="paragraph" w:styleId="CommentText">
    <w:name w:val="annotation text"/>
    <w:basedOn w:val="Normal"/>
    <w:link w:val="CommentTextChar"/>
    <w:uiPriority w:val="99"/>
    <w:unhideWhenUsed/>
    <w:rsid w:val="00151C12"/>
    <w:pPr>
      <w:spacing w:line="240" w:lineRule="auto"/>
    </w:pPr>
    <w:rPr>
      <w:sz w:val="20"/>
      <w:szCs w:val="20"/>
    </w:rPr>
  </w:style>
  <w:style w:type="character" w:customStyle="1" w:styleId="CommentTextChar">
    <w:name w:val="Comment Text Char"/>
    <w:basedOn w:val="DefaultParagraphFont"/>
    <w:link w:val="CommentText"/>
    <w:uiPriority w:val="99"/>
    <w:rsid w:val="00151C12"/>
    <w:rPr>
      <w:sz w:val="20"/>
      <w:szCs w:val="20"/>
    </w:rPr>
  </w:style>
  <w:style w:type="paragraph" w:styleId="CommentSubject">
    <w:name w:val="annotation subject"/>
    <w:basedOn w:val="CommentText"/>
    <w:next w:val="CommentText"/>
    <w:link w:val="CommentSubjectChar"/>
    <w:uiPriority w:val="99"/>
    <w:semiHidden/>
    <w:unhideWhenUsed/>
    <w:rsid w:val="00151C12"/>
    <w:rPr>
      <w:b/>
      <w:bCs/>
    </w:rPr>
  </w:style>
  <w:style w:type="character" w:customStyle="1" w:styleId="CommentSubjectChar">
    <w:name w:val="Comment Subject Char"/>
    <w:basedOn w:val="CommentTextChar"/>
    <w:link w:val="CommentSubject"/>
    <w:uiPriority w:val="99"/>
    <w:semiHidden/>
    <w:rsid w:val="00151C12"/>
    <w:rPr>
      <w:b/>
      <w:bCs/>
      <w:sz w:val="20"/>
      <w:szCs w:val="20"/>
    </w:rPr>
  </w:style>
  <w:style w:type="paragraph" w:customStyle="1" w:styleId="Default">
    <w:name w:val="Default"/>
    <w:rsid w:val="00100356"/>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491280"/>
    <w:rPr>
      <w:color w:val="0000FF"/>
      <w:u w:val="single"/>
    </w:rPr>
  </w:style>
  <w:style w:type="character" w:styleId="Strong">
    <w:name w:val="Strong"/>
    <w:basedOn w:val="DefaultParagraphFont"/>
    <w:uiPriority w:val="22"/>
    <w:qFormat/>
    <w:rsid w:val="00677C61"/>
    <w:rPr>
      <w:b/>
      <w:bCs/>
    </w:rPr>
  </w:style>
  <w:style w:type="paragraph" w:styleId="Header">
    <w:name w:val="header"/>
    <w:basedOn w:val="Normal"/>
    <w:link w:val="HeaderChar"/>
    <w:uiPriority w:val="99"/>
    <w:unhideWhenUsed/>
    <w:rsid w:val="00163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772"/>
  </w:style>
  <w:style w:type="paragraph" w:styleId="Footer">
    <w:name w:val="footer"/>
    <w:basedOn w:val="Normal"/>
    <w:link w:val="FooterChar"/>
    <w:uiPriority w:val="99"/>
    <w:unhideWhenUsed/>
    <w:rsid w:val="00163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772"/>
  </w:style>
  <w:style w:type="character" w:customStyle="1" w:styleId="Heading3Char">
    <w:name w:val="Heading 3 Char"/>
    <w:basedOn w:val="DefaultParagraphFont"/>
    <w:link w:val="Heading3"/>
    <w:uiPriority w:val="9"/>
    <w:rsid w:val="0088658A"/>
    <w:rPr>
      <w:rFonts w:ascii="Times New Roman" w:eastAsia="Times New Roman" w:hAnsi="Times New Roman" w:cs="Times New Roman"/>
      <w:bCs/>
      <w:i/>
      <w:sz w:val="24"/>
      <w:szCs w:val="27"/>
      <w:lang w:val="es-ES" w:eastAsia="es-ES"/>
    </w:rPr>
  </w:style>
  <w:style w:type="table" w:customStyle="1" w:styleId="PlainTable21">
    <w:name w:val="Plain Table 21"/>
    <w:basedOn w:val="TableNormal"/>
    <w:uiPriority w:val="42"/>
    <w:rsid w:val="0088658A"/>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E2A14"/>
  </w:style>
  <w:style w:type="paragraph" w:customStyle="1" w:styleId="EndNoteBibliography">
    <w:name w:val="EndNote Bibliography"/>
    <w:basedOn w:val="Normal"/>
    <w:link w:val="EndNoteBibliographyChar"/>
    <w:rsid w:val="009F12C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F12CE"/>
    <w:rPr>
      <w:rFonts w:ascii="Calibri" w:hAnsi="Calibri"/>
      <w:noProof/>
      <w:lang w:val="en-US"/>
    </w:rPr>
  </w:style>
  <w:style w:type="character" w:styleId="LineNumber">
    <w:name w:val="line number"/>
    <w:basedOn w:val="DefaultParagraphFont"/>
    <w:uiPriority w:val="99"/>
    <w:semiHidden/>
    <w:unhideWhenUsed/>
    <w:rsid w:val="00A3604B"/>
  </w:style>
  <w:style w:type="character" w:styleId="FollowedHyperlink">
    <w:name w:val="FollowedHyperlink"/>
    <w:basedOn w:val="DefaultParagraphFont"/>
    <w:uiPriority w:val="99"/>
    <w:semiHidden/>
    <w:unhideWhenUsed/>
    <w:rsid w:val="005B550C"/>
    <w:rPr>
      <w:color w:val="954F72" w:themeColor="followedHyperlink"/>
      <w:u w:val="single"/>
    </w:rPr>
  </w:style>
  <w:style w:type="character" w:customStyle="1" w:styleId="mixed-citation">
    <w:name w:val="mixed-citation"/>
    <w:basedOn w:val="DefaultParagraphFont"/>
    <w:rsid w:val="00884029"/>
  </w:style>
  <w:style w:type="character" w:customStyle="1" w:styleId="name">
    <w:name w:val="name"/>
    <w:basedOn w:val="DefaultParagraphFont"/>
    <w:rsid w:val="00884029"/>
  </w:style>
  <w:style w:type="character" w:customStyle="1" w:styleId="surname">
    <w:name w:val="surname"/>
    <w:basedOn w:val="DefaultParagraphFont"/>
    <w:rsid w:val="00884029"/>
  </w:style>
  <w:style w:type="character" w:customStyle="1" w:styleId="given-names">
    <w:name w:val="given-names"/>
    <w:basedOn w:val="DefaultParagraphFont"/>
    <w:rsid w:val="00884029"/>
  </w:style>
  <w:style w:type="character" w:customStyle="1" w:styleId="year">
    <w:name w:val="year"/>
    <w:basedOn w:val="DefaultParagraphFont"/>
    <w:rsid w:val="00884029"/>
  </w:style>
  <w:style w:type="character" w:customStyle="1" w:styleId="chapter-title">
    <w:name w:val="chapter-title"/>
    <w:basedOn w:val="DefaultParagraphFont"/>
    <w:rsid w:val="00884029"/>
  </w:style>
  <w:style w:type="character" w:styleId="Emphasis">
    <w:name w:val="Emphasis"/>
    <w:basedOn w:val="DefaultParagraphFont"/>
    <w:uiPriority w:val="20"/>
    <w:qFormat/>
    <w:rsid w:val="00884029"/>
    <w:rPr>
      <w:i/>
      <w:iCs/>
    </w:rPr>
  </w:style>
  <w:style w:type="character" w:customStyle="1" w:styleId="source">
    <w:name w:val="source"/>
    <w:basedOn w:val="DefaultParagraphFont"/>
    <w:rsid w:val="00884029"/>
  </w:style>
  <w:style w:type="character" w:customStyle="1" w:styleId="publisher-loc">
    <w:name w:val="publisher-loc"/>
    <w:basedOn w:val="DefaultParagraphFont"/>
    <w:rsid w:val="00884029"/>
  </w:style>
  <w:style w:type="character" w:customStyle="1" w:styleId="publisher-name">
    <w:name w:val="publisher-name"/>
    <w:basedOn w:val="DefaultParagraphFont"/>
    <w:rsid w:val="00884029"/>
  </w:style>
  <w:style w:type="character" w:customStyle="1" w:styleId="fpage">
    <w:name w:val="fpage"/>
    <w:basedOn w:val="DefaultParagraphFont"/>
    <w:rsid w:val="00884029"/>
  </w:style>
  <w:style w:type="character" w:customStyle="1" w:styleId="lpage">
    <w:name w:val="lpage"/>
    <w:basedOn w:val="DefaultParagraphFont"/>
    <w:rsid w:val="00884029"/>
  </w:style>
  <w:style w:type="paragraph" w:styleId="NormalWeb">
    <w:name w:val="Normal (Web)"/>
    <w:basedOn w:val="Normal"/>
    <w:uiPriority w:val="99"/>
    <w:unhideWhenUsed/>
    <w:rsid w:val="0003470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ighwire-cite-metadata-date">
    <w:name w:val="highwire-cite-metadata-date"/>
    <w:basedOn w:val="DefaultParagraphFont"/>
    <w:rsid w:val="004C2997"/>
  </w:style>
  <w:style w:type="character" w:customStyle="1" w:styleId="highwire-cite-metadata-doi">
    <w:name w:val="highwire-cite-metadata-doi"/>
    <w:basedOn w:val="DefaultParagraphFont"/>
    <w:rsid w:val="004C2997"/>
  </w:style>
  <w:style w:type="character" w:customStyle="1" w:styleId="Heading4Char">
    <w:name w:val="Heading 4 Char"/>
    <w:basedOn w:val="DefaultParagraphFont"/>
    <w:link w:val="Heading4"/>
    <w:uiPriority w:val="9"/>
    <w:semiHidden/>
    <w:rsid w:val="00503D70"/>
    <w:rPr>
      <w:rFonts w:asciiTheme="majorHAnsi" w:eastAsiaTheme="majorEastAsia" w:hAnsiTheme="majorHAnsi" w:cstheme="majorBidi"/>
      <w:i/>
      <w:iCs/>
      <w:color w:val="2E74B5" w:themeColor="accent1" w:themeShade="BF"/>
    </w:rPr>
  </w:style>
  <w:style w:type="paragraph" w:customStyle="1" w:styleId="citation">
    <w:name w:val="citation"/>
    <w:basedOn w:val="Normal"/>
    <w:rsid w:val="00503D7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personname">
    <w:name w:val="person_name"/>
    <w:basedOn w:val="DefaultParagraphFont"/>
    <w:rsid w:val="00F42099"/>
  </w:style>
  <w:style w:type="paragraph" w:styleId="BodyText">
    <w:name w:val="Body Text"/>
    <w:basedOn w:val="Normal"/>
    <w:link w:val="BodyTextChar"/>
    <w:uiPriority w:val="99"/>
    <w:semiHidden/>
    <w:unhideWhenUsed/>
    <w:rsid w:val="00247D7D"/>
    <w:pPr>
      <w:spacing w:after="120"/>
    </w:pPr>
  </w:style>
  <w:style w:type="character" w:customStyle="1" w:styleId="BodyTextChar">
    <w:name w:val="Body Text Char"/>
    <w:basedOn w:val="DefaultParagraphFont"/>
    <w:link w:val="BodyText"/>
    <w:uiPriority w:val="99"/>
    <w:semiHidden/>
    <w:rsid w:val="00247D7D"/>
  </w:style>
  <w:style w:type="table" w:customStyle="1" w:styleId="PlainTable22">
    <w:name w:val="Plain Table 22"/>
    <w:basedOn w:val="TableNormal"/>
    <w:uiPriority w:val="42"/>
    <w:rsid w:val="00247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A7BB6"/>
    <w:pPr>
      <w:spacing w:after="0" w:line="240" w:lineRule="auto"/>
    </w:pPr>
  </w:style>
  <w:style w:type="table" w:styleId="TableGrid">
    <w:name w:val="Table Grid"/>
    <w:basedOn w:val="TableNormal"/>
    <w:uiPriority w:val="39"/>
    <w:rsid w:val="00F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87424"/>
    <w:pPr>
      <w:spacing w:after="120" w:line="480" w:lineRule="auto"/>
      <w:ind w:left="283"/>
    </w:pPr>
  </w:style>
  <w:style w:type="character" w:customStyle="1" w:styleId="BodyTextIndent2Char">
    <w:name w:val="Body Text Indent 2 Char"/>
    <w:basedOn w:val="DefaultParagraphFont"/>
    <w:link w:val="BodyTextIndent2"/>
    <w:uiPriority w:val="99"/>
    <w:rsid w:val="00A87424"/>
  </w:style>
  <w:style w:type="character" w:customStyle="1" w:styleId="highwire-cite-metadata-pages">
    <w:name w:val="highwire-cite-metadata-pages"/>
    <w:basedOn w:val="DefaultParagraphFont"/>
    <w:rsid w:val="0086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24222">
      <w:bodyDiv w:val="1"/>
      <w:marLeft w:val="0"/>
      <w:marRight w:val="0"/>
      <w:marTop w:val="0"/>
      <w:marBottom w:val="0"/>
      <w:divBdr>
        <w:top w:val="none" w:sz="0" w:space="0" w:color="auto"/>
        <w:left w:val="none" w:sz="0" w:space="0" w:color="auto"/>
        <w:bottom w:val="none" w:sz="0" w:space="0" w:color="auto"/>
        <w:right w:val="none" w:sz="0" w:space="0" w:color="auto"/>
      </w:divBdr>
    </w:div>
    <w:div w:id="1766144799">
      <w:bodyDiv w:val="1"/>
      <w:marLeft w:val="0"/>
      <w:marRight w:val="0"/>
      <w:marTop w:val="0"/>
      <w:marBottom w:val="0"/>
      <w:divBdr>
        <w:top w:val="none" w:sz="0" w:space="0" w:color="auto"/>
        <w:left w:val="none" w:sz="0" w:space="0" w:color="auto"/>
        <w:bottom w:val="none" w:sz="0" w:space="0" w:color="auto"/>
        <w:right w:val="none" w:sz="0" w:space="0" w:color="auto"/>
      </w:divBdr>
      <w:divsChild>
        <w:div w:id="205725831">
          <w:marLeft w:val="0"/>
          <w:marRight w:val="0"/>
          <w:marTop w:val="0"/>
          <w:marBottom w:val="0"/>
          <w:divBdr>
            <w:top w:val="none" w:sz="0" w:space="0" w:color="auto"/>
            <w:left w:val="none" w:sz="0" w:space="0" w:color="auto"/>
            <w:bottom w:val="none" w:sz="0" w:space="0" w:color="auto"/>
            <w:right w:val="none" w:sz="0" w:space="0" w:color="auto"/>
          </w:divBdr>
          <w:divsChild>
            <w:div w:id="505169898">
              <w:marLeft w:val="0"/>
              <w:marRight w:val="0"/>
              <w:marTop w:val="0"/>
              <w:marBottom w:val="0"/>
              <w:divBdr>
                <w:top w:val="none" w:sz="0" w:space="0" w:color="auto"/>
                <w:left w:val="none" w:sz="0" w:space="0" w:color="auto"/>
                <w:bottom w:val="none" w:sz="0" w:space="0" w:color="auto"/>
                <w:right w:val="none" w:sz="0" w:space="0" w:color="auto"/>
              </w:divBdr>
              <w:divsChild>
                <w:div w:id="383648962">
                  <w:marLeft w:val="0"/>
                  <w:marRight w:val="0"/>
                  <w:marTop w:val="0"/>
                  <w:marBottom w:val="0"/>
                  <w:divBdr>
                    <w:top w:val="none" w:sz="0" w:space="0" w:color="auto"/>
                    <w:left w:val="none" w:sz="0" w:space="0" w:color="auto"/>
                    <w:bottom w:val="none" w:sz="0" w:space="0" w:color="auto"/>
                    <w:right w:val="none" w:sz="0" w:space="0" w:color="auto"/>
                  </w:divBdr>
                  <w:divsChild>
                    <w:div w:id="17146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8653">
          <w:marLeft w:val="0"/>
          <w:marRight w:val="0"/>
          <w:marTop w:val="0"/>
          <w:marBottom w:val="0"/>
          <w:divBdr>
            <w:top w:val="none" w:sz="0" w:space="0" w:color="auto"/>
            <w:left w:val="none" w:sz="0" w:space="0" w:color="auto"/>
            <w:bottom w:val="none" w:sz="0" w:space="0" w:color="auto"/>
            <w:right w:val="none" w:sz="0" w:space="0" w:color="auto"/>
          </w:divBdr>
          <w:divsChild>
            <w:div w:id="965231592">
              <w:marLeft w:val="0"/>
              <w:marRight w:val="0"/>
              <w:marTop w:val="0"/>
              <w:marBottom w:val="0"/>
              <w:divBdr>
                <w:top w:val="none" w:sz="0" w:space="0" w:color="auto"/>
                <w:left w:val="none" w:sz="0" w:space="0" w:color="auto"/>
                <w:bottom w:val="none" w:sz="0" w:space="0" w:color="auto"/>
                <w:right w:val="none" w:sz="0" w:space="0" w:color="auto"/>
              </w:divBdr>
              <w:divsChild>
                <w:div w:id="412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0965">
          <w:marLeft w:val="0"/>
          <w:marRight w:val="0"/>
          <w:marTop w:val="0"/>
          <w:marBottom w:val="0"/>
          <w:divBdr>
            <w:top w:val="none" w:sz="0" w:space="0" w:color="auto"/>
            <w:left w:val="none" w:sz="0" w:space="0" w:color="auto"/>
            <w:bottom w:val="none" w:sz="0" w:space="0" w:color="auto"/>
            <w:right w:val="none" w:sz="0" w:space="0" w:color="auto"/>
          </w:divBdr>
          <w:divsChild>
            <w:div w:id="1156453347">
              <w:marLeft w:val="0"/>
              <w:marRight w:val="0"/>
              <w:marTop w:val="0"/>
              <w:marBottom w:val="0"/>
              <w:divBdr>
                <w:top w:val="none" w:sz="0" w:space="0" w:color="auto"/>
                <w:left w:val="none" w:sz="0" w:space="0" w:color="auto"/>
                <w:bottom w:val="none" w:sz="0" w:space="0" w:color="auto"/>
                <w:right w:val="none" w:sz="0" w:space="0" w:color="auto"/>
              </w:divBdr>
            </w:div>
            <w:div w:id="1684087726">
              <w:marLeft w:val="0"/>
              <w:marRight w:val="0"/>
              <w:marTop w:val="0"/>
              <w:marBottom w:val="0"/>
              <w:divBdr>
                <w:top w:val="none" w:sz="0" w:space="0" w:color="auto"/>
                <w:left w:val="none" w:sz="0" w:space="0" w:color="auto"/>
                <w:bottom w:val="none" w:sz="0" w:space="0" w:color="auto"/>
                <w:right w:val="none" w:sz="0" w:space="0" w:color="auto"/>
              </w:divBdr>
              <w:divsChild>
                <w:div w:id="1779594070">
                  <w:marLeft w:val="0"/>
                  <w:marRight w:val="0"/>
                  <w:marTop w:val="0"/>
                  <w:marBottom w:val="0"/>
                  <w:divBdr>
                    <w:top w:val="none" w:sz="0" w:space="0" w:color="auto"/>
                    <w:left w:val="none" w:sz="0" w:space="0" w:color="auto"/>
                    <w:bottom w:val="none" w:sz="0" w:space="0" w:color="auto"/>
                    <w:right w:val="none" w:sz="0" w:space="0" w:color="auto"/>
                  </w:divBdr>
                  <w:divsChild>
                    <w:div w:id="1213932019">
                      <w:marLeft w:val="0"/>
                      <w:marRight w:val="0"/>
                      <w:marTop w:val="0"/>
                      <w:marBottom w:val="0"/>
                      <w:divBdr>
                        <w:top w:val="none" w:sz="0" w:space="0" w:color="auto"/>
                        <w:left w:val="none" w:sz="0" w:space="0" w:color="auto"/>
                        <w:bottom w:val="none" w:sz="0" w:space="0" w:color="auto"/>
                        <w:right w:val="none" w:sz="0" w:space="0" w:color="auto"/>
                      </w:divBdr>
                      <w:divsChild>
                        <w:div w:id="4190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7671">
              <w:marLeft w:val="0"/>
              <w:marRight w:val="0"/>
              <w:marTop w:val="0"/>
              <w:marBottom w:val="0"/>
              <w:divBdr>
                <w:top w:val="none" w:sz="0" w:space="0" w:color="auto"/>
                <w:left w:val="none" w:sz="0" w:space="0" w:color="auto"/>
                <w:bottom w:val="none" w:sz="0" w:space="0" w:color="auto"/>
                <w:right w:val="none" w:sz="0" w:space="0" w:color="auto"/>
              </w:divBdr>
            </w:div>
          </w:divsChild>
        </w:div>
        <w:div w:id="1906838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doi.org/10.1038/ngeo467" TargetMode="External" Id="rId13" /><Relationship Type="http://schemas.openxmlformats.org/officeDocument/2006/relationships/hyperlink" Target="https://doi.org/10.1111/j.1751-8369.2002.tb00072.x"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en.wikipedia.org/wiki/Digital_object_identifier" TargetMode="External" Id="rId12" /><Relationship Type="http://schemas.openxmlformats.org/officeDocument/2006/relationships/hyperlink" Target="https://doi.org/10.1144/M46.87" TargetMode="External" Id="rId17" /><Relationship Type="http://schemas.microsoft.com/office/2011/relationships/commentsExtended" Target="commentsExtended.xml" Id="rId25" /><Relationship Type="http://schemas.openxmlformats.org/officeDocument/2006/relationships/numbering" Target="numbering.xml" Id="rId2" /><Relationship Type="http://schemas.openxmlformats.org/officeDocument/2006/relationships/hyperlink" Target="https://doi.org/10.1144/M46.183"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n.wikipedia.org/wiki/Nature_Geoscience" TargetMode="External" Id="rId11" /><Relationship Type="http://schemas.microsoft.com/office/2016/09/relationships/commentsIds" Target="commentsIds.xml" Id="rId24" /><Relationship Type="http://schemas.openxmlformats.org/officeDocument/2006/relationships/settings" Target="settings.xml" Id="rId5" /><Relationship Type="http://schemas.openxmlformats.org/officeDocument/2006/relationships/hyperlink" Target="https://doi.org/10.1144/M46.4" TargetMode="External" Id="rId15" /><Relationship Type="http://schemas.microsoft.com/office/2011/relationships/people" Target="people.xml" Id="rId23" /><Relationship Type="http://schemas.openxmlformats.org/officeDocument/2006/relationships/hyperlink" Target="https://doi.org/10.1002/2015GL064590" TargetMode="External" Id="rId10" /><Relationship Type="http://schemas.openxmlformats.org/officeDocument/2006/relationships/hyperlink" Target="https://landsat.usgs.gov/" TargetMode="External" Id="rId19" /><Relationship Type="http://schemas.microsoft.com/office/2007/relationships/stylesWithEffects" Target="stylesWithEffects.xml" Id="rId4" /><Relationship Type="http://schemas.openxmlformats.org/officeDocument/2006/relationships/hyperlink" Target="http://orcid.org/0000-0002-4617-2209" TargetMode="External" Id="rId9" /><Relationship Type="http://schemas.openxmlformats.org/officeDocument/2006/relationships/hyperlink" Target="https://doi.org/10.1144/M46.13" TargetMode="External" Id="rId14" /><Relationship Type="http://schemas.openxmlformats.org/officeDocument/2006/relationships/theme" Target="theme/theme1.xml" Id="rId22" /><Relationship Type="http://schemas.openxmlformats.org/officeDocument/2006/relationships/hyperlink" Target="http://cronfa.swan.ac.uk/Record/cronfa51579" TargetMode="External" Id="R08d172e6bd8b4426" /><Relationship Type="http://schemas.openxmlformats.org/officeDocument/2006/relationships/hyperlink" Target="http://dx.doi.org/10.1016/j.margeo.2019.106009" TargetMode="External" Id="Rd07b5bed36794977" /><Relationship Type="http://schemas.openxmlformats.org/officeDocument/2006/relationships/hyperlink" Target="http://www.swansea.ac.uk/library/researchsupport/ris-support/ " TargetMode="External" Id="R99eea95c0f4b45f7" /><Relationship Type="http://schemas.openxmlformats.org/officeDocument/2006/relationships/image" Target="/media/image.jpg" Id="R12037e7c84cd46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CD5E-CCDD-49B8-8EEF-58CA58AC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15371</Words>
  <Characters>87616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Howe</dc:creator>
  <cp:lastModifiedBy>John Howe</cp:lastModifiedBy>
  <cp:revision>7</cp:revision>
  <cp:lastPrinted>2018-12-26T22:10:00Z</cp:lastPrinted>
  <dcterms:created xsi:type="dcterms:W3CDTF">2019-07-31T10:19:00Z</dcterms:created>
  <dcterms:modified xsi:type="dcterms:W3CDTF">2019-07-31T10:33:00Z</dcterms:modified>
</cp:coreProperties>
</file>