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xmlns:pic="http://schemas.openxmlformats.org/drawingml/2006/picture">
                <pic:nvPicPr>
                  <pic:cNvPr id="0" name="New Bitmap Image.jpg"/>
                  <pic:cNvPicPr/>
                </pic:nvPicPr>
                <pic:blipFill>
                  <a:blip r:embed="Rf700a80f84c44df1"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Appetite</w:t>
        </w:rPr>
      </w:r>
      <w:br/>
    </w:p>
    <w:p>
      <w:r>
        <w:t>Cronfa URL for this paper:</w:t>
        <w:br/>
      </w:r>
      <w:hyperlink w:history="true" r:id="R4f106829631c4f13">
        <w:proofErr w:type="gramStart"/>
        <w:r>
          <w:rPr>
            <w:color w:val="00FFFF" w:themeColor="accent1" w:themeShade="BF"/>
            <w:rStyle w:val="Hyperlink"/>
          </w:rPr>
          <w:t>http://cronfa.swan.ac.uk/Record/cronfa40097</w:t>
        </w:r>
      </w:hyperlink>
      <w:r>
        <w:br/>
      </w:r>
      <w:r>
        <w:t>_______________________________________________________________________</w:t>
      </w:r>
      <w:r>
        <w:br/>
      </w:r>
    </w:p>
    <w:p>
      <w:r>
        <w:rPr>
          <w:b/>
          <w:t>Paper:</w:t>
        </w:rPr>
        <w:br/>
      </w:r>
      <w:r>
        <w:rPr>
          <w:t>Price, M., Higgs, S. &amp; Lee, M.</w:t>
        </w:rPr>
      </w:r>
      <w:r/>
      <w:r>
        <w:rPr>
          <w:t xml:space="preserve"> Self-control mediates the relationship between time perspective and BMI..</w:t>
        </w:rPr>
      </w:r>
      <w:r>
        <w:rPr>
          <w:i/>
          <w:t xml:space="preserve"> Appetite, </w:t>
        </w:rPr>
      </w:r>
      <w:r/>
      <w:r>
        <w:rPr>
          <w:t xml:space="preserve">(108), </w:t>
        </w:rPr>
      </w:r>
      <w:r>
        <w:rPr>
          <w:t xml:space="preserve">156</w:t>
        </w:rPr>
      </w:r>
      <w:r>
        <w:rPr>
          <w:t xml:space="preserve">-160.</w:t>
        </w:rPr>
      </w:r>
    </w:p>
    <w:p>
      <w:hyperlink w:history="true" r:id="R07c4af6da3e848be">
        <w:proofErr w:type="gramStart"/>
        <w:r>
          <w:rPr>
            <w:color w:val="00FFFF" w:themeColor="accent1" w:themeShade="BF"/>
            <w:rStyle w:val="Hyperlink"/>
          </w:rPr>
          <w:b/>
          <w:t>http://dx.doi.org/10.1016/j.appet.2016.09.034</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2c3b1635da4c4fe9">
        <w:proofErr w:type="gramStart"/>
        <w:r>
          <w:rPr>
            <w:color w:val="00FFFF" w:themeColor="accent1" w:themeShade="BF"/>
            <w:rStyle w:val="Hyperlink"/>
          </w:rPr>
          <w:t>http://www.swansea.ac.uk/library/researchsupport/ris-support/</w:t>
        </w:r>
      </w:hyperlink>
      <w:br w:type="page"/>
    </w:p>
    <w:p w:rsidR="00D17CE7" w:rsidP="00927737" w:rsidRDefault="00927737">
      <w:pPr>
        <w:spacing w:line="360" w:lineRule="auto"/>
        <w:jc w:val="center"/>
        <w:rPr>
          <w:sz w:val="24"/>
          <w:szCs w:val="24"/>
        </w:rPr>
      </w:pPr>
      <w:r>
        <w:rPr>
          <w:sz w:val="24"/>
          <w:szCs w:val="24"/>
        </w:rPr>
        <w:t xml:space="preserve">Title: </w:t>
      </w:r>
      <w:r w:rsidRPr="00927737">
        <w:rPr>
          <w:sz w:val="24"/>
          <w:szCs w:val="24"/>
        </w:rPr>
        <w:t>Self-control mediates the relationship between time perspective and BMI.</w:t>
      </w:r>
    </w:p>
    <w:p w:rsidR="00927737" w:rsidP="00927737" w:rsidRDefault="00927737">
      <w:pPr>
        <w:spacing w:line="360" w:lineRule="auto"/>
        <w:jc w:val="center"/>
        <w:rPr>
          <w:sz w:val="24"/>
          <w:szCs w:val="24"/>
        </w:rPr>
      </w:pPr>
      <w:r>
        <w:rPr>
          <w:sz w:val="24"/>
          <w:szCs w:val="24"/>
        </w:rPr>
        <w:t>Menna Price, Suzanne Higgs, Michelle Lee</w:t>
      </w:r>
    </w:p>
    <w:p w:rsidR="00864E99" w:rsidP="00927737" w:rsidRDefault="00864E99">
      <w:pPr>
        <w:spacing w:line="360" w:lineRule="auto"/>
        <w:jc w:val="center"/>
        <w:rPr>
          <w:sz w:val="24"/>
          <w:szCs w:val="24"/>
        </w:rPr>
      </w:pPr>
    </w:p>
    <w:p w:rsidR="00927737" w:rsidP="00927737" w:rsidRDefault="00927737">
      <w:pPr>
        <w:spacing w:line="360" w:lineRule="auto"/>
        <w:rPr>
          <w:sz w:val="24"/>
          <w:szCs w:val="24"/>
        </w:rPr>
      </w:pPr>
      <w:r>
        <w:rPr>
          <w:sz w:val="24"/>
          <w:szCs w:val="24"/>
        </w:rPr>
        <w:t xml:space="preserve">Abstract </w:t>
      </w:r>
    </w:p>
    <w:p w:rsidR="00927737" w:rsidP="00927737" w:rsidRDefault="00927737">
      <w:pPr>
        <w:spacing w:line="360" w:lineRule="auto"/>
        <w:rPr>
          <w:sz w:val="24"/>
          <w:szCs w:val="24"/>
        </w:rPr>
      </w:pPr>
      <w:r w:rsidRPr="00927737">
        <w:rPr>
          <w:sz w:val="24"/>
          <w:szCs w:val="24"/>
        </w:rPr>
        <w:t xml:space="preserve">Trait future time perspective measures the extent to which behaviour is dominated by a striving for future goals and rewards. Trait present time perspective measures orientation towards </w:t>
      </w:r>
      <w:r w:rsidR="00602996">
        <w:rPr>
          <w:sz w:val="24"/>
          <w:szCs w:val="24"/>
        </w:rPr>
        <w:t>immediate</w:t>
      </w:r>
      <w:r w:rsidRPr="00927737">
        <w:rPr>
          <w:sz w:val="24"/>
          <w:szCs w:val="24"/>
        </w:rPr>
        <w:t xml:space="preserve"> pleasure. </w:t>
      </w:r>
      <w:r w:rsidR="00693BB7">
        <w:rPr>
          <w:sz w:val="24"/>
          <w:szCs w:val="24"/>
        </w:rPr>
        <w:t>Previous research has explored</w:t>
      </w:r>
      <w:r w:rsidRPr="00927737">
        <w:rPr>
          <w:sz w:val="24"/>
          <w:szCs w:val="24"/>
        </w:rPr>
        <w:t xml:space="preserve"> the relationship between </w:t>
      </w:r>
      <w:r w:rsidR="00371091">
        <w:rPr>
          <w:sz w:val="24"/>
          <w:szCs w:val="24"/>
        </w:rPr>
        <w:t>future and present time perspective</w:t>
      </w:r>
      <w:r w:rsidR="000D1ADF">
        <w:rPr>
          <w:sz w:val="24"/>
          <w:szCs w:val="24"/>
        </w:rPr>
        <w:t xml:space="preserve"> </w:t>
      </w:r>
      <w:r w:rsidRPr="00927737">
        <w:rPr>
          <w:sz w:val="24"/>
          <w:szCs w:val="24"/>
        </w:rPr>
        <w:t xml:space="preserve">and BMI </w:t>
      </w:r>
      <w:r w:rsidR="00602996">
        <w:rPr>
          <w:sz w:val="24"/>
          <w:szCs w:val="24"/>
        </w:rPr>
        <w:t>with mixed findings. In addition,</w:t>
      </w:r>
      <w:r w:rsidR="000D1ADF">
        <w:rPr>
          <w:sz w:val="24"/>
          <w:szCs w:val="24"/>
        </w:rPr>
        <w:t xml:space="preserve"> </w:t>
      </w:r>
      <w:r w:rsidR="00371091">
        <w:rPr>
          <w:sz w:val="24"/>
          <w:szCs w:val="24"/>
        </w:rPr>
        <w:t xml:space="preserve">the </w:t>
      </w:r>
      <w:r w:rsidR="00602996">
        <w:rPr>
          <w:sz w:val="24"/>
          <w:szCs w:val="24"/>
        </w:rPr>
        <w:t xml:space="preserve">psychological </w:t>
      </w:r>
      <w:r w:rsidRPr="00927737">
        <w:rPr>
          <w:sz w:val="24"/>
          <w:szCs w:val="24"/>
        </w:rPr>
        <w:t xml:space="preserve">mechanism </w:t>
      </w:r>
      <w:r w:rsidR="002F2410">
        <w:rPr>
          <w:sz w:val="24"/>
          <w:szCs w:val="24"/>
        </w:rPr>
        <w:t>underlying</w:t>
      </w:r>
      <w:r w:rsidR="000D1ADF">
        <w:rPr>
          <w:sz w:val="24"/>
          <w:szCs w:val="24"/>
        </w:rPr>
        <w:t xml:space="preserve"> </w:t>
      </w:r>
      <w:r w:rsidRPr="00927737">
        <w:rPr>
          <w:sz w:val="24"/>
          <w:szCs w:val="24"/>
        </w:rPr>
        <w:t>this relationship is unclear. Self-control is a likely candidate, as it has been related to both BMI and time perspective, but the relationship between all of these concepts has not been examined in a single study. Therefore, the aim of this study was to examin</w:t>
      </w:r>
      <w:r w:rsidR="001B304C">
        <w:rPr>
          <w:sz w:val="24"/>
          <w:szCs w:val="24"/>
        </w:rPr>
        <w:t>e if trait self-control mediates</w:t>
      </w:r>
      <w:r w:rsidRPr="00927737">
        <w:rPr>
          <w:sz w:val="24"/>
          <w:szCs w:val="24"/>
        </w:rPr>
        <w:t xml:space="preserve"> the relationship between time perspective (future and present) and BMI. Self-report time perspective (ZTPI), self-control (SCS) and height/weight data </w:t>
      </w:r>
      <w:r w:rsidR="0094527A">
        <w:rPr>
          <w:sz w:val="24"/>
          <w:szCs w:val="24"/>
        </w:rPr>
        <w:t>were</w:t>
      </w:r>
      <w:r w:rsidR="000D1ADF">
        <w:rPr>
          <w:sz w:val="24"/>
          <w:szCs w:val="24"/>
        </w:rPr>
        <w:t xml:space="preserve"> </w:t>
      </w:r>
      <w:r w:rsidRPr="00927737">
        <w:rPr>
          <w:sz w:val="24"/>
          <w:szCs w:val="24"/>
        </w:rPr>
        <w:t xml:space="preserve">collected using an online survey from a </w:t>
      </w:r>
      <w:r w:rsidR="0022256F">
        <w:rPr>
          <w:sz w:val="24"/>
          <w:szCs w:val="24"/>
        </w:rPr>
        <w:t xml:space="preserve">mixed </w:t>
      </w:r>
      <w:r w:rsidRPr="00927737">
        <w:rPr>
          <w:sz w:val="24"/>
          <w:szCs w:val="24"/>
        </w:rPr>
        <w:t>student and community sample (</w:t>
      </w:r>
      <w:r w:rsidRPr="00927737">
        <w:rPr>
          <w:i/>
          <w:sz w:val="24"/>
          <w:szCs w:val="24"/>
        </w:rPr>
        <w:t>N</w:t>
      </w:r>
      <w:r w:rsidRPr="00927737">
        <w:rPr>
          <w:sz w:val="24"/>
          <w:szCs w:val="24"/>
        </w:rPr>
        <w:t>=218) with wide ranging age (</w:t>
      </w:r>
      <w:r w:rsidR="00CC01EA">
        <w:rPr>
          <w:sz w:val="24"/>
          <w:szCs w:val="24"/>
        </w:rPr>
        <w:t>mean</w:t>
      </w:r>
      <w:r w:rsidRPr="00927737">
        <w:rPr>
          <w:sz w:val="24"/>
          <w:szCs w:val="24"/>
        </w:rPr>
        <w:t xml:space="preserve"> 29</w:t>
      </w:r>
      <w:r w:rsidR="00CC01EA">
        <w:rPr>
          <w:sz w:val="24"/>
          <w:szCs w:val="24"/>
        </w:rPr>
        <w:t xml:space="preserve">, SD </w:t>
      </w:r>
      <w:r w:rsidRPr="00927737">
        <w:rPr>
          <w:sz w:val="24"/>
          <w:szCs w:val="24"/>
        </w:rPr>
        <w:t>11</w:t>
      </w:r>
      <w:r w:rsidR="00CC01EA">
        <w:rPr>
          <w:sz w:val="24"/>
          <w:szCs w:val="24"/>
        </w:rPr>
        <w:t>,</w:t>
      </w:r>
      <w:r w:rsidRPr="00927737">
        <w:rPr>
          <w:sz w:val="24"/>
          <w:szCs w:val="24"/>
        </w:rPr>
        <w:t xml:space="preserve"> </w:t>
      </w:r>
      <w:r w:rsidR="00CC01EA">
        <w:rPr>
          <w:sz w:val="24"/>
          <w:szCs w:val="24"/>
        </w:rPr>
        <w:t xml:space="preserve">range </w:t>
      </w:r>
      <w:r w:rsidRPr="00927737">
        <w:rPr>
          <w:sz w:val="24"/>
          <w:szCs w:val="24"/>
        </w:rPr>
        <w:t>18-73 years) and BMI (</w:t>
      </w:r>
      <w:r w:rsidR="00CC01EA">
        <w:rPr>
          <w:sz w:val="24"/>
          <w:szCs w:val="24"/>
        </w:rPr>
        <w:t>mean</w:t>
      </w:r>
      <w:r w:rsidRPr="00927737">
        <w:rPr>
          <w:sz w:val="24"/>
          <w:szCs w:val="24"/>
        </w:rPr>
        <w:t xml:space="preserve"> 2</w:t>
      </w:r>
      <w:r w:rsidR="00161EAF">
        <w:rPr>
          <w:sz w:val="24"/>
          <w:szCs w:val="24"/>
        </w:rPr>
        <w:t>4</w:t>
      </w:r>
      <w:r w:rsidR="00CC01EA">
        <w:rPr>
          <w:sz w:val="24"/>
          <w:szCs w:val="24"/>
        </w:rPr>
        <w:t xml:space="preserve">, SD </w:t>
      </w:r>
      <w:r w:rsidRPr="00927737">
        <w:rPr>
          <w:sz w:val="24"/>
          <w:szCs w:val="24"/>
        </w:rPr>
        <w:t>4</w:t>
      </w:r>
      <w:r w:rsidR="00CC01EA">
        <w:rPr>
          <w:sz w:val="24"/>
          <w:szCs w:val="24"/>
        </w:rPr>
        <w:t>, range</w:t>
      </w:r>
      <w:r w:rsidRPr="00927737">
        <w:rPr>
          <w:sz w:val="24"/>
          <w:szCs w:val="24"/>
        </w:rPr>
        <w:t xml:space="preserve"> 15-4</w:t>
      </w:r>
      <w:r w:rsidR="00161EAF">
        <w:rPr>
          <w:sz w:val="24"/>
          <w:szCs w:val="24"/>
        </w:rPr>
        <w:t>3</w:t>
      </w:r>
      <w:r w:rsidRPr="00CD1558">
        <w:rPr>
          <w:sz w:val="24"/>
          <w:szCs w:val="24"/>
        </w:rPr>
        <w:t xml:space="preserve">). </w:t>
      </w:r>
      <w:r w:rsidR="002F2410">
        <w:rPr>
          <w:sz w:val="24"/>
          <w:szCs w:val="24"/>
        </w:rPr>
        <w:t>The results of a</w:t>
      </w:r>
      <w:r w:rsidR="000D1ADF">
        <w:rPr>
          <w:sz w:val="24"/>
          <w:szCs w:val="24"/>
        </w:rPr>
        <w:t xml:space="preserve"> </w:t>
      </w:r>
      <w:r w:rsidRPr="002C6B42" w:rsidR="002C6B42">
        <w:rPr>
          <w:sz w:val="24"/>
          <w:szCs w:val="24"/>
        </w:rPr>
        <w:t>structural equation model including both</w:t>
      </w:r>
      <w:r w:rsidR="002C6B42">
        <w:rPr>
          <w:sz w:val="24"/>
          <w:szCs w:val="24"/>
        </w:rPr>
        <w:t xml:space="preserve"> facets of time perspective</w:t>
      </w:r>
      <w:r w:rsidR="000D1ADF">
        <w:rPr>
          <w:sz w:val="24"/>
          <w:szCs w:val="24"/>
        </w:rPr>
        <w:t xml:space="preserve"> </w:t>
      </w:r>
      <w:r w:rsidR="002F2410">
        <w:rPr>
          <w:sz w:val="24"/>
          <w:szCs w:val="24"/>
        </w:rPr>
        <w:t>suggested that</w:t>
      </w:r>
      <w:r w:rsidR="000D1ADF">
        <w:rPr>
          <w:sz w:val="24"/>
          <w:szCs w:val="24"/>
        </w:rPr>
        <w:t xml:space="preserve"> </w:t>
      </w:r>
      <w:r w:rsidRPr="002C6B42" w:rsidR="002C6B42">
        <w:rPr>
          <w:sz w:val="24"/>
          <w:szCs w:val="24"/>
        </w:rPr>
        <w:t xml:space="preserve">the traits </w:t>
      </w:r>
      <w:r w:rsidR="002F2410">
        <w:rPr>
          <w:sz w:val="24"/>
          <w:szCs w:val="24"/>
        </w:rPr>
        <w:t>are</w:t>
      </w:r>
      <w:r w:rsidR="000D1ADF">
        <w:rPr>
          <w:sz w:val="24"/>
          <w:szCs w:val="24"/>
        </w:rPr>
        <w:t xml:space="preserve"> </w:t>
      </w:r>
      <w:r w:rsidRPr="002C6B42" w:rsidR="002C6B42">
        <w:rPr>
          <w:sz w:val="24"/>
          <w:szCs w:val="24"/>
        </w:rPr>
        <w:t xml:space="preserve">related yet distinct measures that independently predict BMI through changes in self-control. </w:t>
      </w:r>
      <w:r w:rsidRPr="00CD1558">
        <w:rPr>
          <w:sz w:val="24"/>
          <w:szCs w:val="24"/>
        </w:rPr>
        <w:t>Bootstrap mediation analysis showed that self-control mediated the relationship between both futu</w:t>
      </w:r>
      <w:r w:rsidRPr="00CD1558" w:rsidR="00CD1558">
        <w:rPr>
          <w:sz w:val="24"/>
          <w:szCs w:val="24"/>
        </w:rPr>
        <w:t>re time perspective (</w:t>
      </w:r>
      <w:r w:rsidR="00CC01EA">
        <w:rPr>
          <w:sz w:val="24"/>
          <w:szCs w:val="24"/>
        </w:rPr>
        <w:t>95% CI, -.10 to -.02</w:t>
      </w:r>
      <w:r w:rsidRPr="00CD1558">
        <w:rPr>
          <w:sz w:val="24"/>
          <w:szCs w:val="24"/>
        </w:rPr>
        <w:t>) and pres</w:t>
      </w:r>
      <w:r w:rsidRPr="00CD1558" w:rsidR="00CD1558">
        <w:rPr>
          <w:sz w:val="24"/>
          <w:szCs w:val="24"/>
        </w:rPr>
        <w:t>ent time perspective (</w:t>
      </w:r>
      <w:r w:rsidR="00CC01EA">
        <w:rPr>
          <w:sz w:val="24"/>
          <w:szCs w:val="24"/>
        </w:rPr>
        <w:t>95% CI, .03 to .17</w:t>
      </w:r>
      <w:r w:rsidRPr="00CD1558">
        <w:rPr>
          <w:sz w:val="24"/>
          <w:szCs w:val="24"/>
        </w:rPr>
        <w:t xml:space="preserve">), and BMI in opposite directions. </w:t>
      </w:r>
      <w:r w:rsidRPr="00927737">
        <w:rPr>
          <w:sz w:val="24"/>
          <w:szCs w:val="24"/>
        </w:rPr>
        <w:t xml:space="preserve">Participants with higher future time perspective scores (higher present time perspective scores) had higher (lower) self-control, which predicted lower (higher) BMI. </w:t>
      </w:r>
      <w:r w:rsidR="00E07574">
        <w:rPr>
          <w:sz w:val="24"/>
          <w:szCs w:val="24"/>
        </w:rPr>
        <w:t xml:space="preserve">These results are consistent with previous research suggesting an </w:t>
      </w:r>
      <w:r w:rsidR="00002906">
        <w:rPr>
          <w:sz w:val="24"/>
          <w:szCs w:val="24"/>
        </w:rPr>
        <w:t>important role for time pe</w:t>
      </w:r>
      <w:r w:rsidR="00A43137">
        <w:rPr>
          <w:sz w:val="24"/>
          <w:szCs w:val="24"/>
        </w:rPr>
        <w:t xml:space="preserve">rspective in health outcomes. </w:t>
      </w:r>
      <w:r w:rsidR="002F2410">
        <w:rPr>
          <w:sz w:val="24"/>
          <w:szCs w:val="24"/>
        </w:rPr>
        <w:t>S</w:t>
      </w:r>
      <w:r w:rsidRPr="00927737">
        <w:rPr>
          <w:sz w:val="24"/>
          <w:szCs w:val="24"/>
        </w:rPr>
        <w:t xml:space="preserve">elf-control </w:t>
      </w:r>
      <w:r w:rsidR="002F2410">
        <w:rPr>
          <w:sz w:val="24"/>
          <w:szCs w:val="24"/>
        </w:rPr>
        <w:t>likely mediates the</w:t>
      </w:r>
      <w:r w:rsidRPr="00927737">
        <w:rPr>
          <w:sz w:val="24"/>
          <w:szCs w:val="24"/>
        </w:rPr>
        <w:t xml:space="preserve"> relationship between </w:t>
      </w:r>
      <w:r w:rsidR="00A43137">
        <w:rPr>
          <w:sz w:val="24"/>
          <w:szCs w:val="24"/>
        </w:rPr>
        <w:t xml:space="preserve">temporal perspectives and BMI, </w:t>
      </w:r>
      <w:r w:rsidR="00E07574">
        <w:rPr>
          <w:sz w:val="24"/>
          <w:szCs w:val="24"/>
        </w:rPr>
        <w:t xml:space="preserve">suggesting that </w:t>
      </w:r>
      <w:r w:rsidR="00A518E1">
        <w:rPr>
          <w:sz w:val="24"/>
          <w:szCs w:val="24"/>
        </w:rPr>
        <w:t xml:space="preserve">time perspective </w:t>
      </w:r>
      <w:r w:rsidR="00E07574">
        <w:rPr>
          <w:sz w:val="24"/>
          <w:szCs w:val="24"/>
        </w:rPr>
        <w:t>may be a target for</w:t>
      </w:r>
      <w:r w:rsidR="00A518E1">
        <w:rPr>
          <w:sz w:val="24"/>
          <w:szCs w:val="24"/>
        </w:rPr>
        <w:t xml:space="preserve"> individualised</w:t>
      </w:r>
      <w:r w:rsidR="00A43137">
        <w:rPr>
          <w:sz w:val="24"/>
          <w:szCs w:val="24"/>
        </w:rPr>
        <w:t xml:space="preserve"> intervention</w:t>
      </w:r>
      <w:r w:rsidR="00A518E1">
        <w:rPr>
          <w:sz w:val="24"/>
          <w:szCs w:val="24"/>
        </w:rPr>
        <w:t>s</w:t>
      </w:r>
      <w:r w:rsidR="00A43137">
        <w:rPr>
          <w:sz w:val="24"/>
          <w:szCs w:val="24"/>
        </w:rPr>
        <w:t xml:space="preserve">. </w:t>
      </w:r>
    </w:p>
    <w:p w:rsidR="00864E99" w:rsidP="00927737" w:rsidRDefault="00864E99">
      <w:pPr>
        <w:spacing w:line="360" w:lineRule="auto"/>
        <w:rPr>
          <w:sz w:val="24"/>
          <w:szCs w:val="24"/>
        </w:rPr>
      </w:pPr>
      <w:r>
        <w:rPr>
          <w:sz w:val="24"/>
          <w:szCs w:val="24"/>
        </w:rPr>
        <w:t>Key words: Time perspe</w:t>
      </w:r>
      <w:r w:rsidR="001028AB">
        <w:rPr>
          <w:sz w:val="24"/>
          <w:szCs w:val="24"/>
        </w:rPr>
        <w:t>ctive; Self-control; BMI</w:t>
      </w:r>
    </w:p>
    <w:p w:rsidR="00FE14C0" w:rsidP="00927737" w:rsidRDefault="00FE14C0">
      <w:pPr>
        <w:spacing w:line="360" w:lineRule="auto"/>
        <w:rPr>
          <w:sz w:val="24"/>
          <w:szCs w:val="24"/>
        </w:rPr>
      </w:pPr>
    </w:p>
    <w:p w:rsidR="00927737" w:rsidP="00927737" w:rsidRDefault="00927737">
      <w:pPr>
        <w:spacing w:line="360" w:lineRule="auto"/>
        <w:rPr>
          <w:sz w:val="24"/>
          <w:szCs w:val="24"/>
        </w:rPr>
      </w:pPr>
      <w:r>
        <w:rPr>
          <w:sz w:val="24"/>
          <w:szCs w:val="24"/>
        </w:rPr>
        <w:lastRenderedPageBreak/>
        <w:t>Introduction</w:t>
      </w:r>
    </w:p>
    <w:p w:rsidR="00A43137" w:rsidP="00927737" w:rsidRDefault="00DA020F">
      <w:pPr>
        <w:spacing w:line="360" w:lineRule="auto"/>
        <w:rPr>
          <w:sz w:val="24"/>
          <w:szCs w:val="24"/>
        </w:rPr>
      </w:pPr>
      <w:r>
        <w:rPr>
          <w:sz w:val="24"/>
          <w:szCs w:val="24"/>
        </w:rPr>
        <w:t xml:space="preserve">Trait time perspective </w:t>
      </w:r>
      <w:r w:rsidR="00BC4016">
        <w:rPr>
          <w:sz w:val="24"/>
          <w:szCs w:val="24"/>
        </w:rPr>
        <w:t>has</w:t>
      </w:r>
      <w:r w:rsidR="004012CF">
        <w:rPr>
          <w:sz w:val="24"/>
          <w:szCs w:val="24"/>
        </w:rPr>
        <w:t xml:space="preserve"> been shown to </w:t>
      </w:r>
      <w:r w:rsidR="00B343E5">
        <w:rPr>
          <w:sz w:val="24"/>
          <w:szCs w:val="24"/>
        </w:rPr>
        <w:t>predict a</w:t>
      </w:r>
      <w:r w:rsidR="004012CF">
        <w:rPr>
          <w:sz w:val="24"/>
          <w:szCs w:val="24"/>
        </w:rPr>
        <w:t xml:space="preserve"> number of </w:t>
      </w:r>
      <w:r w:rsidR="00723C1A">
        <w:rPr>
          <w:sz w:val="24"/>
          <w:szCs w:val="24"/>
        </w:rPr>
        <w:t>self-report health</w:t>
      </w:r>
      <w:r w:rsidR="00B343E5">
        <w:rPr>
          <w:sz w:val="24"/>
          <w:szCs w:val="24"/>
        </w:rPr>
        <w:t xml:space="preserve"> behaviours</w:t>
      </w:r>
      <w:r>
        <w:rPr>
          <w:sz w:val="24"/>
          <w:szCs w:val="24"/>
        </w:rPr>
        <w:t>, inc</w:t>
      </w:r>
      <w:r w:rsidR="000F1EA4">
        <w:rPr>
          <w:sz w:val="24"/>
          <w:szCs w:val="24"/>
        </w:rPr>
        <w:t>luding alcohol use (Keough</w:t>
      </w:r>
      <w:r>
        <w:rPr>
          <w:sz w:val="24"/>
          <w:szCs w:val="24"/>
        </w:rPr>
        <w:t>,</w:t>
      </w:r>
      <w:r w:rsidR="000D1ADF">
        <w:rPr>
          <w:sz w:val="24"/>
          <w:szCs w:val="24"/>
        </w:rPr>
        <w:t xml:space="preserve"> </w:t>
      </w:r>
      <w:r w:rsidR="000F1EA4">
        <w:rPr>
          <w:sz w:val="24"/>
          <w:szCs w:val="24"/>
        </w:rPr>
        <w:t>Zimbardo, &amp; Boyd,</w:t>
      </w:r>
      <w:r>
        <w:rPr>
          <w:sz w:val="24"/>
          <w:szCs w:val="24"/>
        </w:rPr>
        <w:t xml:space="preserve"> 1999), smoking (Adams &amp; Nettle, 2009), and fatty foo</w:t>
      </w:r>
      <w:r w:rsidR="000F1EA4">
        <w:rPr>
          <w:sz w:val="24"/>
          <w:szCs w:val="24"/>
        </w:rPr>
        <w:t>d consumption (Hall, Fong, &amp; Cheng,</w:t>
      </w:r>
      <w:r>
        <w:rPr>
          <w:sz w:val="24"/>
          <w:szCs w:val="24"/>
        </w:rPr>
        <w:t xml:space="preserve"> 2012). </w:t>
      </w:r>
      <w:r w:rsidR="00A43137">
        <w:rPr>
          <w:sz w:val="24"/>
          <w:szCs w:val="24"/>
        </w:rPr>
        <w:t xml:space="preserve">However, there is a relative paucity of research investigating the relationship between time perspective and </w:t>
      </w:r>
      <w:r w:rsidR="000F1EA4">
        <w:rPr>
          <w:sz w:val="24"/>
          <w:szCs w:val="24"/>
        </w:rPr>
        <w:t>obesity (Hall</w:t>
      </w:r>
      <w:r w:rsidR="00A43137">
        <w:rPr>
          <w:sz w:val="24"/>
          <w:szCs w:val="24"/>
        </w:rPr>
        <w:t>,</w:t>
      </w:r>
      <w:r w:rsidR="000F1EA4">
        <w:rPr>
          <w:sz w:val="24"/>
          <w:szCs w:val="24"/>
        </w:rPr>
        <w:t xml:space="preserve"> Fong, &amp;</w:t>
      </w:r>
      <w:r w:rsidR="000D1ADF">
        <w:rPr>
          <w:sz w:val="24"/>
          <w:szCs w:val="24"/>
        </w:rPr>
        <w:t xml:space="preserve"> </w:t>
      </w:r>
      <w:r w:rsidR="000F1EA4">
        <w:rPr>
          <w:sz w:val="24"/>
          <w:szCs w:val="24"/>
        </w:rPr>
        <w:t>Sansone,</w:t>
      </w:r>
      <w:r w:rsidR="00A43137">
        <w:rPr>
          <w:sz w:val="24"/>
          <w:szCs w:val="24"/>
        </w:rPr>
        <w:t xml:space="preserve"> 2015). The purpose of the current study is to investigate the extent to which time perspective predicts overweight and obesity, and to explore self-control as a potential mediating mechanism. Establishing the nature </w:t>
      </w:r>
      <w:r w:rsidR="00FE14C0">
        <w:rPr>
          <w:sz w:val="24"/>
          <w:szCs w:val="24"/>
        </w:rPr>
        <w:t xml:space="preserve">of </w:t>
      </w:r>
      <w:r w:rsidR="00A43137">
        <w:rPr>
          <w:sz w:val="24"/>
          <w:szCs w:val="24"/>
        </w:rPr>
        <w:t xml:space="preserve">any relationships between time perspective and obesity </w:t>
      </w:r>
      <w:r w:rsidR="00E07574">
        <w:rPr>
          <w:sz w:val="24"/>
          <w:szCs w:val="24"/>
        </w:rPr>
        <w:t xml:space="preserve">may be </w:t>
      </w:r>
      <w:r w:rsidR="00A43137">
        <w:rPr>
          <w:sz w:val="24"/>
          <w:szCs w:val="24"/>
        </w:rPr>
        <w:t xml:space="preserve">useful for informing individualised </w:t>
      </w:r>
      <w:r w:rsidR="001B304C">
        <w:rPr>
          <w:sz w:val="24"/>
          <w:szCs w:val="24"/>
        </w:rPr>
        <w:t>weight loss interventions</w:t>
      </w:r>
      <w:r w:rsidR="00A43137">
        <w:rPr>
          <w:sz w:val="24"/>
          <w:szCs w:val="24"/>
        </w:rPr>
        <w:t xml:space="preserve">. </w:t>
      </w:r>
    </w:p>
    <w:p w:rsidR="00B343E5" w:rsidP="00927737" w:rsidRDefault="00723C1A">
      <w:pPr>
        <w:spacing w:line="360" w:lineRule="auto"/>
        <w:rPr>
          <w:sz w:val="24"/>
          <w:szCs w:val="24"/>
        </w:rPr>
      </w:pPr>
      <w:r>
        <w:rPr>
          <w:sz w:val="24"/>
          <w:szCs w:val="24"/>
        </w:rPr>
        <w:t xml:space="preserve">Studies that have measured </w:t>
      </w:r>
      <w:r w:rsidR="00FE14C0">
        <w:rPr>
          <w:sz w:val="24"/>
          <w:szCs w:val="24"/>
        </w:rPr>
        <w:t xml:space="preserve">trait </w:t>
      </w:r>
      <w:r>
        <w:rPr>
          <w:sz w:val="24"/>
          <w:szCs w:val="24"/>
        </w:rPr>
        <w:t>time perspective</w:t>
      </w:r>
      <w:r w:rsidR="000D1ADF">
        <w:rPr>
          <w:sz w:val="24"/>
          <w:szCs w:val="24"/>
        </w:rPr>
        <w:t xml:space="preserve"> </w:t>
      </w:r>
      <w:r w:rsidR="00F57AF2">
        <w:rPr>
          <w:sz w:val="24"/>
          <w:szCs w:val="24"/>
        </w:rPr>
        <w:t xml:space="preserve">in relation to </w:t>
      </w:r>
      <w:r w:rsidR="00A43137">
        <w:rPr>
          <w:sz w:val="24"/>
          <w:szCs w:val="24"/>
        </w:rPr>
        <w:t xml:space="preserve">general </w:t>
      </w:r>
      <w:r w:rsidR="00F57AF2">
        <w:rPr>
          <w:sz w:val="24"/>
          <w:szCs w:val="24"/>
        </w:rPr>
        <w:t>health behaviour</w:t>
      </w:r>
      <w:r w:rsidR="00E07574">
        <w:rPr>
          <w:sz w:val="24"/>
          <w:szCs w:val="24"/>
        </w:rPr>
        <w:t>s</w:t>
      </w:r>
      <w:r w:rsidR="00F57AF2">
        <w:rPr>
          <w:sz w:val="24"/>
          <w:szCs w:val="24"/>
        </w:rPr>
        <w:t xml:space="preserve"> have </w:t>
      </w:r>
      <w:r w:rsidR="00DA020F">
        <w:rPr>
          <w:sz w:val="24"/>
          <w:szCs w:val="24"/>
        </w:rPr>
        <w:t xml:space="preserve">often </w:t>
      </w:r>
      <w:r w:rsidR="00F57AF2">
        <w:rPr>
          <w:sz w:val="24"/>
          <w:szCs w:val="24"/>
        </w:rPr>
        <w:t>mad</w:t>
      </w:r>
      <w:r>
        <w:rPr>
          <w:sz w:val="24"/>
          <w:szCs w:val="24"/>
        </w:rPr>
        <w:t xml:space="preserve">e use of </w:t>
      </w:r>
      <w:r w:rsidR="00DA020F">
        <w:rPr>
          <w:sz w:val="24"/>
          <w:szCs w:val="24"/>
        </w:rPr>
        <w:t xml:space="preserve">two </w:t>
      </w:r>
      <w:r w:rsidR="00FE14C0">
        <w:rPr>
          <w:sz w:val="24"/>
          <w:szCs w:val="24"/>
        </w:rPr>
        <w:t xml:space="preserve">separate </w:t>
      </w:r>
      <w:r w:rsidR="00DA020F">
        <w:rPr>
          <w:sz w:val="24"/>
          <w:szCs w:val="24"/>
        </w:rPr>
        <w:t xml:space="preserve">sub-scales that capture </w:t>
      </w:r>
      <w:r w:rsidR="00FE14C0">
        <w:rPr>
          <w:sz w:val="24"/>
          <w:szCs w:val="24"/>
        </w:rPr>
        <w:t xml:space="preserve">both </w:t>
      </w:r>
      <w:r w:rsidR="00DA020F">
        <w:rPr>
          <w:sz w:val="24"/>
          <w:szCs w:val="24"/>
        </w:rPr>
        <w:t xml:space="preserve">future and present time </w:t>
      </w:r>
      <w:r w:rsidR="00F65C61">
        <w:rPr>
          <w:sz w:val="24"/>
          <w:szCs w:val="24"/>
        </w:rPr>
        <w:t xml:space="preserve">orientation </w:t>
      </w:r>
      <w:r w:rsidR="00DA020F">
        <w:rPr>
          <w:sz w:val="24"/>
          <w:szCs w:val="24"/>
        </w:rPr>
        <w:t>(</w:t>
      </w:r>
      <w:r w:rsidR="000F1EA4">
        <w:rPr>
          <w:sz w:val="24"/>
          <w:szCs w:val="24"/>
        </w:rPr>
        <w:t>Keough et al</w:t>
      </w:r>
      <w:r w:rsidR="00075C4C">
        <w:rPr>
          <w:sz w:val="24"/>
          <w:szCs w:val="24"/>
        </w:rPr>
        <w:t>.</w:t>
      </w:r>
      <w:r w:rsidR="000F1EA4">
        <w:rPr>
          <w:sz w:val="24"/>
          <w:szCs w:val="24"/>
        </w:rPr>
        <w:t>, 1999; Henson</w:t>
      </w:r>
      <w:r>
        <w:rPr>
          <w:sz w:val="24"/>
          <w:szCs w:val="24"/>
        </w:rPr>
        <w:t>,</w:t>
      </w:r>
      <w:r w:rsidR="000F1EA4">
        <w:rPr>
          <w:sz w:val="24"/>
          <w:szCs w:val="24"/>
        </w:rPr>
        <w:t xml:space="preserve"> Carey, Carey, &amp;</w:t>
      </w:r>
      <w:r w:rsidR="00075C4C">
        <w:rPr>
          <w:sz w:val="24"/>
          <w:szCs w:val="24"/>
        </w:rPr>
        <w:t xml:space="preserve"> Maisto, 2006; Daugherty &amp; Bras</w:t>
      </w:r>
      <w:r w:rsidR="000F1EA4">
        <w:rPr>
          <w:sz w:val="24"/>
          <w:szCs w:val="24"/>
        </w:rPr>
        <w:t>e, 2010; Joireman</w:t>
      </w:r>
      <w:r>
        <w:rPr>
          <w:sz w:val="24"/>
          <w:szCs w:val="24"/>
        </w:rPr>
        <w:t>,</w:t>
      </w:r>
      <w:r w:rsidR="000F1EA4">
        <w:rPr>
          <w:sz w:val="24"/>
          <w:szCs w:val="24"/>
        </w:rPr>
        <w:t xml:space="preserve"> Shaffer, Balliet, &amp;</w:t>
      </w:r>
      <w:r w:rsidR="000D1ADF">
        <w:rPr>
          <w:sz w:val="24"/>
          <w:szCs w:val="24"/>
        </w:rPr>
        <w:t xml:space="preserve"> </w:t>
      </w:r>
      <w:r w:rsidR="000F1EA4">
        <w:rPr>
          <w:sz w:val="24"/>
          <w:szCs w:val="24"/>
        </w:rPr>
        <w:t>Strathman, 2012; Guthrie</w:t>
      </w:r>
      <w:r w:rsidR="00CF0260">
        <w:rPr>
          <w:sz w:val="24"/>
          <w:szCs w:val="24"/>
        </w:rPr>
        <w:t>,</w:t>
      </w:r>
      <w:r w:rsidR="002B12BC">
        <w:rPr>
          <w:sz w:val="24"/>
          <w:szCs w:val="24"/>
        </w:rPr>
        <w:t xml:space="preserve"> </w:t>
      </w:r>
      <w:r w:rsidR="000F1EA4">
        <w:rPr>
          <w:sz w:val="24"/>
          <w:szCs w:val="24"/>
        </w:rPr>
        <w:t>Lessl, Ochi, &amp; Ward,</w:t>
      </w:r>
      <w:r w:rsidR="00CF0260">
        <w:rPr>
          <w:sz w:val="24"/>
          <w:szCs w:val="24"/>
        </w:rPr>
        <w:t xml:space="preserve"> 2013; Belsky</w:t>
      </w:r>
      <w:r w:rsidR="000F1EA4">
        <w:rPr>
          <w:sz w:val="24"/>
          <w:szCs w:val="24"/>
        </w:rPr>
        <w:t>, Epel, &amp;</w:t>
      </w:r>
      <w:r w:rsidR="002B12BC">
        <w:rPr>
          <w:sz w:val="24"/>
          <w:szCs w:val="24"/>
        </w:rPr>
        <w:t xml:space="preserve"> </w:t>
      </w:r>
      <w:r w:rsidR="000F1EA4">
        <w:rPr>
          <w:sz w:val="24"/>
          <w:szCs w:val="24"/>
        </w:rPr>
        <w:t>Tomiyama, 2014; Dassen</w:t>
      </w:r>
      <w:r>
        <w:rPr>
          <w:sz w:val="24"/>
          <w:szCs w:val="24"/>
        </w:rPr>
        <w:t>,</w:t>
      </w:r>
      <w:r w:rsidR="000D1ADF">
        <w:rPr>
          <w:sz w:val="24"/>
          <w:szCs w:val="24"/>
        </w:rPr>
        <w:t xml:space="preserve"> </w:t>
      </w:r>
      <w:r w:rsidR="000F1EA4">
        <w:rPr>
          <w:sz w:val="24"/>
          <w:szCs w:val="24"/>
        </w:rPr>
        <w:t>Houben, &amp; Jansen, 2015</w:t>
      </w:r>
      <w:r>
        <w:rPr>
          <w:sz w:val="24"/>
          <w:szCs w:val="24"/>
        </w:rPr>
        <w:t xml:space="preserve">). </w:t>
      </w:r>
      <w:r w:rsidR="00F57AF2">
        <w:rPr>
          <w:sz w:val="24"/>
          <w:szCs w:val="24"/>
        </w:rPr>
        <w:t xml:space="preserve">Future time perspective is the tendency to consider </w:t>
      </w:r>
      <w:r w:rsidR="00CF0260">
        <w:rPr>
          <w:sz w:val="24"/>
          <w:szCs w:val="24"/>
        </w:rPr>
        <w:t xml:space="preserve">the reward of </w:t>
      </w:r>
      <w:r w:rsidR="00F50502">
        <w:rPr>
          <w:sz w:val="24"/>
          <w:szCs w:val="24"/>
        </w:rPr>
        <w:t xml:space="preserve">attaining </w:t>
      </w:r>
      <w:r w:rsidR="00F57AF2">
        <w:rPr>
          <w:sz w:val="24"/>
          <w:szCs w:val="24"/>
        </w:rPr>
        <w:t>future goals</w:t>
      </w:r>
      <w:r w:rsidR="00CF0260">
        <w:rPr>
          <w:sz w:val="24"/>
          <w:szCs w:val="24"/>
        </w:rPr>
        <w:t xml:space="preserve"> when making decisions i</w:t>
      </w:r>
      <w:r w:rsidR="00F57AF2">
        <w:rPr>
          <w:sz w:val="24"/>
          <w:szCs w:val="24"/>
        </w:rPr>
        <w:t>n the present moment</w:t>
      </w:r>
      <w:r w:rsidR="00B97822">
        <w:rPr>
          <w:sz w:val="24"/>
          <w:szCs w:val="24"/>
        </w:rPr>
        <w:t xml:space="preserve"> (for example, goals for weight loss or abstinence when confronted with a tempting food or an alcoholic beverage)</w:t>
      </w:r>
      <w:r w:rsidR="00CB0E40">
        <w:rPr>
          <w:sz w:val="24"/>
          <w:szCs w:val="24"/>
        </w:rPr>
        <w:t>. P</w:t>
      </w:r>
      <w:r w:rsidR="00CF0260">
        <w:rPr>
          <w:sz w:val="24"/>
          <w:szCs w:val="24"/>
        </w:rPr>
        <w:t>resent time perspective is the tendency to make decisions based on immediate rewards in the present moment</w:t>
      </w:r>
      <w:r w:rsidR="00B97822">
        <w:rPr>
          <w:sz w:val="24"/>
          <w:szCs w:val="24"/>
        </w:rPr>
        <w:t xml:space="preserve"> (for example, goals for present enjoyment when confronted with a tasty food or alcoholic beverage)</w:t>
      </w:r>
      <w:r w:rsidR="00CF0260">
        <w:rPr>
          <w:sz w:val="24"/>
          <w:szCs w:val="24"/>
        </w:rPr>
        <w:t xml:space="preserve">. </w:t>
      </w:r>
      <w:r w:rsidR="00DA5FB2">
        <w:rPr>
          <w:sz w:val="24"/>
          <w:szCs w:val="24"/>
        </w:rPr>
        <w:t xml:space="preserve">Although these </w:t>
      </w:r>
      <w:r w:rsidR="00E56CEE">
        <w:rPr>
          <w:sz w:val="24"/>
          <w:szCs w:val="24"/>
        </w:rPr>
        <w:t xml:space="preserve">may </w:t>
      </w:r>
      <w:r w:rsidR="000A0B84">
        <w:rPr>
          <w:sz w:val="24"/>
          <w:szCs w:val="24"/>
        </w:rPr>
        <w:t>appear conceptually</w:t>
      </w:r>
      <w:r w:rsidR="00DA5FB2">
        <w:rPr>
          <w:sz w:val="24"/>
          <w:szCs w:val="24"/>
        </w:rPr>
        <w:t xml:space="preserve"> to be opposite ends of the same continuum, evidence suggests that they are related, yet distinct traits</w:t>
      </w:r>
      <w:r w:rsidR="000D1ADF">
        <w:rPr>
          <w:sz w:val="24"/>
          <w:szCs w:val="24"/>
        </w:rPr>
        <w:t xml:space="preserve"> </w:t>
      </w:r>
      <w:r w:rsidR="00DA5FB2">
        <w:rPr>
          <w:sz w:val="24"/>
          <w:szCs w:val="24"/>
        </w:rPr>
        <w:t>independently predict</w:t>
      </w:r>
      <w:r w:rsidR="000A0B84">
        <w:rPr>
          <w:sz w:val="24"/>
          <w:szCs w:val="24"/>
        </w:rPr>
        <w:t>ing</w:t>
      </w:r>
      <w:r w:rsidR="00DA5FB2">
        <w:rPr>
          <w:sz w:val="24"/>
          <w:szCs w:val="24"/>
        </w:rPr>
        <w:t xml:space="preserve"> different outcomes (Joireman et al</w:t>
      </w:r>
      <w:r w:rsidR="000F1EA4">
        <w:rPr>
          <w:sz w:val="24"/>
          <w:szCs w:val="24"/>
        </w:rPr>
        <w:t>.</w:t>
      </w:r>
      <w:r w:rsidR="00DA5FB2">
        <w:rPr>
          <w:sz w:val="24"/>
          <w:szCs w:val="24"/>
        </w:rPr>
        <w:t xml:space="preserve">, 2012). </w:t>
      </w:r>
      <w:r w:rsidR="00FE14C0">
        <w:rPr>
          <w:sz w:val="24"/>
          <w:szCs w:val="24"/>
        </w:rPr>
        <w:t>For example, s</w:t>
      </w:r>
      <w:r w:rsidR="00DA5FB2">
        <w:rPr>
          <w:sz w:val="24"/>
          <w:szCs w:val="24"/>
        </w:rPr>
        <w:t xml:space="preserve">tudies have shown present time perspective to be a stronger predictor </w:t>
      </w:r>
      <w:r w:rsidR="009B45D7">
        <w:rPr>
          <w:sz w:val="24"/>
          <w:szCs w:val="24"/>
        </w:rPr>
        <w:t>of alcohol intake</w:t>
      </w:r>
      <w:r w:rsidR="00DA5FB2">
        <w:rPr>
          <w:sz w:val="24"/>
          <w:szCs w:val="24"/>
        </w:rPr>
        <w:t xml:space="preserve"> and </w:t>
      </w:r>
      <w:r w:rsidR="009B45D7">
        <w:rPr>
          <w:sz w:val="24"/>
          <w:szCs w:val="24"/>
        </w:rPr>
        <w:t>future time perspective to be a stronger predictor of smoking (Henson et al</w:t>
      </w:r>
      <w:r w:rsidR="000F1EA4">
        <w:rPr>
          <w:sz w:val="24"/>
          <w:szCs w:val="24"/>
        </w:rPr>
        <w:t>.</w:t>
      </w:r>
      <w:r w:rsidR="009B45D7">
        <w:rPr>
          <w:sz w:val="24"/>
          <w:szCs w:val="24"/>
        </w:rPr>
        <w:t>, 2006</w:t>
      </w:r>
      <w:r w:rsidR="00E56CEE">
        <w:rPr>
          <w:sz w:val="24"/>
          <w:szCs w:val="24"/>
        </w:rPr>
        <w:t>; Daugherty and Brace, 2010</w:t>
      </w:r>
      <w:r w:rsidR="009B45D7">
        <w:rPr>
          <w:sz w:val="24"/>
          <w:szCs w:val="24"/>
        </w:rPr>
        <w:t>)</w:t>
      </w:r>
      <w:r w:rsidR="00E07574">
        <w:rPr>
          <w:sz w:val="24"/>
          <w:szCs w:val="24"/>
        </w:rPr>
        <w:t>.</w:t>
      </w:r>
    </w:p>
    <w:p w:rsidR="007B02C0" w:rsidP="00927737" w:rsidRDefault="001B304C">
      <w:pPr>
        <w:spacing w:line="360" w:lineRule="auto"/>
        <w:rPr>
          <w:sz w:val="24"/>
          <w:szCs w:val="24"/>
        </w:rPr>
      </w:pPr>
      <w:r>
        <w:rPr>
          <w:sz w:val="24"/>
          <w:szCs w:val="24"/>
        </w:rPr>
        <w:t>Although b</w:t>
      </w:r>
      <w:r w:rsidR="00F50502">
        <w:rPr>
          <w:sz w:val="24"/>
          <w:szCs w:val="24"/>
        </w:rPr>
        <w:t xml:space="preserve">ehavioural measures of time preference, such as the delay discounting task, have </w:t>
      </w:r>
      <w:r>
        <w:rPr>
          <w:sz w:val="24"/>
          <w:szCs w:val="24"/>
        </w:rPr>
        <w:t xml:space="preserve">often </w:t>
      </w:r>
      <w:r w:rsidR="00F50502">
        <w:rPr>
          <w:sz w:val="24"/>
          <w:szCs w:val="24"/>
        </w:rPr>
        <w:t xml:space="preserve">been applied </w:t>
      </w:r>
      <w:r w:rsidR="00E07574">
        <w:rPr>
          <w:sz w:val="24"/>
          <w:szCs w:val="24"/>
        </w:rPr>
        <w:t xml:space="preserve">in </w:t>
      </w:r>
      <w:r w:rsidR="00F50502">
        <w:rPr>
          <w:sz w:val="24"/>
          <w:szCs w:val="24"/>
        </w:rPr>
        <w:t xml:space="preserve">obesity </w:t>
      </w:r>
      <w:r>
        <w:rPr>
          <w:sz w:val="24"/>
          <w:szCs w:val="24"/>
        </w:rPr>
        <w:t>research, with</w:t>
      </w:r>
      <w:r w:rsidR="00F50502">
        <w:rPr>
          <w:sz w:val="24"/>
          <w:szCs w:val="24"/>
        </w:rPr>
        <w:t xml:space="preserve"> outcomes suggest</w:t>
      </w:r>
      <w:r>
        <w:rPr>
          <w:sz w:val="24"/>
          <w:szCs w:val="24"/>
        </w:rPr>
        <w:t>ing</w:t>
      </w:r>
      <w:r w:rsidR="00F50502">
        <w:rPr>
          <w:sz w:val="24"/>
          <w:szCs w:val="24"/>
        </w:rPr>
        <w:t xml:space="preserve"> a tendency to discount the future </w:t>
      </w:r>
      <w:r w:rsidR="00A83544">
        <w:rPr>
          <w:sz w:val="24"/>
          <w:szCs w:val="24"/>
        </w:rPr>
        <w:t>is higher</w:t>
      </w:r>
      <w:r w:rsidR="00F50502">
        <w:rPr>
          <w:sz w:val="24"/>
          <w:szCs w:val="24"/>
        </w:rPr>
        <w:t xml:space="preserve"> in overweight/obese populations (</w:t>
      </w:r>
      <w:r w:rsidR="001C5767">
        <w:rPr>
          <w:sz w:val="24"/>
          <w:szCs w:val="24"/>
        </w:rPr>
        <w:t>for example,</w:t>
      </w:r>
      <w:r w:rsidR="0027285A">
        <w:rPr>
          <w:sz w:val="24"/>
          <w:szCs w:val="24"/>
        </w:rPr>
        <w:t xml:space="preserve"> Weller,</w:t>
      </w:r>
      <w:r w:rsidR="009D4DC5">
        <w:rPr>
          <w:sz w:val="24"/>
          <w:szCs w:val="24"/>
        </w:rPr>
        <w:t xml:space="preserve"> Cook, Avsar, &amp; Cox,</w:t>
      </w:r>
      <w:r w:rsidR="0027285A">
        <w:rPr>
          <w:sz w:val="24"/>
          <w:szCs w:val="24"/>
        </w:rPr>
        <w:t xml:space="preserve"> 2008; Jarmolowicz,</w:t>
      </w:r>
      <w:r w:rsidR="009D4DC5">
        <w:rPr>
          <w:sz w:val="24"/>
          <w:szCs w:val="24"/>
        </w:rPr>
        <w:t xml:space="preserve"> Cherry, Reed, Bruce, Crespi, Lusk, et al.,</w:t>
      </w:r>
      <w:r w:rsidR="0027285A">
        <w:rPr>
          <w:sz w:val="24"/>
          <w:szCs w:val="24"/>
        </w:rPr>
        <w:t xml:space="preserve"> 2014;</w:t>
      </w:r>
      <w:r w:rsidR="002B12BC">
        <w:rPr>
          <w:sz w:val="24"/>
          <w:szCs w:val="24"/>
        </w:rPr>
        <w:t xml:space="preserve"> </w:t>
      </w:r>
      <w:r w:rsidR="00106851">
        <w:rPr>
          <w:sz w:val="24"/>
          <w:szCs w:val="24"/>
        </w:rPr>
        <w:t>Price</w:t>
      </w:r>
      <w:r w:rsidR="009D4DC5">
        <w:rPr>
          <w:sz w:val="24"/>
          <w:szCs w:val="24"/>
        </w:rPr>
        <w:t>, Higgs, Maw, &amp;Lee</w:t>
      </w:r>
      <w:r w:rsidR="000E4A60">
        <w:rPr>
          <w:sz w:val="24"/>
          <w:szCs w:val="24"/>
        </w:rPr>
        <w:t xml:space="preserve">, </w:t>
      </w:r>
      <w:r w:rsidR="002B12BC">
        <w:rPr>
          <w:sz w:val="24"/>
          <w:szCs w:val="24"/>
        </w:rPr>
        <w:t>2016</w:t>
      </w:r>
      <w:r>
        <w:rPr>
          <w:sz w:val="24"/>
          <w:szCs w:val="24"/>
        </w:rPr>
        <w:t>)</w:t>
      </w:r>
      <w:r w:rsidR="00F50502">
        <w:rPr>
          <w:sz w:val="24"/>
          <w:szCs w:val="24"/>
        </w:rPr>
        <w:t xml:space="preserve">, self-report measures of time perspective </w:t>
      </w:r>
      <w:r>
        <w:rPr>
          <w:sz w:val="24"/>
          <w:szCs w:val="24"/>
        </w:rPr>
        <w:t xml:space="preserve">have not been applied to this </w:t>
      </w:r>
      <w:r>
        <w:rPr>
          <w:sz w:val="24"/>
          <w:szCs w:val="24"/>
        </w:rPr>
        <w:lastRenderedPageBreak/>
        <w:t xml:space="preserve">population as readily. Self-report time-perspective </w:t>
      </w:r>
      <w:r w:rsidR="00F50502">
        <w:rPr>
          <w:sz w:val="24"/>
          <w:szCs w:val="24"/>
        </w:rPr>
        <w:t>do</w:t>
      </w:r>
      <w:r>
        <w:rPr>
          <w:sz w:val="24"/>
          <w:szCs w:val="24"/>
        </w:rPr>
        <w:t>es</w:t>
      </w:r>
      <w:r w:rsidR="00F50502">
        <w:rPr>
          <w:sz w:val="24"/>
          <w:szCs w:val="24"/>
        </w:rPr>
        <w:t xml:space="preserve"> not correlate robustly with delay di</w:t>
      </w:r>
      <w:r w:rsidR="009D4DC5">
        <w:rPr>
          <w:sz w:val="24"/>
          <w:szCs w:val="24"/>
        </w:rPr>
        <w:t>scounting outcomes (Teuscher</w:t>
      </w:r>
      <w:r w:rsidR="000D1ADF">
        <w:rPr>
          <w:sz w:val="24"/>
          <w:szCs w:val="24"/>
        </w:rPr>
        <w:t xml:space="preserve"> </w:t>
      </w:r>
      <w:r w:rsidR="009D4DC5">
        <w:rPr>
          <w:sz w:val="24"/>
          <w:szCs w:val="24"/>
        </w:rPr>
        <w:t>&amp;</w:t>
      </w:r>
      <w:r w:rsidR="00F50502">
        <w:rPr>
          <w:sz w:val="24"/>
          <w:szCs w:val="24"/>
        </w:rPr>
        <w:t xml:space="preserve"> Mitchell, 2011), and the</w:t>
      </w:r>
      <w:r w:rsidR="000A0B84">
        <w:rPr>
          <w:sz w:val="24"/>
          <w:szCs w:val="24"/>
        </w:rPr>
        <w:t>se</w:t>
      </w:r>
      <w:r w:rsidR="00F50502">
        <w:rPr>
          <w:sz w:val="24"/>
          <w:szCs w:val="24"/>
        </w:rPr>
        <w:t xml:space="preserve"> measures do not predict health behaviour</w:t>
      </w:r>
      <w:r w:rsidR="009D4DC5">
        <w:rPr>
          <w:sz w:val="24"/>
          <w:szCs w:val="24"/>
        </w:rPr>
        <w:t>s in the same way (Daugherty &amp;</w:t>
      </w:r>
      <w:r w:rsidR="000D1ADF">
        <w:rPr>
          <w:sz w:val="24"/>
          <w:szCs w:val="24"/>
        </w:rPr>
        <w:t xml:space="preserve"> </w:t>
      </w:r>
      <w:r w:rsidR="00DC41AA">
        <w:rPr>
          <w:sz w:val="24"/>
          <w:szCs w:val="24"/>
        </w:rPr>
        <w:t>Bras</w:t>
      </w:r>
      <w:r w:rsidR="00F50502">
        <w:rPr>
          <w:sz w:val="24"/>
          <w:szCs w:val="24"/>
        </w:rPr>
        <w:t>e, 2010</w:t>
      </w:r>
      <w:r w:rsidR="00754A63">
        <w:rPr>
          <w:sz w:val="24"/>
          <w:szCs w:val="24"/>
        </w:rPr>
        <w:t>), s</w:t>
      </w:r>
      <w:r w:rsidR="00661D8F">
        <w:rPr>
          <w:sz w:val="24"/>
          <w:szCs w:val="24"/>
        </w:rPr>
        <w:t>uggesting that self-report</w:t>
      </w:r>
      <w:r w:rsidR="00754A63">
        <w:rPr>
          <w:sz w:val="24"/>
          <w:szCs w:val="24"/>
        </w:rPr>
        <w:t xml:space="preserve"> time perspective is independent from delay discounting tendencies and </w:t>
      </w:r>
      <w:r w:rsidR="00E07574">
        <w:rPr>
          <w:sz w:val="24"/>
          <w:szCs w:val="24"/>
        </w:rPr>
        <w:t xml:space="preserve">thus </w:t>
      </w:r>
      <w:r w:rsidR="00754A63">
        <w:rPr>
          <w:sz w:val="24"/>
          <w:szCs w:val="24"/>
        </w:rPr>
        <w:t xml:space="preserve">merits further investigation. </w:t>
      </w:r>
      <w:r w:rsidR="00106851">
        <w:rPr>
          <w:sz w:val="24"/>
          <w:szCs w:val="24"/>
        </w:rPr>
        <w:t xml:space="preserve">Self-report measures of time perspective that have been </w:t>
      </w:r>
      <w:r w:rsidR="00E07574">
        <w:rPr>
          <w:sz w:val="24"/>
          <w:szCs w:val="24"/>
        </w:rPr>
        <w:t>related to</w:t>
      </w:r>
      <w:r w:rsidR="00106851">
        <w:rPr>
          <w:sz w:val="24"/>
          <w:szCs w:val="24"/>
        </w:rPr>
        <w:t xml:space="preserve"> eating behavio</w:t>
      </w:r>
      <w:r w:rsidR="00956696">
        <w:rPr>
          <w:sz w:val="24"/>
          <w:szCs w:val="24"/>
        </w:rPr>
        <w:t>ur and obesity include Zimbardo</w:t>
      </w:r>
      <w:r w:rsidR="00106851">
        <w:rPr>
          <w:sz w:val="24"/>
          <w:szCs w:val="24"/>
        </w:rPr>
        <w:t>s</w:t>
      </w:r>
      <w:r w:rsidR="00956696">
        <w:rPr>
          <w:sz w:val="24"/>
          <w:szCs w:val="24"/>
        </w:rPr>
        <w:t>’</w:t>
      </w:r>
      <w:r w:rsidR="00106851">
        <w:rPr>
          <w:sz w:val="24"/>
          <w:szCs w:val="24"/>
        </w:rPr>
        <w:t xml:space="preserve"> Time Perspect</w:t>
      </w:r>
      <w:r w:rsidR="009D4DC5">
        <w:rPr>
          <w:sz w:val="24"/>
          <w:szCs w:val="24"/>
        </w:rPr>
        <w:t xml:space="preserve">ive Inventory (ZTPI; </w:t>
      </w:r>
      <w:r w:rsidR="00EC0A95">
        <w:rPr>
          <w:sz w:val="24"/>
          <w:szCs w:val="24"/>
        </w:rPr>
        <w:t xml:space="preserve">Keough, </w:t>
      </w:r>
      <w:r w:rsidR="009D4DC5">
        <w:rPr>
          <w:sz w:val="24"/>
          <w:szCs w:val="24"/>
        </w:rPr>
        <w:t>Zimbardo</w:t>
      </w:r>
      <w:r w:rsidR="000D1ADF">
        <w:rPr>
          <w:sz w:val="24"/>
          <w:szCs w:val="24"/>
        </w:rPr>
        <w:t xml:space="preserve"> </w:t>
      </w:r>
      <w:r w:rsidR="009D4DC5">
        <w:rPr>
          <w:sz w:val="24"/>
          <w:szCs w:val="24"/>
        </w:rPr>
        <w:t>&amp;</w:t>
      </w:r>
      <w:r w:rsidR="00106851">
        <w:rPr>
          <w:sz w:val="24"/>
          <w:szCs w:val="24"/>
        </w:rPr>
        <w:t xml:space="preserve"> Boyd, 1999), the Consideration of Future Consequences Scale (CFCS; Strathman</w:t>
      </w:r>
      <w:r w:rsidR="005B1445">
        <w:rPr>
          <w:sz w:val="24"/>
          <w:szCs w:val="24"/>
        </w:rPr>
        <w:t>, Gleicher, Boninger, &amp; Edwards</w:t>
      </w:r>
      <w:r w:rsidR="00106851">
        <w:rPr>
          <w:sz w:val="24"/>
          <w:szCs w:val="24"/>
        </w:rPr>
        <w:t xml:space="preserve">, 1994) and the Time Perspective Questionnaire (TPQ; Fong and Hall, 2003). </w:t>
      </w:r>
      <w:r w:rsidR="001C5767">
        <w:rPr>
          <w:sz w:val="24"/>
          <w:szCs w:val="24"/>
        </w:rPr>
        <w:t xml:space="preserve">Each of these includes a future time perspective scale, but only the ZTPI and CFCS also have an additional present </w:t>
      </w:r>
      <w:r>
        <w:rPr>
          <w:sz w:val="24"/>
          <w:szCs w:val="24"/>
        </w:rPr>
        <w:t>(</w:t>
      </w:r>
      <w:r w:rsidR="001C5767">
        <w:rPr>
          <w:sz w:val="24"/>
          <w:szCs w:val="24"/>
        </w:rPr>
        <w:t>or immediate</w:t>
      </w:r>
      <w:r>
        <w:rPr>
          <w:sz w:val="24"/>
          <w:szCs w:val="24"/>
        </w:rPr>
        <w:t>)</w:t>
      </w:r>
      <w:r w:rsidR="001C5767">
        <w:rPr>
          <w:sz w:val="24"/>
          <w:szCs w:val="24"/>
        </w:rPr>
        <w:t xml:space="preserve"> time perspective scale.</w:t>
      </w:r>
    </w:p>
    <w:p w:rsidR="00B721FB" w:rsidP="00927737" w:rsidRDefault="00E44E42">
      <w:pPr>
        <w:spacing w:line="360" w:lineRule="auto"/>
        <w:rPr>
          <w:sz w:val="24"/>
          <w:szCs w:val="24"/>
        </w:rPr>
      </w:pPr>
      <w:r>
        <w:rPr>
          <w:sz w:val="24"/>
          <w:szCs w:val="24"/>
        </w:rPr>
        <w:t xml:space="preserve">A number of studies have </w:t>
      </w:r>
      <w:r w:rsidR="002400C0">
        <w:rPr>
          <w:sz w:val="24"/>
          <w:szCs w:val="24"/>
        </w:rPr>
        <w:t xml:space="preserve">found higher scores on various future </w:t>
      </w:r>
      <w:r>
        <w:rPr>
          <w:sz w:val="24"/>
          <w:szCs w:val="24"/>
        </w:rPr>
        <w:t>time perspective</w:t>
      </w:r>
      <w:r w:rsidR="002400C0">
        <w:rPr>
          <w:sz w:val="24"/>
          <w:szCs w:val="24"/>
        </w:rPr>
        <w:t xml:space="preserve"> scales to predict a lower BMI (Adams &amp; White, 2009; Adams &amp; Nettle, 2009; Belsky et al., 2014; Hall, Fong, &amp;</w:t>
      </w:r>
      <w:r w:rsidR="000D1ADF">
        <w:rPr>
          <w:sz w:val="24"/>
          <w:szCs w:val="24"/>
        </w:rPr>
        <w:t xml:space="preserve"> </w:t>
      </w:r>
      <w:r w:rsidR="002400C0">
        <w:rPr>
          <w:sz w:val="24"/>
          <w:szCs w:val="24"/>
        </w:rPr>
        <w:t xml:space="preserve">Sansone, 2015), with the exception of Guthrie et al. (2013) who failed to find differences in </w:t>
      </w:r>
      <w:r w:rsidR="0009103F">
        <w:rPr>
          <w:sz w:val="24"/>
          <w:szCs w:val="24"/>
        </w:rPr>
        <w:t xml:space="preserve">future </w:t>
      </w:r>
      <w:r w:rsidR="002400C0">
        <w:rPr>
          <w:sz w:val="24"/>
          <w:szCs w:val="24"/>
        </w:rPr>
        <w:t>time perspective between lean and obese participants in their sample. Present time perspective has been studied less frequently in relation to BMI</w:t>
      </w:r>
      <w:r w:rsidR="00157A6A">
        <w:rPr>
          <w:sz w:val="24"/>
          <w:szCs w:val="24"/>
        </w:rPr>
        <w:t>, with inconsistent findings (</w:t>
      </w:r>
      <w:r w:rsidR="002400C0">
        <w:rPr>
          <w:sz w:val="24"/>
          <w:szCs w:val="24"/>
        </w:rPr>
        <w:t>Belsky et al.</w:t>
      </w:r>
      <w:r w:rsidR="00157A6A">
        <w:rPr>
          <w:sz w:val="24"/>
          <w:szCs w:val="24"/>
        </w:rPr>
        <w:t xml:space="preserve">, </w:t>
      </w:r>
      <w:r w:rsidR="002400C0">
        <w:rPr>
          <w:sz w:val="24"/>
          <w:szCs w:val="24"/>
        </w:rPr>
        <w:t>2014</w:t>
      </w:r>
      <w:r w:rsidR="00157A6A">
        <w:rPr>
          <w:sz w:val="24"/>
          <w:szCs w:val="24"/>
        </w:rPr>
        <w:t xml:space="preserve">; </w:t>
      </w:r>
      <w:r w:rsidR="002400C0">
        <w:rPr>
          <w:sz w:val="24"/>
          <w:szCs w:val="24"/>
        </w:rPr>
        <w:t>Guthrie et al.</w:t>
      </w:r>
      <w:r w:rsidR="00157A6A">
        <w:rPr>
          <w:sz w:val="24"/>
          <w:szCs w:val="24"/>
        </w:rPr>
        <w:t xml:space="preserve">, </w:t>
      </w:r>
      <w:r w:rsidR="002400C0">
        <w:rPr>
          <w:sz w:val="24"/>
          <w:szCs w:val="24"/>
        </w:rPr>
        <w:t>2013).</w:t>
      </w:r>
      <w:r w:rsidR="0009103F">
        <w:rPr>
          <w:sz w:val="24"/>
          <w:szCs w:val="24"/>
        </w:rPr>
        <w:t xml:space="preserve"> Interestingly, Hall et al. (2015) found that the relationship between future time perspective and BMI was mediated by health behaviours</w:t>
      </w:r>
      <w:r w:rsidR="00E36B97">
        <w:rPr>
          <w:sz w:val="24"/>
          <w:szCs w:val="24"/>
        </w:rPr>
        <w:t>.</w:t>
      </w:r>
      <w:r w:rsidR="0009103F">
        <w:rPr>
          <w:sz w:val="24"/>
          <w:szCs w:val="24"/>
        </w:rPr>
        <w:t xml:space="preserve"> </w:t>
      </w:r>
      <w:r w:rsidR="00C83AFF">
        <w:rPr>
          <w:sz w:val="24"/>
          <w:szCs w:val="24"/>
        </w:rPr>
        <w:t>Hall et al</w:t>
      </w:r>
      <w:r w:rsidR="0009103F">
        <w:rPr>
          <w:sz w:val="24"/>
          <w:szCs w:val="24"/>
        </w:rPr>
        <w:t>.</w:t>
      </w:r>
      <w:r w:rsidR="00C83AFF">
        <w:rPr>
          <w:sz w:val="24"/>
          <w:szCs w:val="24"/>
        </w:rPr>
        <w:t xml:space="preserve"> (2012) used a diet specific version of the T</w:t>
      </w:r>
      <w:r w:rsidR="00ED3D2D">
        <w:rPr>
          <w:sz w:val="24"/>
          <w:szCs w:val="24"/>
        </w:rPr>
        <w:t xml:space="preserve">PQ (TPQ-D) in a sample </w:t>
      </w:r>
      <w:r w:rsidR="00C83AFF">
        <w:rPr>
          <w:sz w:val="24"/>
          <w:szCs w:val="24"/>
        </w:rPr>
        <w:t>newly diagnosed with Type 2 dia</w:t>
      </w:r>
      <w:r w:rsidR="0009103F">
        <w:rPr>
          <w:sz w:val="24"/>
          <w:szCs w:val="24"/>
        </w:rPr>
        <w:t>betes and found</w:t>
      </w:r>
      <w:r w:rsidR="00C83AFF">
        <w:rPr>
          <w:sz w:val="24"/>
          <w:szCs w:val="24"/>
        </w:rPr>
        <w:t xml:space="preserve"> that TPQ-D predicted </w:t>
      </w:r>
      <w:r w:rsidR="00803524">
        <w:rPr>
          <w:sz w:val="24"/>
          <w:szCs w:val="24"/>
        </w:rPr>
        <w:t xml:space="preserve">self-reported </w:t>
      </w:r>
      <w:r w:rsidR="00C83AFF">
        <w:rPr>
          <w:sz w:val="24"/>
          <w:szCs w:val="24"/>
        </w:rPr>
        <w:t>fatty food consum</w:t>
      </w:r>
      <w:r w:rsidR="0009103F">
        <w:rPr>
          <w:sz w:val="24"/>
          <w:szCs w:val="24"/>
        </w:rPr>
        <w:t>ption at six months follow-up</w:t>
      </w:r>
      <w:r w:rsidR="00C83AFF">
        <w:rPr>
          <w:sz w:val="24"/>
          <w:szCs w:val="24"/>
        </w:rPr>
        <w:t xml:space="preserve">. </w:t>
      </w:r>
      <w:r w:rsidR="00D118BB">
        <w:rPr>
          <w:sz w:val="24"/>
          <w:szCs w:val="24"/>
        </w:rPr>
        <w:t>However, BMI was not assessed and so the downstream effects of fat consumption on weight change is not known</w:t>
      </w:r>
      <w:r w:rsidR="00ED3D2D">
        <w:rPr>
          <w:sz w:val="24"/>
          <w:szCs w:val="24"/>
        </w:rPr>
        <w:t>. In a</w:t>
      </w:r>
      <w:r w:rsidR="00666C14">
        <w:rPr>
          <w:sz w:val="24"/>
          <w:szCs w:val="24"/>
        </w:rPr>
        <w:t>ddition,</w:t>
      </w:r>
      <w:r w:rsidR="00D118BB">
        <w:rPr>
          <w:sz w:val="24"/>
          <w:szCs w:val="24"/>
        </w:rPr>
        <w:t xml:space="preserve"> the study did not include separate scales for future and present time perspective so the relative influence of these traits on eating behaviour was not investigated. </w:t>
      </w:r>
    </w:p>
    <w:p w:rsidR="007B02C0" w:rsidP="00927737" w:rsidRDefault="00D118BB">
      <w:pPr>
        <w:spacing w:line="360" w:lineRule="auto"/>
        <w:rPr>
          <w:sz w:val="24"/>
          <w:szCs w:val="24"/>
        </w:rPr>
      </w:pPr>
      <w:r>
        <w:rPr>
          <w:sz w:val="24"/>
          <w:szCs w:val="24"/>
        </w:rPr>
        <w:t>Joireman et al</w:t>
      </w:r>
      <w:r w:rsidR="00E07574">
        <w:rPr>
          <w:sz w:val="24"/>
          <w:szCs w:val="24"/>
        </w:rPr>
        <w:t>.</w:t>
      </w:r>
      <w:r>
        <w:rPr>
          <w:sz w:val="24"/>
          <w:szCs w:val="24"/>
        </w:rPr>
        <w:t xml:space="preserve"> (2012) used the future and immediate sub-scales of the CFCS </w:t>
      </w:r>
      <w:r w:rsidR="0009103F">
        <w:rPr>
          <w:sz w:val="24"/>
          <w:szCs w:val="24"/>
        </w:rPr>
        <w:t>and us</w:t>
      </w:r>
      <w:r w:rsidR="00431362">
        <w:rPr>
          <w:sz w:val="24"/>
          <w:szCs w:val="24"/>
        </w:rPr>
        <w:t>ing</w:t>
      </w:r>
      <w:r>
        <w:rPr>
          <w:sz w:val="24"/>
          <w:szCs w:val="24"/>
        </w:rPr>
        <w:t xml:space="preserve"> factor analysis</w:t>
      </w:r>
      <w:r w:rsidR="000D1ADF">
        <w:rPr>
          <w:sz w:val="24"/>
          <w:szCs w:val="24"/>
        </w:rPr>
        <w:t xml:space="preserve"> </w:t>
      </w:r>
      <w:r w:rsidR="00431362">
        <w:rPr>
          <w:sz w:val="24"/>
          <w:szCs w:val="24"/>
        </w:rPr>
        <w:t xml:space="preserve">showed </w:t>
      </w:r>
      <w:r>
        <w:rPr>
          <w:sz w:val="24"/>
          <w:szCs w:val="24"/>
        </w:rPr>
        <w:t>that the two sub-scales were distinct and that they differentially predicted</w:t>
      </w:r>
      <w:r w:rsidR="000F0D51">
        <w:rPr>
          <w:sz w:val="24"/>
          <w:szCs w:val="24"/>
        </w:rPr>
        <w:t xml:space="preserve"> </w:t>
      </w:r>
      <w:r w:rsidR="00620DC6">
        <w:rPr>
          <w:sz w:val="24"/>
          <w:szCs w:val="24"/>
        </w:rPr>
        <w:t xml:space="preserve">healthy eating intentions. Whereas CFCS future scores predicted healthier eating attitudes and intentions, scores on the CFCS immediate </w:t>
      </w:r>
      <w:r w:rsidR="002F2410">
        <w:rPr>
          <w:sz w:val="24"/>
          <w:szCs w:val="24"/>
        </w:rPr>
        <w:t>scale</w:t>
      </w:r>
      <w:r w:rsidR="000F0D51">
        <w:rPr>
          <w:sz w:val="24"/>
          <w:szCs w:val="24"/>
        </w:rPr>
        <w:t xml:space="preserve"> </w:t>
      </w:r>
      <w:r w:rsidR="00620DC6">
        <w:rPr>
          <w:sz w:val="24"/>
          <w:szCs w:val="24"/>
        </w:rPr>
        <w:t>did not predict eating attitudes or intentions. The authors conclude</w:t>
      </w:r>
      <w:r w:rsidR="00E07574">
        <w:rPr>
          <w:sz w:val="24"/>
          <w:szCs w:val="24"/>
        </w:rPr>
        <w:t>d</w:t>
      </w:r>
      <w:r w:rsidR="00620DC6">
        <w:rPr>
          <w:sz w:val="24"/>
          <w:szCs w:val="24"/>
        </w:rPr>
        <w:t xml:space="preserve"> that future and present time</w:t>
      </w:r>
      <w:r w:rsidR="00E44E42">
        <w:rPr>
          <w:sz w:val="24"/>
          <w:szCs w:val="24"/>
        </w:rPr>
        <w:t xml:space="preserve"> perspective</w:t>
      </w:r>
      <w:r w:rsidR="00620DC6">
        <w:rPr>
          <w:sz w:val="24"/>
          <w:szCs w:val="24"/>
        </w:rPr>
        <w:t xml:space="preserve"> predict </w:t>
      </w:r>
      <w:r w:rsidR="00E44E42">
        <w:rPr>
          <w:sz w:val="24"/>
          <w:szCs w:val="24"/>
        </w:rPr>
        <w:t>different self-regulatory techniques that</w:t>
      </w:r>
      <w:r w:rsidR="00395392">
        <w:rPr>
          <w:sz w:val="24"/>
          <w:szCs w:val="24"/>
        </w:rPr>
        <w:t xml:space="preserve"> </w:t>
      </w:r>
      <w:r w:rsidR="00E44E42">
        <w:rPr>
          <w:sz w:val="24"/>
          <w:szCs w:val="24"/>
        </w:rPr>
        <w:t xml:space="preserve">vary in their </w:t>
      </w:r>
      <w:r w:rsidR="00620DC6">
        <w:rPr>
          <w:sz w:val="24"/>
          <w:szCs w:val="24"/>
        </w:rPr>
        <w:t>impact on eating behaviour intentions. Dassen et al</w:t>
      </w:r>
      <w:r w:rsidR="00E07574">
        <w:rPr>
          <w:sz w:val="24"/>
          <w:szCs w:val="24"/>
        </w:rPr>
        <w:t>.</w:t>
      </w:r>
      <w:r w:rsidR="00620DC6">
        <w:rPr>
          <w:sz w:val="24"/>
          <w:szCs w:val="24"/>
        </w:rPr>
        <w:t xml:space="preserve"> (2015) used both a general and food-specific version of the CF</w:t>
      </w:r>
      <w:r w:rsidR="0009103F">
        <w:rPr>
          <w:sz w:val="24"/>
          <w:szCs w:val="24"/>
        </w:rPr>
        <w:t>CS future and immediate scales, and found that o</w:t>
      </w:r>
      <w:r w:rsidR="00620DC6">
        <w:rPr>
          <w:sz w:val="24"/>
          <w:szCs w:val="24"/>
        </w:rPr>
        <w:t xml:space="preserve">nly CFCS-food </w:t>
      </w:r>
      <w:r w:rsidR="002F2410">
        <w:rPr>
          <w:sz w:val="24"/>
          <w:szCs w:val="24"/>
        </w:rPr>
        <w:t xml:space="preserve">scores </w:t>
      </w:r>
      <w:r w:rsidR="00620DC6">
        <w:rPr>
          <w:sz w:val="24"/>
          <w:szCs w:val="24"/>
        </w:rPr>
        <w:t xml:space="preserve">predicted self-report </w:t>
      </w:r>
      <w:r w:rsidR="00620DC6">
        <w:rPr>
          <w:sz w:val="24"/>
          <w:szCs w:val="24"/>
        </w:rPr>
        <w:lastRenderedPageBreak/>
        <w:t xml:space="preserve">healthy eating and the general CFCS did not. </w:t>
      </w:r>
      <w:r w:rsidR="00E36B97">
        <w:rPr>
          <w:sz w:val="24"/>
          <w:szCs w:val="24"/>
        </w:rPr>
        <w:t>In summary,</w:t>
      </w:r>
      <w:r w:rsidR="004C200B">
        <w:rPr>
          <w:sz w:val="24"/>
          <w:szCs w:val="24"/>
        </w:rPr>
        <w:t xml:space="preserve"> the relationship between future </w:t>
      </w:r>
      <w:r w:rsidR="00E44E42">
        <w:rPr>
          <w:sz w:val="24"/>
          <w:szCs w:val="24"/>
        </w:rPr>
        <w:t>time perspective and BMI has been demonstrated, but there is less research examining the relationship between</w:t>
      </w:r>
      <w:r w:rsidR="004C200B">
        <w:rPr>
          <w:sz w:val="24"/>
          <w:szCs w:val="24"/>
        </w:rPr>
        <w:t xml:space="preserve"> present ti</w:t>
      </w:r>
      <w:r w:rsidR="00E44E42">
        <w:rPr>
          <w:sz w:val="24"/>
          <w:szCs w:val="24"/>
        </w:rPr>
        <w:t>me perspective and BMI</w:t>
      </w:r>
      <w:r w:rsidR="00032537">
        <w:rPr>
          <w:sz w:val="24"/>
          <w:szCs w:val="24"/>
        </w:rPr>
        <w:t xml:space="preserve"> which merits further investigation</w:t>
      </w:r>
      <w:r w:rsidR="00E44E42">
        <w:rPr>
          <w:sz w:val="24"/>
          <w:szCs w:val="24"/>
        </w:rPr>
        <w:t>.</w:t>
      </w:r>
    </w:p>
    <w:p w:rsidR="001D5375" w:rsidP="00F656AD" w:rsidRDefault="00496D94">
      <w:pPr>
        <w:spacing w:line="360" w:lineRule="auto"/>
        <w:rPr>
          <w:sz w:val="24"/>
          <w:szCs w:val="24"/>
        </w:rPr>
      </w:pPr>
      <w:r>
        <w:rPr>
          <w:sz w:val="24"/>
          <w:szCs w:val="24"/>
        </w:rPr>
        <w:t>Trait time perspective may influence other mediating mechanisms</w:t>
      </w:r>
      <w:r w:rsidR="004C200B">
        <w:rPr>
          <w:sz w:val="24"/>
          <w:szCs w:val="24"/>
        </w:rPr>
        <w:t xml:space="preserve"> that</w:t>
      </w:r>
      <w:r w:rsidR="00533EE3">
        <w:rPr>
          <w:sz w:val="24"/>
          <w:szCs w:val="24"/>
        </w:rPr>
        <w:t xml:space="preserve"> in turn</w:t>
      </w:r>
      <w:r w:rsidR="004C200B">
        <w:rPr>
          <w:sz w:val="24"/>
          <w:szCs w:val="24"/>
        </w:rPr>
        <w:t xml:space="preserve"> impact</w:t>
      </w:r>
      <w:r w:rsidR="00533EE3">
        <w:rPr>
          <w:sz w:val="24"/>
          <w:szCs w:val="24"/>
        </w:rPr>
        <w:t xml:space="preserve"> on</w:t>
      </w:r>
      <w:r w:rsidR="004C200B">
        <w:rPr>
          <w:sz w:val="24"/>
          <w:szCs w:val="24"/>
        </w:rPr>
        <w:t xml:space="preserve"> BMI</w:t>
      </w:r>
      <w:r w:rsidR="00395392">
        <w:rPr>
          <w:sz w:val="24"/>
          <w:szCs w:val="24"/>
        </w:rPr>
        <w:t xml:space="preserve"> </w:t>
      </w:r>
      <w:r w:rsidR="00533EE3">
        <w:rPr>
          <w:sz w:val="24"/>
          <w:szCs w:val="24"/>
        </w:rPr>
        <w:t>(</w:t>
      </w:r>
      <w:r w:rsidR="002F2410">
        <w:rPr>
          <w:sz w:val="24"/>
          <w:szCs w:val="24"/>
        </w:rPr>
        <w:t xml:space="preserve">e.g. </w:t>
      </w:r>
      <w:r w:rsidR="00C073AE">
        <w:rPr>
          <w:sz w:val="24"/>
          <w:szCs w:val="24"/>
        </w:rPr>
        <w:t>Hall et al., 2012</w:t>
      </w:r>
      <w:r w:rsidR="002F2410">
        <w:rPr>
          <w:sz w:val="24"/>
          <w:szCs w:val="24"/>
        </w:rPr>
        <w:t xml:space="preserve">; </w:t>
      </w:r>
      <w:r w:rsidR="00C073AE">
        <w:rPr>
          <w:sz w:val="24"/>
          <w:szCs w:val="24"/>
        </w:rPr>
        <w:t>Hall et al., 2015</w:t>
      </w:r>
      <w:r w:rsidR="00533EE3">
        <w:rPr>
          <w:sz w:val="24"/>
          <w:szCs w:val="24"/>
        </w:rPr>
        <w:t>). We argue here that self-control</w:t>
      </w:r>
      <w:r w:rsidR="000D1ADF">
        <w:rPr>
          <w:sz w:val="24"/>
          <w:szCs w:val="24"/>
        </w:rPr>
        <w:t xml:space="preserve"> </w:t>
      </w:r>
      <w:r w:rsidR="00C073AE">
        <w:rPr>
          <w:sz w:val="24"/>
          <w:szCs w:val="24"/>
        </w:rPr>
        <w:t>may be a general behaviour that mediates the relationship between</w:t>
      </w:r>
      <w:r w:rsidR="00533EE3">
        <w:rPr>
          <w:sz w:val="24"/>
          <w:szCs w:val="24"/>
        </w:rPr>
        <w:t xml:space="preserve"> time perspective and BMI</w:t>
      </w:r>
      <w:r>
        <w:rPr>
          <w:sz w:val="24"/>
          <w:szCs w:val="24"/>
        </w:rPr>
        <w:t xml:space="preserve">. Engaging in future goal oriented thoughts when in a tempting situation (e.g. attending a tasty buffet lunch, choosing whether to watch television or exercise during leisure time) </w:t>
      </w:r>
      <w:r w:rsidR="00F2641F">
        <w:rPr>
          <w:sz w:val="24"/>
          <w:szCs w:val="24"/>
        </w:rPr>
        <w:t>may</w:t>
      </w:r>
      <w:r w:rsidR="000D1ADF">
        <w:rPr>
          <w:sz w:val="24"/>
          <w:szCs w:val="24"/>
        </w:rPr>
        <w:t xml:space="preserve"> </w:t>
      </w:r>
      <w:r w:rsidR="00F2641F">
        <w:rPr>
          <w:sz w:val="24"/>
          <w:szCs w:val="24"/>
        </w:rPr>
        <w:t xml:space="preserve">increase </w:t>
      </w:r>
      <w:r>
        <w:rPr>
          <w:sz w:val="24"/>
          <w:szCs w:val="24"/>
        </w:rPr>
        <w:t>behaviour</w:t>
      </w:r>
      <w:r w:rsidR="00F2641F">
        <w:rPr>
          <w:sz w:val="24"/>
          <w:szCs w:val="24"/>
        </w:rPr>
        <w:t>s</w:t>
      </w:r>
      <w:r>
        <w:rPr>
          <w:sz w:val="24"/>
          <w:szCs w:val="24"/>
        </w:rPr>
        <w:t xml:space="preserve"> consistent with future goals</w:t>
      </w:r>
      <w:r w:rsidR="00533EE3">
        <w:rPr>
          <w:sz w:val="24"/>
          <w:szCs w:val="24"/>
        </w:rPr>
        <w:t xml:space="preserve"> and intentions</w:t>
      </w:r>
      <w:r>
        <w:rPr>
          <w:sz w:val="24"/>
          <w:szCs w:val="24"/>
        </w:rPr>
        <w:t xml:space="preserve"> (health and weight maintenance)</w:t>
      </w:r>
      <w:r w:rsidR="00CB0E40">
        <w:rPr>
          <w:sz w:val="24"/>
          <w:szCs w:val="24"/>
        </w:rPr>
        <w:t>. E</w:t>
      </w:r>
      <w:r w:rsidR="00533EE3">
        <w:rPr>
          <w:sz w:val="24"/>
          <w:szCs w:val="24"/>
        </w:rPr>
        <w:t>ngaging in thoughts about immediate pleasures</w:t>
      </w:r>
      <w:r w:rsidR="00CB0E40">
        <w:rPr>
          <w:sz w:val="24"/>
          <w:szCs w:val="24"/>
        </w:rPr>
        <w:t xml:space="preserve"> however</w:t>
      </w:r>
      <w:r w:rsidR="00533EE3">
        <w:rPr>
          <w:sz w:val="24"/>
          <w:szCs w:val="24"/>
        </w:rPr>
        <w:t xml:space="preserve"> may increase behaviours inconsistent with future health goals</w:t>
      </w:r>
      <w:r>
        <w:rPr>
          <w:sz w:val="24"/>
          <w:szCs w:val="24"/>
        </w:rPr>
        <w:t xml:space="preserve">. In this </w:t>
      </w:r>
      <w:r w:rsidR="00C073AE">
        <w:rPr>
          <w:sz w:val="24"/>
          <w:szCs w:val="24"/>
        </w:rPr>
        <w:t>sense,</w:t>
      </w:r>
      <w:r>
        <w:rPr>
          <w:sz w:val="24"/>
          <w:szCs w:val="24"/>
        </w:rPr>
        <w:t xml:space="preserve"> tendencies to </w:t>
      </w:r>
      <w:r w:rsidR="00C073AE">
        <w:rPr>
          <w:sz w:val="24"/>
          <w:szCs w:val="24"/>
        </w:rPr>
        <w:t xml:space="preserve">either </w:t>
      </w:r>
      <w:r>
        <w:rPr>
          <w:sz w:val="24"/>
          <w:szCs w:val="24"/>
        </w:rPr>
        <w:t xml:space="preserve">over-ride </w:t>
      </w:r>
      <w:r w:rsidR="00C073AE">
        <w:rPr>
          <w:sz w:val="24"/>
          <w:szCs w:val="24"/>
        </w:rPr>
        <w:t xml:space="preserve">or engage in </w:t>
      </w:r>
      <w:r w:rsidR="00F2641F">
        <w:rPr>
          <w:sz w:val="24"/>
          <w:szCs w:val="24"/>
        </w:rPr>
        <w:t xml:space="preserve">behavioural responses that are incongruent with </w:t>
      </w:r>
      <w:r>
        <w:rPr>
          <w:sz w:val="24"/>
          <w:szCs w:val="24"/>
        </w:rPr>
        <w:t>long</w:t>
      </w:r>
      <w:r w:rsidR="00F2641F">
        <w:rPr>
          <w:sz w:val="24"/>
          <w:szCs w:val="24"/>
        </w:rPr>
        <w:t>-term goals</w:t>
      </w:r>
      <w:r>
        <w:rPr>
          <w:sz w:val="24"/>
          <w:szCs w:val="24"/>
        </w:rPr>
        <w:t xml:space="preserve"> can be viewed as self-control. </w:t>
      </w:r>
      <w:r w:rsidRPr="00535515" w:rsidR="00535515">
        <w:rPr>
          <w:sz w:val="24"/>
          <w:szCs w:val="24"/>
        </w:rPr>
        <w:t>Construal level theory (CLT; Trope &amp; Liberman, 2003) maintains that a future time perspective allows for a psychological ‘distancing’ from a tempting situation that affords higher level thought processes and greater self-control. Research has shown that priming a higher level construal, enhances self-control in general (Peters &amp;</w:t>
      </w:r>
      <w:r w:rsidR="002B12BC">
        <w:rPr>
          <w:sz w:val="24"/>
          <w:szCs w:val="24"/>
        </w:rPr>
        <w:t xml:space="preserve"> </w:t>
      </w:r>
      <w:r w:rsidRPr="00535515" w:rsidR="00535515">
        <w:rPr>
          <w:sz w:val="24"/>
          <w:szCs w:val="24"/>
        </w:rPr>
        <w:t>Buchel, 2010; Fujita, Trope, Liberman, &amp; Levin-Sagin, 2006) and reduces consumption of high energy dense snack food (Daniel, Stanton, &amp; Epstein, 2014; Price, Higgs, &amp; Lee, 2016). Therefore, a trait tendency to maintain temporal distance from a situation may predict a trait tendency to exert more self-control.</w:t>
      </w:r>
      <w:r w:rsidR="00535515">
        <w:rPr>
          <w:i/>
          <w:sz w:val="24"/>
          <w:szCs w:val="24"/>
        </w:rPr>
        <w:t xml:space="preserve"> </w:t>
      </w:r>
      <w:r w:rsidR="00C073AE">
        <w:rPr>
          <w:sz w:val="24"/>
          <w:szCs w:val="24"/>
        </w:rPr>
        <w:t>F</w:t>
      </w:r>
      <w:r w:rsidR="00EC5F5E">
        <w:rPr>
          <w:sz w:val="24"/>
          <w:szCs w:val="24"/>
        </w:rPr>
        <w:t xml:space="preserve">uture </w:t>
      </w:r>
      <w:r w:rsidR="00C073AE">
        <w:rPr>
          <w:sz w:val="24"/>
          <w:szCs w:val="24"/>
        </w:rPr>
        <w:t>time perspective has been</w:t>
      </w:r>
      <w:r w:rsidR="00EC5F5E">
        <w:rPr>
          <w:sz w:val="24"/>
          <w:szCs w:val="24"/>
        </w:rPr>
        <w:t xml:space="preserve"> positively correlated with scores on the Self Control Scale (SCS; </w:t>
      </w:r>
      <w:r w:rsidRPr="005B1445" w:rsidR="005B1445">
        <w:rPr>
          <w:sz w:val="24"/>
          <w:szCs w:val="24"/>
        </w:rPr>
        <w:t>Ta</w:t>
      </w:r>
      <w:r w:rsidR="005B1445">
        <w:rPr>
          <w:sz w:val="24"/>
          <w:szCs w:val="24"/>
        </w:rPr>
        <w:t>ngney, Baumeister</w:t>
      </w:r>
      <w:r w:rsidR="000D1ADF">
        <w:rPr>
          <w:sz w:val="24"/>
          <w:szCs w:val="24"/>
        </w:rPr>
        <w:t xml:space="preserve"> </w:t>
      </w:r>
      <w:r w:rsidR="005B1445">
        <w:rPr>
          <w:sz w:val="24"/>
          <w:szCs w:val="24"/>
        </w:rPr>
        <w:t>&amp; Boone, 2004) (</w:t>
      </w:r>
      <w:r w:rsidR="00C073AE">
        <w:rPr>
          <w:sz w:val="24"/>
          <w:szCs w:val="24"/>
        </w:rPr>
        <w:t>Barber</w:t>
      </w:r>
      <w:r w:rsidR="000E4A60">
        <w:rPr>
          <w:sz w:val="24"/>
          <w:szCs w:val="24"/>
        </w:rPr>
        <w:t>, Munz, Bagsby, &amp;</w:t>
      </w:r>
      <w:r w:rsidR="001D728B">
        <w:rPr>
          <w:sz w:val="24"/>
          <w:szCs w:val="24"/>
        </w:rPr>
        <w:t xml:space="preserve"> </w:t>
      </w:r>
      <w:r w:rsidR="000E4A60">
        <w:rPr>
          <w:sz w:val="24"/>
          <w:szCs w:val="24"/>
        </w:rPr>
        <w:t>Grawitch,</w:t>
      </w:r>
      <w:r w:rsidR="00C073AE">
        <w:rPr>
          <w:sz w:val="24"/>
          <w:szCs w:val="24"/>
        </w:rPr>
        <w:t xml:space="preserve"> 2009; Milfont</w:t>
      </w:r>
      <w:r w:rsidR="000D1ADF">
        <w:rPr>
          <w:sz w:val="24"/>
          <w:szCs w:val="24"/>
        </w:rPr>
        <w:t xml:space="preserve"> </w:t>
      </w:r>
      <w:r w:rsidR="005B1445">
        <w:rPr>
          <w:sz w:val="24"/>
          <w:szCs w:val="24"/>
        </w:rPr>
        <w:t>&amp;</w:t>
      </w:r>
      <w:r w:rsidR="000D1ADF">
        <w:rPr>
          <w:sz w:val="24"/>
          <w:szCs w:val="24"/>
        </w:rPr>
        <w:t xml:space="preserve"> </w:t>
      </w:r>
      <w:r w:rsidR="00C073AE">
        <w:rPr>
          <w:sz w:val="24"/>
          <w:szCs w:val="24"/>
        </w:rPr>
        <w:t>Schwarzenthal, 2014) and</w:t>
      </w:r>
      <w:r w:rsidR="000D1ADF">
        <w:rPr>
          <w:sz w:val="24"/>
          <w:szCs w:val="24"/>
        </w:rPr>
        <w:t xml:space="preserve"> </w:t>
      </w:r>
      <w:r w:rsidR="004B5C77">
        <w:rPr>
          <w:sz w:val="24"/>
          <w:szCs w:val="24"/>
        </w:rPr>
        <w:t>Hall et al</w:t>
      </w:r>
      <w:r w:rsidR="00C073AE">
        <w:rPr>
          <w:sz w:val="24"/>
          <w:szCs w:val="24"/>
        </w:rPr>
        <w:t>.</w:t>
      </w:r>
      <w:r w:rsidR="004B5C77">
        <w:rPr>
          <w:sz w:val="24"/>
          <w:szCs w:val="24"/>
        </w:rPr>
        <w:t xml:space="preserve"> (2012) found that scores on the TPQ-D</w:t>
      </w:r>
      <w:r w:rsidR="00C073AE">
        <w:rPr>
          <w:sz w:val="24"/>
          <w:szCs w:val="24"/>
        </w:rPr>
        <w:t>iet</w:t>
      </w:r>
      <w:r w:rsidR="000D1ADF">
        <w:rPr>
          <w:sz w:val="24"/>
          <w:szCs w:val="24"/>
        </w:rPr>
        <w:t xml:space="preserve"> </w:t>
      </w:r>
      <w:r w:rsidR="007A2DCF">
        <w:rPr>
          <w:sz w:val="24"/>
          <w:szCs w:val="24"/>
        </w:rPr>
        <w:t xml:space="preserve">(future) </w:t>
      </w:r>
      <w:r w:rsidR="004B5C77">
        <w:rPr>
          <w:sz w:val="24"/>
          <w:szCs w:val="24"/>
        </w:rPr>
        <w:t xml:space="preserve">predicted perceived </w:t>
      </w:r>
      <w:r w:rsidR="007A2DCF">
        <w:rPr>
          <w:sz w:val="24"/>
          <w:szCs w:val="24"/>
        </w:rPr>
        <w:t>self-</w:t>
      </w:r>
      <w:r w:rsidR="004B5C77">
        <w:rPr>
          <w:sz w:val="24"/>
          <w:szCs w:val="24"/>
        </w:rPr>
        <w:t>control over diet</w:t>
      </w:r>
      <w:r w:rsidR="007A2DCF">
        <w:rPr>
          <w:sz w:val="24"/>
          <w:szCs w:val="24"/>
        </w:rPr>
        <w:t>ary intake</w:t>
      </w:r>
      <w:r w:rsidR="004B5C77">
        <w:rPr>
          <w:sz w:val="24"/>
          <w:szCs w:val="24"/>
        </w:rPr>
        <w:t xml:space="preserve">. Therefore, evidence is supportive of a link between </w:t>
      </w:r>
      <w:r w:rsidR="00661D8F">
        <w:rPr>
          <w:sz w:val="24"/>
          <w:szCs w:val="24"/>
        </w:rPr>
        <w:t xml:space="preserve">future </w:t>
      </w:r>
      <w:r w:rsidR="004B5C77">
        <w:rPr>
          <w:sz w:val="24"/>
          <w:szCs w:val="24"/>
        </w:rPr>
        <w:t>time perspective and self-control.</w:t>
      </w:r>
      <w:r w:rsidR="00694249">
        <w:rPr>
          <w:sz w:val="24"/>
          <w:szCs w:val="24"/>
        </w:rPr>
        <w:t xml:space="preserve"> In turn, there is evidence that self-control is highly predictive of </w:t>
      </w:r>
      <w:r w:rsidR="001D5375">
        <w:rPr>
          <w:sz w:val="24"/>
          <w:szCs w:val="24"/>
        </w:rPr>
        <w:t xml:space="preserve">overeating, </w:t>
      </w:r>
      <w:r w:rsidR="00694249">
        <w:rPr>
          <w:sz w:val="24"/>
          <w:szCs w:val="24"/>
        </w:rPr>
        <w:t>overweight and obesity</w:t>
      </w:r>
      <w:r w:rsidR="000D1ADF">
        <w:rPr>
          <w:sz w:val="24"/>
          <w:szCs w:val="24"/>
        </w:rPr>
        <w:t xml:space="preserve"> </w:t>
      </w:r>
      <w:r w:rsidR="00E36B97">
        <w:rPr>
          <w:sz w:val="24"/>
          <w:szCs w:val="24"/>
        </w:rPr>
        <w:t>(</w:t>
      </w:r>
      <w:r w:rsidR="007D3B89">
        <w:rPr>
          <w:sz w:val="24"/>
          <w:szCs w:val="24"/>
        </w:rPr>
        <w:t xml:space="preserve">e.g. </w:t>
      </w:r>
      <w:r w:rsidR="000E4A60">
        <w:rPr>
          <w:sz w:val="24"/>
          <w:szCs w:val="24"/>
        </w:rPr>
        <w:t>Vainik</w:t>
      </w:r>
      <w:r w:rsidR="00005FBF">
        <w:rPr>
          <w:sz w:val="24"/>
          <w:szCs w:val="24"/>
        </w:rPr>
        <w:t>,</w:t>
      </w:r>
      <w:r w:rsidR="001D728B">
        <w:rPr>
          <w:sz w:val="24"/>
          <w:szCs w:val="24"/>
        </w:rPr>
        <w:t xml:space="preserve"> </w:t>
      </w:r>
      <w:r w:rsidR="000E4A60">
        <w:rPr>
          <w:sz w:val="24"/>
          <w:szCs w:val="24"/>
        </w:rPr>
        <w:t>Dagher, Dube, &amp; Fellows, 2013; Appelhans</w:t>
      </w:r>
      <w:r w:rsidR="00005FBF">
        <w:rPr>
          <w:sz w:val="24"/>
          <w:szCs w:val="24"/>
        </w:rPr>
        <w:t>,</w:t>
      </w:r>
      <w:r w:rsidR="000E4A60">
        <w:rPr>
          <w:sz w:val="24"/>
          <w:szCs w:val="24"/>
        </w:rPr>
        <w:t xml:space="preserve"> French, Pagoto, &amp; Sherwood, 2016</w:t>
      </w:r>
      <w:r w:rsidR="003C61C1">
        <w:rPr>
          <w:sz w:val="24"/>
          <w:szCs w:val="24"/>
        </w:rPr>
        <w:t>; Higgs, 2015</w:t>
      </w:r>
      <w:r w:rsidR="00E36B97">
        <w:rPr>
          <w:sz w:val="24"/>
          <w:szCs w:val="24"/>
        </w:rPr>
        <w:t>;</w:t>
      </w:r>
      <w:r w:rsidR="00005FBF">
        <w:rPr>
          <w:sz w:val="24"/>
          <w:szCs w:val="24"/>
        </w:rPr>
        <w:t xml:space="preserve"> </w:t>
      </w:r>
      <w:r w:rsidR="00A567D6">
        <w:rPr>
          <w:sz w:val="24"/>
          <w:szCs w:val="24"/>
        </w:rPr>
        <w:t>Rollins, Dearing, &amp; Epstein, 2010; Carr, Daniel, Lin, &amp; Epstein, 2011)</w:t>
      </w:r>
      <w:r w:rsidR="00694249">
        <w:rPr>
          <w:sz w:val="24"/>
          <w:szCs w:val="24"/>
        </w:rPr>
        <w:t xml:space="preserve">.  </w:t>
      </w:r>
    </w:p>
    <w:p w:rsidRPr="00457EFC" w:rsidR="00F656AD" w:rsidP="00F656AD" w:rsidRDefault="007D3B89">
      <w:pPr>
        <w:spacing w:line="360" w:lineRule="auto"/>
        <w:rPr>
          <w:sz w:val="24"/>
          <w:szCs w:val="24"/>
        </w:rPr>
      </w:pPr>
      <w:r>
        <w:rPr>
          <w:sz w:val="24"/>
          <w:szCs w:val="24"/>
        </w:rPr>
        <w:t>Self-control in general</w:t>
      </w:r>
      <w:r w:rsidR="000D1ADF">
        <w:rPr>
          <w:sz w:val="24"/>
          <w:szCs w:val="24"/>
        </w:rPr>
        <w:t xml:space="preserve"> </w:t>
      </w:r>
      <w:r w:rsidR="00237336">
        <w:rPr>
          <w:sz w:val="24"/>
          <w:szCs w:val="24"/>
        </w:rPr>
        <w:t xml:space="preserve">has been </w:t>
      </w:r>
      <w:r w:rsidR="00395392">
        <w:rPr>
          <w:sz w:val="24"/>
          <w:szCs w:val="24"/>
        </w:rPr>
        <w:t xml:space="preserve">reported </w:t>
      </w:r>
      <w:r w:rsidR="00237336">
        <w:rPr>
          <w:sz w:val="24"/>
          <w:szCs w:val="24"/>
        </w:rPr>
        <w:t xml:space="preserve">to </w:t>
      </w:r>
      <w:r w:rsidR="00661D8F">
        <w:rPr>
          <w:sz w:val="24"/>
          <w:szCs w:val="24"/>
        </w:rPr>
        <w:t>predict</w:t>
      </w:r>
      <w:r w:rsidR="001B598E">
        <w:rPr>
          <w:sz w:val="24"/>
          <w:szCs w:val="24"/>
        </w:rPr>
        <w:t xml:space="preserve"> BMI and </w:t>
      </w:r>
      <w:r w:rsidR="007A2DCF">
        <w:rPr>
          <w:sz w:val="24"/>
          <w:szCs w:val="24"/>
        </w:rPr>
        <w:t xml:space="preserve">related behaviours (healthy eating, physical activity), as well as to </w:t>
      </w:r>
      <w:r w:rsidR="001B598E">
        <w:rPr>
          <w:sz w:val="24"/>
          <w:szCs w:val="24"/>
        </w:rPr>
        <w:t>time perspective</w:t>
      </w:r>
      <w:r w:rsidR="00F0352F">
        <w:rPr>
          <w:sz w:val="24"/>
          <w:szCs w:val="24"/>
        </w:rPr>
        <w:t xml:space="preserve"> and is supported</w:t>
      </w:r>
      <w:r w:rsidR="000D1ADF">
        <w:rPr>
          <w:sz w:val="24"/>
          <w:szCs w:val="24"/>
        </w:rPr>
        <w:t xml:space="preserve"> </w:t>
      </w:r>
      <w:r w:rsidR="001B598E">
        <w:rPr>
          <w:sz w:val="24"/>
          <w:szCs w:val="24"/>
        </w:rPr>
        <w:t>as a potential mediating mechanism</w:t>
      </w:r>
      <w:r w:rsidR="007A2DCF">
        <w:rPr>
          <w:sz w:val="24"/>
          <w:szCs w:val="24"/>
        </w:rPr>
        <w:t xml:space="preserve"> between time perspective and BMI.</w:t>
      </w:r>
      <w:r w:rsidR="001D728B">
        <w:rPr>
          <w:sz w:val="24"/>
          <w:szCs w:val="24"/>
        </w:rPr>
        <w:t xml:space="preserve"> However</w:t>
      </w:r>
      <w:r w:rsidR="007F560F">
        <w:rPr>
          <w:sz w:val="24"/>
          <w:szCs w:val="24"/>
        </w:rPr>
        <w:t>, no study</w:t>
      </w:r>
      <w:r w:rsidR="001D728B">
        <w:rPr>
          <w:sz w:val="24"/>
          <w:szCs w:val="24"/>
        </w:rPr>
        <w:t xml:space="preserve"> to date</w:t>
      </w:r>
      <w:r w:rsidR="007F560F">
        <w:rPr>
          <w:sz w:val="24"/>
          <w:szCs w:val="24"/>
        </w:rPr>
        <w:t xml:space="preserve"> has </w:t>
      </w:r>
      <w:r w:rsidR="007F560F">
        <w:rPr>
          <w:sz w:val="24"/>
          <w:szCs w:val="24"/>
        </w:rPr>
        <w:lastRenderedPageBreak/>
        <w:t xml:space="preserve">examined the relationship between both present and future time perspective, </w:t>
      </w:r>
      <w:r>
        <w:rPr>
          <w:sz w:val="24"/>
          <w:szCs w:val="24"/>
        </w:rPr>
        <w:t xml:space="preserve">general </w:t>
      </w:r>
      <w:r w:rsidR="007F560F">
        <w:rPr>
          <w:sz w:val="24"/>
          <w:szCs w:val="24"/>
        </w:rPr>
        <w:t xml:space="preserve">self-control and </w:t>
      </w:r>
      <w:r w:rsidR="00803524">
        <w:rPr>
          <w:sz w:val="24"/>
          <w:szCs w:val="24"/>
        </w:rPr>
        <w:t>obesity</w:t>
      </w:r>
      <w:r w:rsidR="007F560F">
        <w:rPr>
          <w:sz w:val="24"/>
          <w:szCs w:val="24"/>
        </w:rPr>
        <w:t>. Therefore, the aim of the current study was</w:t>
      </w:r>
      <w:r w:rsidR="007A2DCF">
        <w:rPr>
          <w:sz w:val="24"/>
          <w:szCs w:val="24"/>
        </w:rPr>
        <w:t xml:space="preserve"> to examine the mediating role of </w:t>
      </w:r>
      <w:r w:rsidR="007F560F">
        <w:rPr>
          <w:sz w:val="24"/>
          <w:szCs w:val="24"/>
        </w:rPr>
        <w:t xml:space="preserve">trait </w:t>
      </w:r>
      <w:r w:rsidR="007A2DCF">
        <w:rPr>
          <w:sz w:val="24"/>
          <w:szCs w:val="24"/>
        </w:rPr>
        <w:t>self-control in the relati</w:t>
      </w:r>
      <w:r w:rsidR="007F560F">
        <w:rPr>
          <w:sz w:val="24"/>
          <w:szCs w:val="24"/>
        </w:rPr>
        <w:t>onship</w:t>
      </w:r>
      <w:r w:rsidR="007A2DCF">
        <w:rPr>
          <w:sz w:val="24"/>
          <w:szCs w:val="24"/>
        </w:rPr>
        <w:t xml:space="preserve"> between </w:t>
      </w:r>
      <w:r w:rsidR="007F560F">
        <w:rPr>
          <w:sz w:val="24"/>
          <w:szCs w:val="24"/>
        </w:rPr>
        <w:t xml:space="preserve">both future and present time perspective and BMI, </w:t>
      </w:r>
      <w:r w:rsidR="00803524">
        <w:rPr>
          <w:sz w:val="24"/>
          <w:szCs w:val="24"/>
        </w:rPr>
        <w:t>with</w:t>
      </w:r>
      <w:r w:rsidR="007F560F">
        <w:rPr>
          <w:sz w:val="24"/>
          <w:szCs w:val="24"/>
        </w:rPr>
        <w:t xml:space="preserve">in a single </w:t>
      </w:r>
      <w:r w:rsidR="00DC11E1">
        <w:rPr>
          <w:sz w:val="24"/>
          <w:szCs w:val="24"/>
        </w:rPr>
        <w:t>structural equation model</w:t>
      </w:r>
      <w:r w:rsidR="00E54926">
        <w:rPr>
          <w:sz w:val="24"/>
          <w:szCs w:val="24"/>
        </w:rPr>
        <w:t>.</w:t>
      </w:r>
      <w:r w:rsidR="00457EFC">
        <w:rPr>
          <w:sz w:val="24"/>
          <w:szCs w:val="24"/>
        </w:rPr>
        <w:t xml:space="preserve"> </w:t>
      </w:r>
    </w:p>
    <w:p w:rsidR="00864E99" w:rsidP="00927737" w:rsidRDefault="00864E99">
      <w:pPr>
        <w:spacing w:line="360" w:lineRule="auto"/>
        <w:rPr>
          <w:sz w:val="24"/>
          <w:szCs w:val="24"/>
        </w:rPr>
      </w:pPr>
      <w:r>
        <w:rPr>
          <w:sz w:val="24"/>
          <w:szCs w:val="24"/>
        </w:rPr>
        <w:t>Method</w:t>
      </w:r>
    </w:p>
    <w:p w:rsidRPr="004444C1" w:rsidR="00815BA0" w:rsidP="00927737" w:rsidRDefault="0049663A">
      <w:pPr>
        <w:spacing w:line="360" w:lineRule="auto"/>
        <w:rPr>
          <w:i/>
          <w:sz w:val="24"/>
          <w:szCs w:val="24"/>
        </w:rPr>
      </w:pPr>
      <w:r w:rsidRPr="004444C1">
        <w:rPr>
          <w:i/>
          <w:sz w:val="24"/>
          <w:szCs w:val="24"/>
        </w:rPr>
        <w:t>Participants</w:t>
      </w:r>
    </w:p>
    <w:p w:rsidR="0049663A" w:rsidP="00927737" w:rsidRDefault="00FB2B64">
      <w:pPr>
        <w:spacing w:line="360" w:lineRule="auto"/>
        <w:rPr>
          <w:sz w:val="24"/>
          <w:szCs w:val="24"/>
        </w:rPr>
      </w:pPr>
      <w:r>
        <w:rPr>
          <w:sz w:val="24"/>
          <w:szCs w:val="24"/>
        </w:rPr>
        <w:t>Participants were recruited from the student populations at Swansea University, and the University of Birmingham, as well as from the wider community (</w:t>
      </w:r>
      <w:r w:rsidRPr="00FC407A">
        <w:rPr>
          <w:i/>
          <w:sz w:val="24"/>
          <w:szCs w:val="24"/>
        </w:rPr>
        <w:t>N</w:t>
      </w:r>
      <w:r>
        <w:rPr>
          <w:sz w:val="24"/>
          <w:szCs w:val="24"/>
        </w:rPr>
        <w:t>=218). The demographic and questionnaire items were presented to participants online using Survey Monk</w:t>
      </w:r>
      <w:r w:rsidR="00CA45A7">
        <w:rPr>
          <w:sz w:val="24"/>
          <w:szCs w:val="24"/>
        </w:rPr>
        <w:t>e</w:t>
      </w:r>
      <w:r w:rsidR="00661D8F">
        <w:rPr>
          <w:sz w:val="24"/>
          <w:szCs w:val="24"/>
        </w:rPr>
        <w:t>y (Palo Alto, California, USA),</w:t>
      </w:r>
      <w:r w:rsidR="00CA45A7">
        <w:rPr>
          <w:sz w:val="24"/>
          <w:szCs w:val="24"/>
        </w:rPr>
        <w:t xml:space="preserve"> alongside a battery of</w:t>
      </w:r>
      <w:r w:rsidR="00661D8F">
        <w:rPr>
          <w:sz w:val="24"/>
          <w:szCs w:val="24"/>
        </w:rPr>
        <w:t xml:space="preserve"> other personality</w:t>
      </w:r>
      <w:r w:rsidR="00CA45A7">
        <w:rPr>
          <w:sz w:val="24"/>
          <w:szCs w:val="24"/>
        </w:rPr>
        <w:t xml:space="preserve"> questionnaires</w:t>
      </w:r>
      <w:r w:rsidR="00FC407A">
        <w:rPr>
          <w:sz w:val="24"/>
          <w:szCs w:val="24"/>
        </w:rPr>
        <w:t xml:space="preserve"> (see below)</w:t>
      </w:r>
      <w:r w:rsidR="00CA45A7">
        <w:rPr>
          <w:sz w:val="24"/>
          <w:szCs w:val="24"/>
        </w:rPr>
        <w:t>, the results of which are reported elsewhere (see Price</w:t>
      </w:r>
      <w:r w:rsidR="000E4A60">
        <w:rPr>
          <w:sz w:val="24"/>
          <w:szCs w:val="24"/>
        </w:rPr>
        <w:t>, Higgs, &amp; Lee,</w:t>
      </w:r>
      <w:r w:rsidR="00CA45A7">
        <w:rPr>
          <w:sz w:val="24"/>
          <w:szCs w:val="24"/>
        </w:rPr>
        <w:t xml:space="preserve"> 2015).</w:t>
      </w:r>
      <w:r w:rsidR="00591DEF">
        <w:rPr>
          <w:sz w:val="24"/>
          <w:szCs w:val="24"/>
        </w:rPr>
        <w:t xml:space="preserve"> </w:t>
      </w:r>
      <w:r>
        <w:rPr>
          <w:sz w:val="24"/>
          <w:szCs w:val="24"/>
        </w:rPr>
        <w:t>Ethical approval for the study was granted by the Swansea University Department of Psychology Research Ethics Committee. See Table 1 for sample characteristics.</w:t>
      </w:r>
    </w:p>
    <w:p w:rsidRPr="009D6BCA" w:rsidR="00FB2B64" w:rsidP="00927737" w:rsidRDefault="009D6BCA">
      <w:pPr>
        <w:spacing w:line="360" w:lineRule="auto"/>
        <w:rPr>
          <w:sz w:val="24"/>
          <w:szCs w:val="24"/>
        </w:rPr>
      </w:pPr>
      <w:r>
        <w:rPr>
          <w:sz w:val="24"/>
          <w:szCs w:val="24"/>
        </w:rPr>
        <w:t>Table 1: Sample characteristics and reliability estimates</w:t>
      </w:r>
    </w:p>
    <w:tbl>
      <w:tblPr>
        <w:tblStyle w:val="TableGrid"/>
        <w:tblW w:w="0" w:type="auto"/>
        <w:tblBorders>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3080"/>
        <w:gridCol w:w="3081"/>
        <w:gridCol w:w="3081"/>
      </w:tblGrid>
      <w:tr w:rsidR="009D6BCA" w:rsidTr="009D6BCA">
        <w:tc>
          <w:tcPr>
            <w:tcW w:w="3080" w:type="dxa"/>
            <w:tcBorders>
              <w:top w:val="single" w:color="000000" w:themeColor="text1" w:sz="4" w:space="0"/>
              <w:bottom w:val="single" w:color="auto" w:sz="4" w:space="0"/>
            </w:tcBorders>
          </w:tcPr>
          <w:p w:rsidR="009D6BCA" w:rsidP="00927737" w:rsidRDefault="009D6BCA">
            <w:pPr>
              <w:spacing w:line="360" w:lineRule="auto"/>
              <w:rPr>
                <w:sz w:val="24"/>
                <w:szCs w:val="24"/>
              </w:rPr>
            </w:pPr>
            <w:r>
              <w:rPr>
                <w:sz w:val="24"/>
                <w:szCs w:val="24"/>
              </w:rPr>
              <w:t>Measure</w:t>
            </w:r>
          </w:p>
        </w:tc>
        <w:tc>
          <w:tcPr>
            <w:tcW w:w="3081" w:type="dxa"/>
            <w:tcBorders>
              <w:top w:val="single" w:color="000000" w:themeColor="text1" w:sz="4" w:space="0"/>
              <w:bottom w:val="single" w:color="auto" w:sz="4" w:space="0"/>
            </w:tcBorders>
          </w:tcPr>
          <w:p w:rsidR="009D6BCA" w:rsidP="00927737" w:rsidRDefault="009D6BCA">
            <w:pPr>
              <w:spacing w:line="360" w:lineRule="auto"/>
              <w:rPr>
                <w:sz w:val="24"/>
                <w:szCs w:val="24"/>
              </w:rPr>
            </w:pPr>
            <w:r>
              <w:rPr>
                <w:sz w:val="24"/>
                <w:szCs w:val="24"/>
              </w:rPr>
              <w:t>N/Mean (SD); Range</w:t>
            </w:r>
          </w:p>
        </w:tc>
        <w:tc>
          <w:tcPr>
            <w:tcW w:w="3081" w:type="dxa"/>
            <w:tcBorders>
              <w:top w:val="single" w:color="000000" w:themeColor="text1" w:sz="4" w:space="0"/>
              <w:bottom w:val="single" w:color="auto" w:sz="4" w:space="0"/>
            </w:tcBorders>
          </w:tcPr>
          <w:p w:rsidR="009D6BCA" w:rsidP="00927737" w:rsidRDefault="009D6BCA">
            <w:pPr>
              <w:spacing w:line="360" w:lineRule="auto"/>
              <w:rPr>
                <w:sz w:val="24"/>
                <w:szCs w:val="24"/>
              </w:rPr>
            </w:pPr>
            <w:r>
              <w:rPr>
                <w:sz w:val="24"/>
                <w:szCs w:val="24"/>
              </w:rPr>
              <w:t>Cronbach Alpha</w:t>
            </w:r>
          </w:p>
        </w:tc>
      </w:tr>
      <w:tr w:rsidR="009D6BCA" w:rsidTr="009D6BCA">
        <w:tc>
          <w:tcPr>
            <w:tcW w:w="3080" w:type="dxa"/>
            <w:tcBorders>
              <w:top w:val="single" w:color="auto" w:sz="4" w:space="0"/>
            </w:tcBorders>
          </w:tcPr>
          <w:p w:rsidR="009D6BCA" w:rsidP="009D6BCA" w:rsidRDefault="009D6BCA">
            <w:pPr>
              <w:spacing w:line="360" w:lineRule="auto"/>
              <w:jc w:val="center"/>
              <w:rPr>
                <w:sz w:val="24"/>
                <w:szCs w:val="24"/>
              </w:rPr>
            </w:pPr>
            <w:r>
              <w:rPr>
                <w:sz w:val="24"/>
                <w:szCs w:val="24"/>
              </w:rPr>
              <w:t>Age (years)</w:t>
            </w:r>
          </w:p>
        </w:tc>
        <w:tc>
          <w:tcPr>
            <w:tcW w:w="3081" w:type="dxa"/>
            <w:tcBorders>
              <w:top w:val="single" w:color="auto" w:sz="4" w:space="0"/>
            </w:tcBorders>
          </w:tcPr>
          <w:p w:rsidR="009D6BCA" w:rsidP="009D6BCA" w:rsidRDefault="00CA45A7">
            <w:pPr>
              <w:spacing w:line="360" w:lineRule="auto"/>
              <w:jc w:val="center"/>
              <w:rPr>
                <w:sz w:val="24"/>
                <w:szCs w:val="24"/>
              </w:rPr>
            </w:pPr>
            <w:r>
              <w:rPr>
                <w:sz w:val="24"/>
                <w:szCs w:val="24"/>
              </w:rPr>
              <w:t>29 (11</w:t>
            </w:r>
            <w:r w:rsidR="009D6BCA">
              <w:rPr>
                <w:sz w:val="24"/>
                <w:szCs w:val="24"/>
              </w:rPr>
              <w:t>); 18-73</w:t>
            </w:r>
          </w:p>
        </w:tc>
        <w:tc>
          <w:tcPr>
            <w:tcW w:w="3081" w:type="dxa"/>
            <w:tcBorders>
              <w:top w:val="single" w:color="auto" w:sz="4" w:space="0"/>
            </w:tcBorders>
          </w:tcPr>
          <w:p w:rsidR="009D6BCA" w:rsidP="009D6BCA" w:rsidRDefault="009D6BCA">
            <w:pPr>
              <w:spacing w:line="360" w:lineRule="auto"/>
              <w:jc w:val="center"/>
              <w:rPr>
                <w:sz w:val="24"/>
                <w:szCs w:val="24"/>
              </w:rPr>
            </w:pPr>
          </w:p>
        </w:tc>
      </w:tr>
      <w:tr w:rsidR="009D6BCA" w:rsidTr="009D6BCA">
        <w:tc>
          <w:tcPr>
            <w:tcW w:w="3080" w:type="dxa"/>
          </w:tcPr>
          <w:p w:rsidR="009D6BCA" w:rsidP="009D6BCA" w:rsidRDefault="00161EAF">
            <w:pPr>
              <w:spacing w:line="360" w:lineRule="auto"/>
              <w:jc w:val="center"/>
              <w:rPr>
                <w:sz w:val="24"/>
                <w:szCs w:val="24"/>
              </w:rPr>
            </w:pPr>
            <w:r>
              <w:rPr>
                <w:sz w:val="24"/>
                <w:szCs w:val="24"/>
              </w:rPr>
              <w:t>Sex</w:t>
            </w:r>
          </w:p>
        </w:tc>
        <w:tc>
          <w:tcPr>
            <w:tcW w:w="3081" w:type="dxa"/>
          </w:tcPr>
          <w:p w:rsidR="009D6BCA" w:rsidP="009D6BCA" w:rsidRDefault="00A83544">
            <w:pPr>
              <w:spacing w:line="360" w:lineRule="auto"/>
              <w:jc w:val="center"/>
              <w:rPr>
                <w:sz w:val="24"/>
                <w:szCs w:val="24"/>
              </w:rPr>
            </w:pPr>
            <w:r>
              <w:rPr>
                <w:sz w:val="24"/>
                <w:szCs w:val="24"/>
              </w:rPr>
              <w:t>Male: Female</w:t>
            </w:r>
            <w:r w:rsidR="009D6BCA">
              <w:rPr>
                <w:sz w:val="24"/>
                <w:szCs w:val="24"/>
              </w:rPr>
              <w:t xml:space="preserve"> 38:180</w:t>
            </w:r>
          </w:p>
        </w:tc>
        <w:tc>
          <w:tcPr>
            <w:tcW w:w="3081" w:type="dxa"/>
          </w:tcPr>
          <w:p w:rsidR="009D6BCA" w:rsidP="009D6BCA" w:rsidRDefault="009D6BCA">
            <w:pPr>
              <w:spacing w:line="360" w:lineRule="auto"/>
              <w:jc w:val="center"/>
              <w:rPr>
                <w:sz w:val="24"/>
                <w:szCs w:val="24"/>
              </w:rPr>
            </w:pPr>
          </w:p>
        </w:tc>
      </w:tr>
      <w:tr w:rsidR="009D6BCA" w:rsidTr="009D6BCA">
        <w:tc>
          <w:tcPr>
            <w:tcW w:w="3080" w:type="dxa"/>
          </w:tcPr>
          <w:p w:rsidR="009D6BCA" w:rsidP="009D6BCA" w:rsidRDefault="009D6BCA">
            <w:pPr>
              <w:spacing w:line="360" w:lineRule="auto"/>
              <w:jc w:val="center"/>
              <w:rPr>
                <w:sz w:val="24"/>
                <w:szCs w:val="24"/>
              </w:rPr>
            </w:pPr>
            <w:r>
              <w:rPr>
                <w:sz w:val="24"/>
                <w:szCs w:val="24"/>
              </w:rPr>
              <w:t>BMI</w:t>
            </w:r>
          </w:p>
        </w:tc>
        <w:tc>
          <w:tcPr>
            <w:tcW w:w="3081" w:type="dxa"/>
          </w:tcPr>
          <w:p w:rsidR="009D6BCA" w:rsidP="009D6BCA" w:rsidRDefault="00CA45A7">
            <w:pPr>
              <w:spacing w:line="360" w:lineRule="auto"/>
              <w:jc w:val="center"/>
              <w:rPr>
                <w:sz w:val="24"/>
                <w:szCs w:val="24"/>
              </w:rPr>
            </w:pPr>
            <w:r>
              <w:rPr>
                <w:sz w:val="24"/>
                <w:szCs w:val="24"/>
              </w:rPr>
              <w:t>2</w:t>
            </w:r>
            <w:r w:rsidR="00161EAF">
              <w:rPr>
                <w:sz w:val="24"/>
                <w:szCs w:val="24"/>
              </w:rPr>
              <w:t>4</w:t>
            </w:r>
            <w:r>
              <w:rPr>
                <w:sz w:val="24"/>
                <w:szCs w:val="24"/>
              </w:rPr>
              <w:t xml:space="preserve"> (4</w:t>
            </w:r>
            <w:r w:rsidR="009D6BCA">
              <w:rPr>
                <w:sz w:val="24"/>
                <w:szCs w:val="24"/>
              </w:rPr>
              <w:t>); 15–4</w:t>
            </w:r>
            <w:r w:rsidR="00161EAF">
              <w:rPr>
                <w:sz w:val="24"/>
                <w:szCs w:val="24"/>
              </w:rPr>
              <w:t>3</w:t>
            </w:r>
          </w:p>
        </w:tc>
        <w:tc>
          <w:tcPr>
            <w:tcW w:w="3081" w:type="dxa"/>
          </w:tcPr>
          <w:p w:rsidR="009D6BCA" w:rsidP="009D6BCA" w:rsidRDefault="009D6BCA">
            <w:pPr>
              <w:spacing w:line="360" w:lineRule="auto"/>
              <w:jc w:val="center"/>
              <w:rPr>
                <w:sz w:val="24"/>
                <w:szCs w:val="24"/>
              </w:rPr>
            </w:pPr>
          </w:p>
        </w:tc>
      </w:tr>
      <w:tr w:rsidR="009D6BCA" w:rsidTr="009D6BCA">
        <w:tc>
          <w:tcPr>
            <w:tcW w:w="3080" w:type="dxa"/>
          </w:tcPr>
          <w:p w:rsidR="009D6BCA" w:rsidP="009D6BCA" w:rsidRDefault="009D6BCA">
            <w:pPr>
              <w:spacing w:line="360" w:lineRule="auto"/>
              <w:jc w:val="center"/>
              <w:rPr>
                <w:sz w:val="24"/>
                <w:szCs w:val="24"/>
              </w:rPr>
            </w:pPr>
            <w:r>
              <w:rPr>
                <w:sz w:val="24"/>
                <w:szCs w:val="24"/>
              </w:rPr>
              <w:t>Population</w:t>
            </w:r>
          </w:p>
        </w:tc>
        <w:tc>
          <w:tcPr>
            <w:tcW w:w="3081" w:type="dxa"/>
          </w:tcPr>
          <w:p w:rsidR="009D6BCA" w:rsidP="009D6BCA" w:rsidRDefault="00A567D6">
            <w:pPr>
              <w:spacing w:line="360" w:lineRule="auto"/>
              <w:jc w:val="center"/>
              <w:rPr>
                <w:sz w:val="24"/>
                <w:szCs w:val="24"/>
              </w:rPr>
            </w:pPr>
            <w:r>
              <w:rPr>
                <w:sz w:val="24"/>
                <w:szCs w:val="24"/>
              </w:rPr>
              <w:t>Student:Community</w:t>
            </w:r>
            <w:r w:rsidR="009D6BCA">
              <w:rPr>
                <w:sz w:val="24"/>
                <w:szCs w:val="24"/>
              </w:rPr>
              <w:t>129:88*</w:t>
            </w:r>
          </w:p>
        </w:tc>
        <w:tc>
          <w:tcPr>
            <w:tcW w:w="3081" w:type="dxa"/>
          </w:tcPr>
          <w:p w:rsidR="009D6BCA" w:rsidP="009D6BCA" w:rsidRDefault="009D6BCA">
            <w:pPr>
              <w:spacing w:line="360" w:lineRule="auto"/>
              <w:jc w:val="center"/>
              <w:rPr>
                <w:sz w:val="24"/>
                <w:szCs w:val="24"/>
              </w:rPr>
            </w:pPr>
          </w:p>
        </w:tc>
      </w:tr>
      <w:tr w:rsidR="009D6BCA" w:rsidTr="009D6BCA">
        <w:tc>
          <w:tcPr>
            <w:tcW w:w="3080" w:type="dxa"/>
          </w:tcPr>
          <w:p w:rsidR="009D6BCA" w:rsidP="009D6BCA" w:rsidRDefault="009D6BCA">
            <w:pPr>
              <w:spacing w:line="360" w:lineRule="auto"/>
              <w:jc w:val="center"/>
              <w:rPr>
                <w:sz w:val="24"/>
                <w:szCs w:val="24"/>
              </w:rPr>
            </w:pPr>
            <w:r>
              <w:rPr>
                <w:sz w:val="24"/>
                <w:szCs w:val="24"/>
              </w:rPr>
              <w:t>ZTPI future</w:t>
            </w:r>
          </w:p>
        </w:tc>
        <w:tc>
          <w:tcPr>
            <w:tcW w:w="3081" w:type="dxa"/>
          </w:tcPr>
          <w:p w:rsidR="009D6BCA" w:rsidP="009D6BCA" w:rsidRDefault="009D6BCA">
            <w:pPr>
              <w:spacing w:line="360" w:lineRule="auto"/>
              <w:jc w:val="center"/>
              <w:rPr>
                <w:sz w:val="24"/>
                <w:szCs w:val="24"/>
              </w:rPr>
            </w:pPr>
            <w:r>
              <w:rPr>
                <w:sz w:val="24"/>
                <w:szCs w:val="24"/>
              </w:rPr>
              <w:t>4</w:t>
            </w:r>
            <w:r w:rsidR="00161EAF">
              <w:rPr>
                <w:sz w:val="24"/>
                <w:szCs w:val="24"/>
              </w:rPr>
              <w:t>4</w:t>
            </w:r>
            <w:r>
              <w:rPr>
                <w:sz w:val="24"/>
                <w:szCs w:val="24"/>
              </w:rPr>
              <w:t xml:space="preserve"> (</w:t>
            </w:r>
            <w:r w:rsidR="00161EAF">
              <w:rPr>
                <w:sz w:val="24"/>
                <w:szCs w:val="24"/>
              </w:rPr>
              <w:t>8</w:t>
            </w:r>
            <w:r>
              <w:rPr>
                <w:sz w:val="24"/>
                <w:szCs w:val="24"/>
              </w:rPr>
              <w:t>); 20-61</w:t>
            </w:r>
          </w:p>
        </w:tc>
        <w:tc>
          <w:tcPr>
            <w:tcW w:w="3081" w:type="dxa"/>
          </w:tcPr>
          <w:p w:rsidR="009D6BCA" w:rsidP="009D6BCA" w:rsidRDefault="009D6BCA">
            <w:pPr>
              <w:spacing w:line="360" w:lineRule="auto"/>
              <w:jc w:val="center"/>
              <w:rPr>
                <w:sz w:val="24"/>
                <w:szCs w:val="24"/>
              </w:rPr>
            </w:pPr>
            <w:r>
              <w:rPr>
                <w:sz w:val="24"/>
                <w:szCs w:val="24"/>
              </w:rPr>
              <w:t>.79</w:t>
            </w:r>
          </w:p>
        </w:tc>
      </w:tr>
      <w:tr w:rsidR="009D6BCA" w:rsidTr="009D6BCA">
        <w:tc>
          <w:tcPr>
            <w:tcW w:w="3080" w:type="dxa"/>
          </w:tcPr>
          <w:p w:rsidR="009D6BCA" w:rsidP="009D6BCA" w:rsidRDefault="009D6BCA">
            <w:pPr>
              <w:spacing w:line="360" w:lineRule="auto"/>
              <w:jc w:val="center"/>
              <w:rPr>
                <w:sz w:val="24"/>
                <w:szCs w:val="24"/>
              </w:rPr>
            </w:pPr>
            <w:r>
              <w:rPr>
                <w:sz w:val="24"/>
                <w:szCs w:val="24"/>
              </w:rPr>
              <w:t>ZTPI present</w:t>
            </w:r>
          </w:p>
        </w:tc>
        <w:tc>
          <w:tcPr>
            <w:tcW w:w="3081" w:type="dxa"/>
          </w:tcPr>
          <w:p w:rsidR="009D6BCA" w:rsidP="009D6BCA" w:rsidRDefault="009D6BCA">
            <w:pPr>
              <w:spacing w:line="360" w:lineRule="auto"/>
              <w:jc w:val="center"/>
              <w:rPr>
                <w:sz w:val="24"/>
                <w:szCs w:val="24"/>
              </w:rPr>
            </w:pPr>
            <w:r>
              <w:rPr>
                <w:sz w:val="24"/>
                <w:szCs w:val="24"/>
              </w:rPr>
              <w:t>20 (5); 9-40</w:t>
            </w:r>
          </w:p>
        </w:tc>
        <w:tc>
          <w:tcPr>
            <w:tcW w:w="3081" w:type="dxa"/>
          </w:tcPr>
          <w:p w:rsidR="009D6BCA" w:rsidP="009D6BCA" w:rsidRDefault="009D6BCA">
            <w:pPr>
              <w:spacing w:line="360" w:lineRule="auto"/>
              <w:jc w:val="center"/>
              <w:rPr>
                <w:sz w:val="24"/>
                <w:szCs w:val="24"/>
              </w:rPr>
            </w:pPr>
            <w:r>
              <w:rPr>
                <w:sz w:val="24"/>
                <w:szCs w:val="24"/>
              </w:rPr>
              <w:t>.76</w:t>
            </w:r>
          </w:p>
        </w:tc>
      </w:tr>
      <w:tr w:rsidR="009D6BCA" w:rsidTr="009D6BCA">
        <w:tc>
          <w:tcPr>
            <w:tcW w:w="3080" w:type="dxa"/>
          </w:tcPr>
          <w:p w:rsidR="009D6BCA" w:rsidP="009D6BCA" w:rsidRDefault="00A567D6">
            <w:pPr>
              <w:spacing w:line="360" w:lineRule="auto"/>
              <w:jc w:val="center"/>
              <w:rPr>
                <w:sz w:val="24"/>
                <w:szCs w:val="24"/>
              </w:rPr>
            </w:pPr>
            <w:r>
              <w:rPr>
                <w:sz w:val="24"/>
                <w:szCs w:val="24"/>
              </w:rPr>
              <w:t>Self-</w:t>
            </w:r>
            <w:r w:rsidR="009D6BCA">
              <w:rPr>
                <w:sz w:val="24"/>
                <w:szCs w:val="24"/>
              </w:rPr>
              <w:t>Control Scale</w:t>
            </w:r>
          </w:p>
        </w:tc>
        <w:tc>
          <w:tcPr>
            <w:tcW w:w="3081" w:type="dxa"/>
          </w:tcPr>
          <w:p w:rsidR="009D6BCA" w:rsidP="009D6BCA" w:rsidRDefault="009D6BCA">
            <w:pPr>
              <w:spacing w:line="360" w:lineRule="auto"/>
              <w:jc w:val="center"/>
              <w:rPr>
                <w:sz w:val="24"/>
                <w:szCs w:val="24"/>
              </w:rPr>
            </w:pPr>
            <w:r>
              <w:rPr>
                <w:sz w:val="24"/>
                <w:szCs w:val="24"/>
              </w:rPr>
              <w:t>40 (</w:t>
            </w:r>
            <w:r w:rsidR="00161EAF">
              <w:rPr>
                <w:sz w:val="24"/>
                <w:szCs w:val="24"/>
              </w:rPr>
              <w:t>9</w:t>
            </w:r>
            <w:r>
              <w:rPr>
                <w:sz w:val="24"/>
                <w:szCs w:val="24"/>
              </w:rPr>
              <w:t>); 18-65)</w:t>
            </w:r>
          </w:p>
        </w:tc>
        <w:tc>
          <w:tcPr>
            <w:tcW w:w="3081" w:type="dxa"/>
          </w:tcPr>
          <w:p w:rsidR="009D6BCA" w:rsidP="009D6BCA" w:rsidRDefault="009D6BCA">
            <w:pPr>
              <w:spacing w:line="360" w:lineRule="auto"/>
              <w:jc w:val="center"/>
              <w:rPr>
                <w:sz w:val="24"/>
                <w:szCs w:val="24"/>
              </w:rPr>
            </w:pPr>
            <w:r>
              <w:rPr>
                <w:sz w:val="24"/>
                <w:szCs w:val="24"/>
              </w:rPr>
              <w:t>.83</w:t>
            </w:r>
          </w:p>
        </w:tc>
      </w:tr>
    </w:tbl>
    <w:p w:rsidRPr="00B06189" w:rsidR="00B5503C" w:rsidP="00927737" w:rsidRDefault="00B5503C">
      <w:pPr>
        <w:spacing w:line="360" w:lineRule="auto"/>
        <w:rPr>
          <w:sz w:val="24"/>
          <w:szCs w:val="24"/>
        </w:rPr>
      </w:pPr>
      <w:r>
        <w:rPr>
          <w:sz w:val="24"/>
          <w:szCs w:val="24"/>
        </w:rPr>
        <w:t xml:space="preserve">BMI (Body Mass Index); </w:t>
      </w:r>
      <w:r w:rsidR="009D6BCA">
        <w:rPr>
          <w:sz w:val="24"/>
          <w:szCs w:val="24"/>
        </w:rPr>
        <w:t xml:space="preserve">ZTPI (Zimbardo Time Perspective Inventory). </w:t>
      </w:r>
      <w:r>
        <w:rPr>
          <w:sz w:val="24"/>
          <w:szCs w:val="24"/>
        </w:rPr>
        <w:t>*Data missing for N=</w:t>
      </w:r>
      <w:r w:rsidR="009D6BCA">
        <w:rPr>
          <w:sz w:val="24"/>
          <w:szCs w:val="24"/>
        </w:rPr>
        <w:t>1</w:t>
      </w:r>
    </w:p>
    <w:p w:rsidR="00FB2B64" w:rsidP="00927737" w:rsidRDefault="00FB2B64">
      <w:pPr>
        <w:spacing w:line="360" w:lineRule="auto"/>
        <w:rPr>
          <w:i/>
          <w:sz w:val="24"/>
          <w:szCs w:val="24"/>
        </w:rPr>
      </w:pPr>
      <w:r w:rsidRPr="004444C1">
        <w:rPr>
          <w:i/>
          <w:sz w:val="24"/>
          <w:szCs w:val="24"/>
        </w:rPr>
        <w:t>Measures</w:t>
      </w:r>
    </w:p>
    <w:p w:rsidRPr="004444C1" w:rsidR="004444C1" w:rsidP="00927737" w:rsidRDefault="00C51FAA">
      <w:pPr>
        <w:spacing w:line="360" w:lineRule="auto"/>
        <w:rPr>
          <w:sz w:val="24"/>
          <w:szCs w:val="24"/>
        </w:rPr>
      </w:pPr>
      <w:r>
        <w:rPr>
          <w:sz w:val="24"/>
          <w:szCs w:val="24"/>
        </w:rPr>
        <w:t>The</w:t>
      </w:r>
      <w:r w:rsidR="00AA78C4">
        <w:rPr>
          <w:sz w:val="24"/>
          <w:szCs w:val="24"/>
        </w:rPr>
        <w:t xml:space="preserve"> following questionnaires were</w:t>
      </w:r>
      <w:r w:rsidR="004444C1">
        <w:rPr>
          <w:sz w:val="24"/>
          <w:szCs w:val="24"/>
        </w:rPr>
        <w:t xml:space="preserve"> used </w:t>
      </w:r>
      <w:r w:rsidR="00AA78C4">
        <w:rPr>
          <w:sz w:val="24"/>
          <w:szCs w:val="24"/>
        </w:rPr>
        <w:t xml:space="preserve">in </w:t>
      </w:r>
      <w:r w:rsidR="004444C1">
        <w:rPr>
          <w:sz w:val="24"/>
          <w:szCs w:val="24"/>
        </w:rPr>
        <w:t>the current study.</w:t>
      </w:r>
      <w:r w:rsidR="000D1ADF">
        <w:rPr>
          <w:sz w:val="24"/>
          <w:szCs w:val="24"/>
        </w:rPr>
        <w:t xml:space="preserve"> </w:t>
      </w:r>
      <w:r w:rsidR="004444C1">
        <w:rPr>
          <w:sz w:val="24"/>
          <w:szCs w:val="24"/>
        </w:rPr>
        <w:t>Means, standard deviations and internal reliability estimates for the sample are in Table 1.</w:t>
      </w:r>
    </w:p>
    <w:p w:rsidRPr="00423C2C" w:rsidR="00FB2B64" w:rsidP="00927737" w:rsidRDefault="00FB2B64">
      <w:pPr>
        <w:spacing w:line="360" w:lineRule="auto"/>
        <w:rPr>
          <w:sz w:val="24"/>
          <w:szCs w:val="24"/>
        </w:rPr>
      </w:pPr>
      <w:r>
        <w:rPr>
          <w:i/>
          <w:sz w:val="24"/>
          <w:szCs w:val="24"/>
        </w:rPr>
        <w:t>Zimbardo Time Perspective Inventor</w:t>
      </w:r>
      <w:r w:rsidR="004444C1">
        <w:rPr>
          <w:i/>
          <w:sz w:val="24"/>
          <w:szCs w:val="24"/>
        </w:rPr>
        <w:t xml:space="preserve">y (ZTPI; </w:t>
      </w:r>
      <w:r w:rsidR="00EC0A95">
        <w:rPr>
          <w:i/>
          <w:sz w:val="24"/>
          <w:szCs w:val="24"/>
        </w:rPr>
        <w:t xml:space="preserve">Keough, </w:t>
      </w:r>
      <w:r w:rsidR="004444C1">
        <w:rPr>
          <w:i/>
          <w:sz w:val="24"/>
          <w:szCs w:val="24"/>
        </w:rPr>
        <w:t>Zimbardo</w:t>
      </w:r>
      <w:r w:rsidR="00956696">
        <w:rPr>
          <w:i/>
          <w:sz w:val="24"/>
          <w:szCs w:val="24"/>
        </w:rPr>
        <w:t xml:space="preserve"> </w:t>
      </w:r>
      <w:r w:rsidR="004444C1">
        <w:rPr>
          <w:i/>
          <w:sz w:val="24"/>
          <w:szCs w:val="24"/>
        </w:rPr>
        <w:t>&amp; Boyd, 1999)</w:t>
      </w:r>
    </w:p>
    <w:p w:rsidRPr="004444C1" w:rsidR="004444C1" w:rsidP="00927737" w:rsidRDefault="00CA45A7">
      <w:pPr>
        <w:spacing w:line="360" w:lineRule="auto"/>
        <w:rPr>
          <w:sz w:val="24"/>
          <w:szCs w:val="24"/>
        </w:rPr>
      </w:pPr>
      <w:r>
        <w:rPr>
          <w:sz w:val="24"/>
          <w:szCs w:val="24"/>
        </w:rPr>
        <w:lastRenderedPageBreak/>
        <w:t xml:space="preserve">Data was collected </w:t>
      </w:r>
      <w:r w:rsidR="00C51FAA">
        <w:rPr>
          <w:sz w:val="24"/>
          <w:szCs w:val="24"/>
        </w:rPr>
        <w:t>using the future and present sub-scales of the ZTPI, as described by Keough, Zimbardo, and Boyd (</w:t>
      </w:r>
      <w:r w:rsidR="00F57AA6">
        <w:rPr>
          <w:sz w:val="24"/>
          <w:szCs w:val="24"/>
        </w:rPr>
        <w:t xml:space="preserve">1999). The future sub-scale contains 13 items measured on a 5-point scale ranging from 1 (very untrue of me) to 5 (very true of me). Example items include ‘I believe that a person’s day should be planned ahead each morning’ and ‘When I want to achieve something, I set goals and consider specific means of reaching those goals’. </w:t>
      </w:r>
      <w:r w:rsidR="00075C4C">
        <w:rPr>
          <w:sz w:val="24"/>
          <w:szCs w:val="24"/>
        </w:rPr>
        <w:t>T</w:t>
      </w:r>
      <w:r w:rsidR="00F57AA6">
        <w:rPr>
          <w:sz w:val="24"/>
          <w:szCs w:val="24"/>
        </w:rPr>
        <w:t xml:space="preserve">he internal reliability in the current sample </w:t>
      </w:r>
      <w:r w:rsidR="00075C4C">
        <w:rPr>
          <w:sz w:val="24"/>
          <w:szCs w:val="24"/>
        </w:rPr>
        <w:t>was</w:t>
      </w:r>
      <w:r w:rsidR="000D1ADF">
        <w:rPr>
          <w:sz w:val="24"/>
          <w:szCs w:val="24"/>
        </w:rPr>
        <w:t xml:space="preserve"> </w:t>
      </w:r>
      <w:r w:rsidR="00F57AA6">
        <w:rPr>
          <w:sz w:val="24"/>
          <w:szCs w:val="24"/>
        </w:rPr>
        <w:t xml:space="preserve">good (.79). The present sub-scale contains 9 items also measured on a 5 point scale (as above). Example items include ‘I try to live one day at a time’ and ‘I believe getting together with friends to party is one of life’s important pleasures’. </w:t>
      </w:r>
      <w:r w:rsidR="00075C4C">
        <w:rPr>
          <w:sz w:val="24"/>
          <w:szCs w:val="24"/>
        </w:rPr>
        <w:t>T</w:t>
      </w:r>
      <w:r w:rsidR="00F57AA6">
        <w:rPr>
          <w:sz w:val="24"/>
          <w:szCs w:val="24"/>
        </w:rPr>
        <w:t>he internal reliability in the curr</w:t>
      </w:r>
      <w:r>
        <w:rPr>
          <w:sz w:val="24"/>
          <w:szCs w:val="24"/>
        </w:rPr>
        <w:t>ent sample was good</w:t>
      </w:r>
      <w:r w:rsidR="00F57AA6">
        <w:rPr>
          <w:sz w:val="24"/>
          <w:szCs w:val="24"/>
        </w:rPr>
        <w:t xml:space="preserve"> (.76).</w:t>
      </w:r>
    </w:p>
    <w:p w:rsidR="0040077B" w:rsidP="00927737" w:rsidRDefault="00FB2B64">
      <w:pPr>
        <w:spacing w:line="360" w:lineRule="auto"/>
        <w:rPr>
          <w:i/>
          <w:sz w:val="24"/>
          <w:szCs w:val="24"/>
        </w:rPr>
      </w:pPr>
      <w:r>
        <w:rPr>
          <w:i/>
          <w:sz w:val="24"/>
          <w:szCs w:val="24"/>
        </w:rPr>
        <w:t>Self-Contro</w:t>
      </w:r>
      <w:r w:rsidR="0040077B">
        <w:rPr>
          <w:i/>
          <w:sz w:val="24"/>
          <w:szCs w:val="24"/>
        </w:rPr>
        <w:t>l Scale – Brief (SCS; Tangney, Baumeister</w:t>
      </w:r>
      <w:r w:rsidR="000D1ADF">
        <w:rPr>
          <w:i/>
          <w:sz w:val="24"/>
          <w:szCs w:val="24"/>
        </w:rPr>
        <w:t xml:space="preserve"> </w:t>
      </w:r>
      <w:r w:rsidR="0040077B">
        <w:rPr>
          <w:i/>
          <w:sz w:val="24"/>
          <w:szCs w:val="24"/>
        </w:rPr>
        <w:t>&amp; Boone, 2004)</w:t>
      </w:r>
    </w:p>
    <w:p w:rsidRPr="0040077B" w:rsidR="0040077B" w:rsidP="00927737" w:rsidRDefault="00CA45A7">
      <w:pPr>
        <w:spacing w:line="360" w:lineRule="auto"/>
        <w:rPr>
          <w:sz w:val="24"/>
          <w:szCs w:val="24"/>
        </w:rPr>
      </w:pPr>
      <w:r>
        <w:rPr>
          <w:sz w:val="24"/>
          <w:szCs w:val="24"/>
        </w:rPr>
        <w:t>S</w:t>
      </w:r>
      <w:r w:rsidR="0040077B">
        <w:rPr>
          <w:sz w:val="24"/>
          <w:szCs w:val="24"/>
        </w:rPr>
        <w:t xml:space="preserve">elf-control </w:t>
      </w:r>
      <w:r>
        <w:rPr>
          <w:sz w:val="24"/>
          <w:szCs w:val="24"/>
        </w:rPr>
        <w:t xml:space="preserve">was measured </w:t>
      </w:r>
      <w:r w:rsidR="0040077B">
        <w:rPr>
          <w:sz w:val="24"/>
          <w:szCs w:val="24"/>
        </w:rPr>
        <w:t>using the brief self-control sc</w:t>
      </w:r>
      <w:r w:rsidR="00B5503C">
        <w:rPr>
          <w:sz w:val="24"/>
          <w:szCs w:val="24"/>
        </w:rPr>
        <w:t>ale, which has 13 items assessing behaviour</w:t>
      </w:r>
      <w:r w:rsidR="0040077B">
        <w:rPr>
          <w:sz w:val="24"/>
          <w:szCs w:val="24"/>
        </w:rPr>
        <w:t xml:space="preserve"> on a scale </w:t>
      </w:r>
      <w:r w:rsidR="00B5503C">
        <w:rPr>
          <w:sz w:val="24"/>
          <w:szCs w:val="24"/>
        </w:rPr>
        <w:t xml:space="preserve">ranging </w:t>
      </w:r>
      <w:r w:rsidR="0040077B">
        <w:rPr>
          <w:sz w:val="24"/>
          <w:szCs w:val="24"/>
        </w:rPr>
        <w:t>from 1 (not at all like me) to 5 (very much like me). Example items include ‘I am good at resisting temptation’ and ‘I have a hard time breaking bad habits (reverse scored)’. Internal reliability in the current sample was good (.83).</w:t>
      </w:r>
    </w:p>
    <w:p w:rsidR="00FB2B64" w:rsidP="00927737" w:rsidRDefault="00955510">
      <w:pPr>
        <w:spacing w:line="360" w:lineRule="auto"/>
        <w:rPr>
          <w:i/>
          <w:sz w:val="24"/>
          <w:szCs w:val="24"/>
        </w:rPr>
      </w:pPr>
      <w:r>
        <w:rPr>
          <w:i/>
          <w:sz w:val="24"/>
          <w:szCs w:val="24"/>
        </w:rPr>
        <w:t>Demographic information</w:t>
      </w:r>
    </w:p>
    <w:p w:rsidR="0074487D" w:rsidP="00927737" w:rsidRDefault="00955510">
      <w:pPr>
        <w:spacing w:line="360" w:lineRule="auto"/>
        <w:rPr>
          <w:sz w:val="24"/>
          <w:szCs w:val="24"/>
        </w:rPr>
      </w:pPr>
      <w:r>
        <w:rPr>
          <w:sz w:val="24"/>
          <w:szCs w:val="24"/>
        </w:rPr>
        <w:t>Participants</w:t>
      </w:r>
      <w:r w:rsidR="0074487D">
        <w:rPr>
          <w:sz w:val="24"/>
          <w:szCs w:val="24"/>
        </w:rPr>
        <w:t xml:space="preserve"> self-reported their height and weight.</w:t>
      </w:r>
      <w:r w:rsidR="000D1ADF">
        <w:rPr>
          <w:sz w:val="24"/>
          <w:szCs w:val="24"/>
        </w:rPr>
        <w:t xml:space="preserve"> </w:t>
      </w:r>
      <w:r w:rsidR="00B5503C">
        <w:rPr>
          <w:sz w:val="24"/>
          <w:szCs w:val="24"/>
        </w:rPr>
        <w:t>Body Mass Index (</w:t>
      </w:r>
      <w:r w:rsidR="0074487D">
        <w:rPr>
          <w:sz w:val="24"/>
          <w:szCs w:val="24"/>
        </w:rPr>
        <w:t>BMI</w:t>
      </w:r>
      <w:r w:rsidR="006807BA">
        <w:rPr>
          <w:sz w:val="24"/>
          <w:szCs w:val="24"/>
        </w:rPr>
        <w:t>) was</w:t>
      </w:r>
      <w:r>
        <w:rPr>
          <w:sz w:val="24"/>
          <w:szCs w:val="24"/>
        </w:rPr>
        <w:t xml:space="preserve"> calculat</w:t>
      </w:r>
      <w:r w:rsidR="00B5503C">
        <w:rPr>
          <w:sz w:val="24"/>
          <w:szCs w:val="24"/>
        </w:rPr>
        <w:t>ed using the standard formula kg</w:t>
      </w:r>
      <w:r>
        <w:rPr>
          <w:sz w:val="24"/>
          <w:szCs w:val="24"/>
        </w:rPr>
        <w:t>/</w:t>
      </w:r>
      <w:r w:rsidR="00B5503C">
        <w:rPr>
          <w:sz w:val="24"/>
          <w:szCs w:val="24"/>
        </w:rPr>
        <w:t>m</w:t>
      </w:r>
      <w:r w:rsidR="00946826">
        <w:rPr>
          <w:sz w:val="24"/>
          <w:szCs w:val="24"/>
          <w:vertAlign w:val="superscript"/>
        </w:rPr>
        <w:t>2</w:t>
      </w:r>
      <w:r>
        <w:rPr>
          <w:sz w:val="24"/>
          <w:szCs w:val="24"/>
        </w:rPr>
        <w:t xml:space="preserve">.  </w:t>
      </w:r>
      <w:r w:rsidR="008431CF">
        <w:rPr>
          <w:sz w:val="24"/>
          <w:szCs w:val="24"/>
        </w:rPr>
        <w:t>Although self-reporting BMI tends to result in under estimating weight and overestimating height, it is highly correlated with actual BMI</w:t>
      </w:r>
      <w:r w:rsidR="00B5503C">
        <w:rPr>
          <w:sz w:val="24"/>
          <w:szCs w:val="24"/>
        </w:rPr>
        <w:t xml:space="preserve"> acro</w:t>
      </w:r>
      <w:r w:rsidR="000E4A60">
        <w:rPr>
          <w:sz w:val="24"/>
          <w:szCs w:val="24"/>
        </w:rPr>
        <w:t>ss age groups (Vainik</w:t>
      </w:r>
      <w:r w:rsidR="00B5503C">
        <w:rPr>
          <w:sz w:val="24"/>
          <w:szCs w:val="24"/>
        </w:rPr>
        <w:t>,</w:t>
      </w:r>
      <w:r w:rsidR="000D1ADF">
        <w:rPr>
          <w:sz w:val="24"/>
          <w:szCs w:val="24"/>
        </w:rPr>
        <w:t xml:space="preserve"> </w:t>
      </w:r>
      <w:r w:rsidR="000E4A60">
        <w:rPr>
          <w:sz w:val="24"/>
          <w:szCs w:val="24"/>
        </w:rPr>
        <w:t>Neseliler, Konstabel, Fellows, &amp;</w:t>
      </w:r>
      <w:r w:rsidR="000D1ADF">
        <w:rPr>
          <w:sz w:val="24"/>
          <w:szCs w:val="24"/>
        </w:rPr>
        <w:t xml:space="preserve"> </w:t>
      </w:r>
      <w:r w:rsidR="000E4A60">
        <w:rPr>
          <w:sz w:val="24"/>
          <w:szCs w:val="24"/>
        </w:rPr>
        <w:t>Dagher,</w:t>
      </w:r>
      <w:r w:rsidR="00B5503C">
        <w:rPr>
          <w:sz w:val="24"/>
          <w:szCs w:val="24"/>
        </w:rPr>
        <w:t xml:space="preserve"> 2015; Pursey</w:t>
      </w:r>
      <w:r w:rsidR="000E4A60">
        <w:rPr>
          <w:sz w:val="24"/>
          <w:szCs w:val="24"/>
        </w:rPr>
        <w:t>, Burrows, Stanwell, &amp; Collins</w:t>
      </w:r>
      <w:r w:rsidR="00B5503C">
        <w:rPr>
          <w:sz w:val="24"/>
          <w:szCs w:val="24"/>
        </w:rPr>
        <w:t>, 2014; Ng</w:t>
      </w:r>
      <w:r w:rsidR="000E4A60">
        <w:rPr>
          <w:sz w:val="24"/>
          <w:szCs w:val="24"/>
        </w:rPr>
        <w:t>, Korda, Clements, Latz, Bauman, Lu,</w:t>
      </w:r>
      <w:r w:rsidR="00B5503C">
        <w:rPr>
          <w:sz w:val="24"/>
          <w:szCs w:val="24"/>
        </w:rPr>
        <w:t xml:space="preserve"> et al</w:t>
      </w:r>
      <w:r w:rsidR="00FC407A">
        <w:rPr>
          <w:sz w:val="24"/>
          <w:szCs w:val="24"/>
        </w:rPr>
        <w:t>.</w:t>
      </w:r>
      <w:r w:rsidR="00B5503C">
        <w:rPr>
          <w:sz w:val="24"/>
          <w:szCs w:val="24"/>
        </w:rPr>
        <w:t>, 2011)</w:t>
      </w:r>
      <w:r w:rsidR="008431CF">
        <w:rPr>
          <w:sz w:val="24"/>
          <w:szCs w:val="24"/>
        </w:rPr>
        <w:t xml:space="preserve">. </w:t>
      </w:r>
      <w:r>
        <w:rPr>
          <w:sz w:val="24"/>
          <w:szCs w:val="24"/>
        </w:rPr>
        <w:t xml:space="preserve">Participants also completed several demographic questions asking about age (years), occupation (student or otherwise), and </w:t>
      </w:r>
      <w:r w:rsidR="0098196D">
        <w:rPr>
          <w:sz w:val="24"/>
          <w:szCs w:val="24"/>
        </w:rPr>
        <w:t>sex</w:t>
      </w:r>
      <w:r>
        <w:rPr>
          <w:sz w:val="24"/>
          <w:szCs w:val="24"/>
        </w:rPr>
        <w:t xml:space="preserve"> (male or female). </w:t>
      </w:r>
    </w:p>
    <w:p w:rsidR="00FC407A" w:rsidP="00927737" w:rsidRDefault="00FC407A">
      <w:pPr>
        <w:spacing w:line="360" w:lineRule="auto"/>
        <w:rPr>
          <w:i/>
          <w:sz w:val="24"/>
          <w:szCs w:val="24"/>
        </w:rPr>
      </w:pPr>
      <w:r>
        <w:rPr>
          <w:i/>
          <w:sz w:val="24"/>
          <w:szCs w:val="24"/>
        </w:rPr>
        <w:t>Other Questionnaires</w:t>
      </w:r>
    </w:p>
    <w:p w:rsidRPr="00FC407A" w:rsidR="001A48C8" w:rsidP="00927737" w:rsidRDefault="00A83544">
      <w:pPr>
        <w:spacing w:line="360" w:lineRule="auto"/>
        <w:rPr>
          <w:sz w:val="24"/>
          <w:szCs w:val="24"/>
        </w:rPr>
      </w:pPr>
      <w:r>
        <w:rPr>
          <w:sz w:val="24"/>
          <w:szCs w:val="24"/>
        </w:rPr>
        <w:t xml:space="preserve">As the measures used in the current study were delivered alongside a battery of other questionnaires, these are listed here: </w:t>
      </w:r>
      <w:r w:rsidRPr="001A48C8">
        <w:rPr>
          <w:sz w:val="24"/>
          <w:szCs w:val="24"/>
        </w:rPr>
        <w:t>The Power of Food Scale (PFS: Short version: Lowe</w:t>
      </w:r>
      <w:r>
        <w:rPr>
          <w:sz w:val="24"/>
          <w:szCs w:val="24"/>
        </w:rPr>
        <w:t>, Butryn, Didie, Annunziato, Thomas, Crerand</w:t>
      </w:r>
      <w:r w:rsidRPr="001A48C8">
        <w:rPr>
          <w:sz w:val="24"/>
          <w:szCs w:val="24"/>
        </w:rPr>
        <w:t xml:space="preserve"> et al., 2009)</w:t>
      </w:r>
      <w:r>
        <w:rPr>
          <w:sz w:val="24"/>
          <w:szCs w:val="24"/>
        </w:rPr>
        <w:t xml:space="preserve">; </w:t>
      </w:r>
      <w:r w:rsidRPr="001A48C8">
        <w:rPr>
          <w:sz w:val="24"/>
          <w:szCs w:val="24"/>
        </w:rPr>
        <w:t>The Emotional Eating Scale (EES; Arnow</w:t>
      </w:r>
      <w:r>
        <w:rPr>
          <w:sz w:val="24"/>
          <w:szCs w:val="24"/>
        </w:rPr>
        <w:t>, Kenardy, &amp; Agras,</w:t>
      </w:r>
      <w:r w:rsidRPr="001A48C8">
        <w:rPr>
          <w:sz w:val="24"/>
          <w:szCs w:val="24"/>
        </w:rPr>
        <w:t xml:space="preserve"> 1995)</w:t>
      </w:r>
      <w:r>
        <w:rPr>
          <w:sz w:val="24"/>
          <w:szCs w:val="24"/>
        </w:rPr>
        <w:t xml:space="preserve">; </w:t>
      </w:r>
      <w:r w:rsidRPr="001A48C8">
        <w:rPr>
          <w:sz w:val="24"/>
          <w:szCs w:val="24"/>
        </w:rPr>
        <w:t xml:space="preserve">The Three Factor Eating questionnaire (TFEQ short version; </w:t>
      </w:r>
      <w:r>
        <w:rPr>
          <w:sz w:val="24"/>
          <w:szCs w:val="24"/>
        </w:rPr>
        <w:t>Karlsson, Persson, Sjostrom, &amp;</w:t>
      </w:r>
      <w:r w:rsidRPr="001A48C8">
        <w:rPr>
          <w:sz w:val="24"/>
          <w:szCs w:val="24"/>
        </w:rPr>
        <w:t>Sullivan, 2000</w:t>
      </w:r>
      <w:r>
        <w:rPr>
          <w:sz w:val="24"/>
          <w:szCs w:val="24"/>
        </w:rPr>
        <w:t>); T</w:t>
      </w:r>
      <w:r w:rsidRPr="001A48C8">
        <w:rPr>
          <w:sz w:val="24"/>
          <w:szCs w:val="24"/>
        </w:rPr>
        <w:t>he Dutch Eating Behaviou</w:t>
      </w:r>
      <w:r>
        <w:rPr>
          <w:sz w:val="24"/>
          <w:szCs w:val="24"/>
        </w:rPr>
        <w:t>r Questionnaire (DEBQ; Van Strie</w:t>
      </w:r>
      <w:r w:rsidRPr="001A48C8">
        <w:rPr>
          <w:sz w:val="24"/>
          <w:szCs w:val="24"/>
        </w:rPr>
        <w:t>n</w:t>
      </w:r>
      <w:r>
        <w:rPr>
          <w:sz w:val="24"/>
          <w:szCs w:val="24"/>
        </w:rPr>
        <w:t>, Frijter, Bergers, &amp; Defares</w:t>
      </w:r>
      <w:r w:rsidRPr="001A48C8">
        <w:rPr>
          <w:sz w:val="24"/>
          <w:szCs w:val="24"/>
        </w:rPr>
        <w:t>, 1986)</w:t>
      </w:r>
      <w:r>
        <w:rPr>
          <w:sz w:val="24"/>
          <w:szCs w:val="24"/>
        </w:rPr>
        <w:t xml:space="preserve">; </w:t>
      </w:r>
      <w:r w:rsidRPr="001A48C8">
        <w:rPr>
          <w:sz w:val="24"/>
          <w:szCs w:val="24"/>
        </w:rPr>
        <w:t xml:space="preserve">The Barrett Impulsiveness Scale (BIS </w:t>
      </w:r>
      <w:r w:rsidRPr="001A48C8">
        <w:rPr>
          <w:sz w:val="24"/>
          <w:szCs w:val="24"/>
        </w:rPr>
        <w:lastRenderedPageBreak/>
        <w:t>11; Patton</w:t>
      </w:r>
      <w:r>
        <w:rPr>
          <w:sz w:val="24"/>
          <w:szCs w:val="24"/>
        </w:rPr>
        <w:t>, Stanford, &amp; Barrett,</w:t>
      </w:r>
      <w:r w:rsidRPr="001A48C8">
        <w:rPr>
          <w:sz w:val="24"/>
          <w:szCs w:val="24"/>
        </w:rPr>
        <w:t xml:space="preserve"> 1995)</w:t>
      </w:r>
      <w:r>
        <w:rPr>
          <w:sz w:val="24"/>
          <w:szCs w:val="24"/>
        </w:rPr>
        <w:t xml:space="preserve">; </w:t>
      </w:r>
      <w:r w:rsidRPr="001A48C8">
        <w:rPr>
          <w:sz w:val="24"/>
          <w:szCs w:val="24"/>
        </w:rPr>
        <w:t>The Yale Food Addiction</w:t>
      </w:r>
      <w:r>
        <w:rPr>
          <w:sz w:val="24"/>
          <w:szCs w:val="24"/>
        </w:rPr>
        <w:t xml:space="preserve"> Scale (YFAS; Gearhardt, Corbin, &amp; Brownell, 2009).</w:t>
      </w:r>
    </w:p>
    <w:p w:rsidR="00786D67" w:rsidP="00927737" w:rsidRDefault="004444C1">
      <w:pPr>
        <w:spacing w:line="360" w:lineRule="auto"/>
        <w:rPr>
          <w:i/>
          <w:sz w:val="24"/>
          <w:szCs w:val="24"/>
        </w:rPr>
      </w:pPr>
      <w:r w:rsidRPr="004444C1">
        <w:rPr>
          <w:i/>
          <w:sz w:val="24"/>
          <w:szCs w:val="24"/>
        </w:rPr>
        <w:t>Data Analysis</w:t>
      </w:r>
    </w:p>
    <w:p w:rsidRPr="009D76CD" w:rsidR="009D76CD" w:rsidP="00927737" w:rsidRDefault="00280CF1">
      <w:pPr>
        <w:spacing w:line="360" w:lineRule="auto"/>
        <w:rPr>
          <w:sz w:val="24"/>
          <w:szCs w:val="24"/>
        </w:rPr>
      </w:pPr>
      <w:r>
        <w:rPr>
          <w:sz w:val="24"/>
          <w:szCs w:val="24"/>
        </w:rPr>
        <w:t xml:space="preserve">All of the variables in the model were entered into a correlation matrix along with potential covariates, age and </w:t>
      </w:r>
      <w:r w:rsidR="00BB1B21">
        <w:rPr>
          <w:sz w:val="24"/>
          <w:szCs w:val="24"/>
        </w:rPr>
        <w:t>sex</w:t>
      </w:r>
      <w:r>
        <w:rPr>
          <w:sz w:val="24"/>
          <w:szCs w:val="24"/>
        </w:rPr>
        <w:t>.  Any significant covariates were controlled for in the subsequent structural equation model (SEM)</w:t>
      </w:r>
      <w:r w:rsidR="00BB1B21">
        <w:rPr>
          <w:sz w:val="24"/>
          <w:szCs w:val="24"/>
        </w:rPr>
        <w:t xml:space="preserve">. </w:t>
      </w:r>
      <w:r w:rsidR="00591DEF">
        <w:rPr>
          <w:sz w:val="24"/>
          <w:szCs w:val="24"/>
        </w:rPr>
        <w:t>To</w:t>
      </w:r>
      <w:r w:rsidRPr="009D76CD" w:rsidR="009D76CD">
        <w:rPr>
          <w:sz w:val="24"/>
          <w:szCs w:val="24"/>
        </w:rPr>
        <w:t xml:space="preserve"> address the hypothesis that future and present time perspective independently predict BMI, through the mediating influence of self-control, </w:t>
      </w:r>
      <w:r w:rsidR="00BB1B21">
        <w:rPr>
          <w:sz w:val="24"/>
          <w:szCs w:val="24"/>
        </w:rPr>
        <w:t>a</w:t>
      </w:r>
      <w:r w:rsidRPr="009D76CD" w:rsidR="009D76CD">
        <w:rPr>
          <w:sz w:val="24"/>
          <w:szCs w:val="24"/>
        </w:rPr>
        <w:t xml:space="preserve"> SEM was tested using IBM SPSS AMOS 22.0 software. This type of analysis was selected over two separate regression-based mediation models as it allows for direct and indirect pathways from two independent (exogenous) variables (ZTPI future and present) to be tested within a single model. This controls for any potential overlap between the two independent variables and indicates the independent influences from each. It also allows for measurement error for all dependent (endogenous) variables (in this case, self-control and BMI), making outcomes more reliable. Bootstrap </w:t>
      </w:r>
      <w:r w:rsidR="00ED03BC">
        <w:rPr>
          <w:sz w:val="24"/>
          <w:szCs w:val="24"/>
        </w:rPr>
        <w:t>sampling was</w:t>
      </w:r>
      <w:r w:rsidRPr="009D76CD" w:rsidR="009D76CD">
        <w:rPr>
          <w:sz w:val="24"/>
          <w:szCs w:val="24"/>
        </w:rPr>
        <w:t xml:space="preserve"> performed to indicate the significance of the indirect pathway. The model was set to 1,000 bootstrap samples, with a 95% confidence interval. </w:t>
      </w:r>
      <w:r w:rsidR="00833194">
        <w:rPr>
          <w:sz w:val="24"/>
          <w:szCs w:val="24"/>
        </w:rPr>
        <w:t>The f</w:t>
      </w:r>
      <w:r w:rsidRPr="009D76CD" w:rsidR="009D76CD">
        <w:rPr>
          <w:sz w:val="24"/>
          <w:szCs w:val="24"/>
        </w:rPr>
        <w:t>it of the overall model was judged using the Chi-square test, Root Mean Square Error of Approximation (RMSEA), and the Normal Fit Index (NFI).</w:t>
      </w:r>
    </w:p>
    <w:p w:rsidR="003A6DD5" w:rsidP="00927737" w:rsidRDefault="00864E99">
      <w:pPr>
        <w:spacing w:line="360" w:lineRule="auto"/>
        <w:rPr>
          <w:sz w:val="24"/>
          <w:szCs w:val="24"/>
        </w:rPr>
      </w:pPr>
      <w:r>
        <w:rPr>
          <w:sz w:val="24"/>
          <w:szCs w:val="24"/>
        </w:rPr>
        <w:t>Results</w:t>
      </w:r>
    </w:p>
    <w:p w:rsidRPr="000407B9" w:rsidR="000407B9" w:rsidP="00927737" w:rsidRDefault="000407B9">
      <w:pPr>
        <w:spacing w:line="360" w:lineRule="auto"/>
        <w:rPr>
          <w:i/>
          <w:sz w:val="24"/>
          <w:szCs w:val="24"/>
        </w:rPr>
      </w:pPr>
      <w:r>
        <w:rPr>
          <w:i/>
          <w:sz w:val="24"/>
          <w:szCs w:val="24"/>
        </w:rPr>
        <w:t>Correlations</w:t>
      </w:r>
    </w:p>
    <w:p w:rsidR="0014252C" w:rsidP="00927737" w:rsidRDefault="0014252C">
      <w:pPr>
        <w:spacing w:line="360" w:lineRule="auto"/>
        <w:rPr>
          <w:sz w:val="24"/>
          <w:szCs w:val="24"/>
        </w:rPr>
      </w:pPr>
      <w:r>
        <w:rPr>
          <w:sz w:val="24"/>
          <w:szCs w:val="24"/>
        </w:rPr>
        <w:t>Preliminary correlations are reported in Table 2. The ZTPI f</w:t>
      </w:r>
      <w:r w:rsidR="00091FFE">
        <w:rPr>
          <w:sz w:val="24"/>
          <w:szCs w:val="24"/>
        </w:rPr>
        <w:t>uture</w:t>
      </w:r>
      <w:r w:rsidR="000B62E5">
        <w:rPr>
          <w:sz w:val="24"/>
          <w:szCs w:val="24"/>
        </w:rPr>
        <w:t xml:space="preserve"> sub-scale was positively correlated with self-control and the</w:t>
      </w:r>
      <w:r w:rsidR="00091FFE">
        <w:rPr>
          <w:sz w:val="24"/>
          <w:szCs w:val="24"/>
        </w:rPr>
        <w:t xml:space="preserve"> present sub-scale</w:t>
      </w:r>
      <w:r w:rsidR="000B62E5">
        <w:rPr>
          <w:sz w:val="24"/>
          <w:szCs w:val="24"/>
        </w:rPr>
        <w:t xml:space="preserve"> was negatively</w:t>
      </w:r>
      <w:r w:rsidR="00091FFE">
        <w:rPr>
          <w:sz w:val="24"/>
          <w:szCs w:val="24"/>
        </w:rPr>
        <w:t xml:space="preserve"> correlate</w:t>
      </w:r>
      <w:r w:rsidR="007A0D0D">
        <w:rPr>
          <w:sz w:val="24"/>
          <w:szCs w:val="24"/>
        </w:rPr>
        <w:t>d</w:t>
      </w:r>
      <w:r>
        <w:rPr>
          <w:sz w:val="24"/>
          <w:szCs w:val="24"/>
        </w:rPr>
        <w:t xml:space="preserve"> with self-control</w:t>
      </w:r>
      <w:r w:rsidR="00571AF7">
        <w:rPr>
          <w:sz w:val="24"/>
          <w:szCs w:val="24"/>
        </w:rPr>
        <w:t>. Neither sub-scale of the ZTPI was correlated with BMI</w:t>
      </w:r>
      <w:r w:rsidR="00091FFE">
        <w:rPr>
          <w:sz w:val="24"/>
          <w:szCs w:val="24"/>
        </w:rPr>
        <w:t>. Self-control</w:t>
      </w:r>
      <w:r w:rsidR="007A0D0D">
        <w:rPr>
          <w:sz w:val="24"/>
          <w:szCs w:val="24"/>
        </w:rPr>
        <w:t xml:space="preserve"> was</w:t>
      </w:r>
      <w:r>
        <w:rPr>
          <w:sz w:val="24"/>
          <w:szCs w:val="24"/>
        </w:rPr>
        <w:t xml:space="preserve"> </w:t>
      </w:r>
      <w:r w:rsidR="00571AF7">
        <w:rPr>
          <w:sz w:val="24"/>
          <w:szCs w:val="24"/>
        </w:rPr>
        <w:t>negatively</w:t>
      </w:r>
      <w:r>
        <w:rPr>
          <w:sz w:val="24"/>
          <w:szCs w:val="24"/>
        </w:rPr>
        <w:t xml:space="preserve"> relat</w:t>
      </w:r>
      <w:r w:rsidR="007A0D0D">
        <w:rPr>
          <w:sz w:val="24"/>
          <w:szCs w:val="24"/>
        </w:rPr>
        <w:t>ed</w:t>
      </w:r>
      <w:r>
        <w:rPr>
          <w:sz w:val="24"/>
          <w:szCs w:val="24"/>
        </w:rPr>
        <w:t xml:space="preserve"> to BMI. This </w:t>
      </w:r>
      <w:r w:rsidR="000407B9">
        <w:rPr>
          <w:sz w:val="24"/>
          <w:szCs w:val="24"/>
        </w:rPr>
        <w:t>is supportive</w:t>
      </w:r>
      <w:r w:rsidR="007A0D0D">
        <w:rPr>
          <w:sz w:val="24"/>
          <w:szCs w:val="24"/>
        </w:rPr>
        <w:t xml:space="preserve"> of an indirect</w:t>
      </w:r>
      <w:r w:rsidR="00032537">
        <w:rPr>
          <w:sz w:val="24"/>
          <w:szCs w:val="24"/>
        </w:rPr>
        <w:t xml:space="preserve"> </w:t>
      </w:r>
      <w:r w:rsidR="007A0D0D">
        <w:rPr>
          <w:sz w:val="24"/>
          <w:szCs w:val="24"/>
        </w:rPr>
        <w:t>(</w:t>
      </w:r>
      <w:r>
        <w:rPr>
          <w:sz w:val="24"/>
          <w:szCs w:val="24"/>
        </w:rPr>
        <w:t xml:space="preserve">but not </w:t>
      </w:r>
      <w:r w:rsidR="007A0D0D">
        <w:rPr>
          <w:sz w:val="24"/>
          <w:szCs w:val="24"/>
        </w:rPr>
        <w:t xml:space="preserve">a </w:t>
      </w:r>
      <w:r>
        <w:rPr>
          <w:sz w:val="24"/>
          <w:szCs w:val="24"/>
        </w:rPr>
        <w:t>direct</w:t>
      </w:r>
      <w:r w:rsidR="007A0D0D">
        <w:rPr>
          <w:sz w:val="24"/>
          <w:szCs w:val="24"/>
        </w:rPr>
        <w:t>)</w:t>
      </w:r>
      <w:r>
        <w:rPr>
          <w:sz w:val="24"/>
          <w:szCs w:val="24"/>
        </w:rPr>
        <w:t xml:space="preserve">, pathway between time perspective and BMI. </w:t>
      </w:r>
      <w:r w:rsidR="00091FFE">
        <w:rPr>
          <w:sz w:val="24"/>
          <w:szCs w:val="24"/>
        </w:rPr>
        <w:t>Age positively</w:t>
      </w:r>
      <w:r>
        <w:rPr>
          <w:sz w:val="24"/>
          <w:szCs w:val="24"/>
        </w:rPr>
        <w:t xml:space="preserve"> corre</w:t>
      </w:r>
      <w:r w:rsidR="007A0D0D">
        <w:rPr>
          <w:sz w:val="24"/>
          <w:szCs w:val="24"/>
        </w:rPr>
        <w:t>lated</w:t>
      </w:r>
      <w:r>
        <w:rPr>
          <w:sz w:val="24"/>
          <w:szCs w:val="24"/>
        </w:rPr>
        <w:t xml:space="preserve"> with BMI, self-control and ZTPI future and so was controlled for in the subsequent </w:t>
      </w:r>
      <w:r w:rsidR="000407B9">
        <w:rPr>
          <w:sz w:val="24"/>
          <w:szCs w:val="24"/>
        </w:rPr>
        <w:t xml:space="preserve">SEM </w:t>
      </w:r>
      <w:r>
        <w:rPr>
          <w:sz w:val="24"/>
          <w:szCs w:val="24"/>
        </w:rPr>
        <w:t>model.</w:t>
      </w:r>
    </w:p>
    <w:p w:rsidR="002B12BC" w:rsidP="00927737" w:rsidRDefault="002B12BC">
      <w:pPr>
        <w:spacing w:line="360" w:lineRule="auto"/>
        <w:rPr>
          <w:sz w:val="24"/>
          <w:szCs w:val="24"/>
        </w:rPr>
      </w:pPr>
    </w:p>
    <w:p w:rsidR="002B12BC" w:rsidP="00927737" w:rsidRDefault="002B12BC">
      <w:pPr>
        <w:spacing w:line="360" w:lineRule="auto"/>
        <w:rPr>
          <w:sz w:val="24"/>
          <w:szCs w:val="24"/>
        </w:rPr>
      </w:pPr>
    </w:p>
    <w:p w:rsidR="0014252C" w:rsidP="00927737" w:rsidRDefault="0014252C">
      <w:pPr>
        <w:spacing w:line="360" w:lineRule="auto"/>
        <w:rPr>
          <w:sz w:val="24"/>
          <w:szCs w:val="24"/>
        </w:rPr>
      </w:pPr>
      <w:r>
        <w:rPr>
          <w:sz w:val="24"/>
          <w:szCs w:val="24"/>
        </w:rPr>
        <w:lastRenderedPageBreak/>
        <w:t xml:space="preserve">Table 2: </w:t>
      </w:r>
      <w:r w:rsidR="00A83544">
        <w:rPr>
          <w:sz w:val="24"/>
          <w:szCs w:val="24"/>
        </w:rPr>
        <w:t>Pearson’s</w:t>
      </w:r>
      <w:r>
        <w:rPr>
          <w:sz w:val="24"/>
          <w:szCs w:val="24"/>
        </w:rPr>
        <w:t xml:space="preserve"> correlations (two-tailed) between ZTPI future, ZTPI present, self-control, BMI, age and </w:t>
      </w:r>
      <w:r w:rsidR="0098196D">
        <w:rPr>
          <w:sz w:val="24"/>
          <w:szCs w:val="24"/>
        </w:rPr>
        <w:t>sex</w:t>
      </w:r>
      <w:r>
        <w:rPr>
          <w:sz w:val="24"/>
          <w:szCs w:val="24"/>
        </w:rPr>
        <w:t>.</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58"/>
        <w:gridCol w:w="1425"/>
        <w:gridCol w:w="1425"/>
        <w:gridCol w:w="1220"/>
        <w:gridCol w:w="1299"/>
        <w:gridCol w:w="1015"/>
      </w:tblGrid>
      <w:tr w:rsidR="00AC6988" w:rsidTr="00AC6988">
        <w:trPr>
          <w:jc w:val="center"/>
        </w:trPr>
        <w:tc>
          <w:tcPr>
            <w:tcW w:w="1546" w:type="pct"/>
            <w:tcBorders>
              <w:top w:val="single" w:color="auto" w:sz="4" w:space="0"/>
              <w:bottom w:val="single" w:color="auto" w:sz="4" w:space="0"/>
            </w:tcBorders>
          </w:tcPr>
          <w:p w:rsidR="00AC6988" w:rsidP="00927737" w:rsidRDefault="00AC6988">
            <w:pPr>
              <w:spacing w:line="360" w:lineRule="auto"/>
              <w:rPr>
                <w:sz w:val="24"/>
                <w:szCs w:val="24"/>
              </w:rPr>
            </w:pPr>
          </w:p>
        </w:tc>
        <w:tc>
          <w:tcPr>
            <w:tcW w:w="771" w:type="pct"/>
            <w:tcBorders>
              <w:top w:val="single" w:color="auto" w:sz="4" w:space="0"/>
              <w:bottom w:val="single" w:color="auto" w:sz="4" w:space="0"/>
            </w:tcBorders>
          </w:tcPr>
          <w:p w:rsidR="00AC6988" w:rsidP="00927737" w:rsidRDefault="00AC6988">
            <w:pPr>
              <w:spacing w:line="360" w:lineRule="auto"/>
              <w:rPr>
                <w:sz w:val="24"/>
                <w:szCs w:val="24"/>
              </w:rPr>
            </w:pPr>
            <w:r>
              <w:rPr>
                <w:sz w:val="24"/>
                <w:szCs w:val="24"/>
              </w:rPr>
              <w:t>1</w:t>
            </w:r>
          </w:p>
        </w:tc>
        <w:tc>
          <w:tcPr>
            <w:tcW w:w="771" w:type="pct"/>
            <w:tcBorders>
              <w:top w:val="single" w:color="auto" w:sz="4" w:space="0"/>
              <w:bottom w:val="single" w:color="auto" w:sz="4" w:space="0"/>
            </w:tcBorders>
          </w:tcPr>
          <w:p w:rsidR="00AC6988" w:rsidP="00927737" w:rsidRDefault="00AC6988">
            <w:pPr>
              <w:spacing w:line="360" w:lineRule="auto"/>
              <w:rPr>
                <w:sz w:val="24"/>
                <w:szCs w:val="24"/>
              </w:rPr>
            </w:pPr>
            <w:r>
              <w:rPr>
                <w:sz w:val="24"/>
                <w:szCs w:val="24"/>
              </w:rPr>
              <w:t>2</w:t>
            </w:r>
          </w:p>
        </w:tc>
        <w:tc>
          <w:tcPr>
            <w:tcW w:w="660" w:type="pct"/>
            <w:tcBorders>
              <w:top w:val="single" w:color="auto" w:sz="4" w:space="0"/>
              <w:bottom w:val="single" w:color="auto" w:sz="4" w:space="0"/>
            </w:tcBorders>
          </w:tcPr>
          <w:p w:rsidR="00AC6988" w:rsidP="00927737" w:rsidRDefault="00AC6988">
            <w:pPr>
              <w:spacing w:line="360" w:lineRule="auto"/>
              <w:rPr>
                <w:sz w:val="24"/>
                <w:szCs w:val="24"/>
              </w:rPr>
            </w:pPr>
            <w:r>
              <w:rPr>
                <w:sz w:val="24"/>
                <w:szCs w:val="24"/>
              </w:rPr>
              <w:t>3</w:t>
            </w:r>
          </w:p>
        </w:tc>
        <w:tc>
          <w:tcPr>
            <w:tcW w:w="703" w:type="pct"/>
            <w:tcBorders>
              <w:top w:val="single" w:color="auto" w:sz="4" w:space="0"/>
              <w:bottom w:val="single" w:color="auto" w:sz="4" w:space="0"/>
            </w:tcBorders>
          </w:tcPr>
          <w:p w:rsidR="00AC6988" w:rsidP="00927737" w:rsidRDefault="00AC6988">
            <w:pPr>
              <w:spacing w:line="360" w:lineRule="auto"/>
              <w:rPr>
                <w:sz w:val="24"/>
                <w:szCs w:val="24"/>
              </w:rPr>
            </w:pPr>
            <w:r>
              <w:rPr>
                <w:sz w:val="24"/>
                <w:szCs w:val="24"/>
              </w:rPr>
              <w:t>4</w:t>
            </w:r>
          </w:p>
        </w:tc>
        <w:tc>
          <w:tcPr>
            <w:tcW w:w="550" w:type="pct"/>
            <w:tcBorders>
              <w:top w:val="single" w:color="auto" w:sz="4" w:space="0"/>
              <w:bottom w:val="single" w:color="auto" w:sz="4" w:space="0"/>
            </w:tcBorders>
          </w:tcPr>
          <w:p w:rsidR="00AC6988" w:rsidP="00927737" w:rsidRDefault="00AC6988">
            <w:pPr>
              <w:spacing w:line="360" w:lineRule="auto"/>
              <w:rPr>
                <w:sz w:val="24"/>
                <w:szCs w:val="24"/>
              </w:rPr>
            </w:pPr>
            <w:r>
              <w:rPr>
                <w:sz w:val="24"/>
                <w:szCs w:val="24"/>
              </w:rPr>
              <w:t>5</w:t>
            </w:r>
          </w:p>
        </w:tc>
      </w:tr>
      <w:tr w:rsidR="00AC6988" w:rsidTr="00AC6988">
        <w:trPr>
          <w:jc w:val="center"/>
        </w:trPr>
        <w:tc>
          <w:tcPr>
            <w:tcW w:w="1546" w:type="pct"/>
            <w:tcBorders>
              <w:top w:val="single" w:color="auto" w:sz="4" w:space="0"/>
            </w:tcBorders>
          </w:tcPr>
          <w:p w:rsidR="00AC6988" w:rsidP="00927737" w:rsidRDefault="00AC6988">
            <w:pPr>
              <w:spacing w:line="360" w:lineRule="auto"/>
              <w:rPr>
                <w:sz w:val="24"/>
                <w:szCs w:val="24"/>
              </w:rPr>
            </w:pPr>
            <w:r>
              <w:rPr>
                <w:sz w:val="24"/>
                <w:szCs w:val="24"/>
              </w:rPr>
              <w:t>1. ZTPI future</w:t>
            </w:r>
          </w:p>
        </w:tc>
        <w:tc>
          <w:tcPr>
            <w:tcW w:w="771" w:type="pct"/>
            <w:tcBorders>
              <w:top w:val="single" w:color="auto" w:sz="4" w:space="0"/>
            </w:tcBorders>
          </w:tcPr>
          <w:p w:rsidR="00AC6988" w:rsidP="00927737" w:rsidRDefault="00AC6988">
            <w:pPr>
              <w:spacing w:line="360" w:lineRule="auto"/>
              <w:rPr>
                <w:sz w:val="24"/>
                <w:szCs w:val="24"/>
              </w:rPr>
            </w:pPr>
          </w:p>
        </w:tc>
        <w:tc>
          <w:tcPr>
            <w:tcW w:w="771" w:type="pct"/>
            <w:tcBorders>
              <w:top w:val="single" w:color="auto" w:sz="4" w:space="0"/>
            </w:tcBorders>
          </w:tcPr>
          <w:p w:rsidR="00AC6988" w:rsidP="00927737" w:rsidRDefault="00AC6988">
            <w:pPr>
              <w:spacing w:line="360" w:lineRule="auto"/>
              <w:rPr>
                <w:sz w:val="24"/>
                <w:szCs w:val="24"/>
              </w:rPr>
            </w:pPr>
          </w:p>
        </w:tc>
        <w:tc>
          <w:tcPr>
            <w:tcW w:w="660" w:type="pct"/>
            <w:tcBorders>
              <w:top w:val="single" w:color="auto" w:sz="4" w:space="0"/>
            </w:tcBorders>
          </w:tcPr>
          <w:p w:rsidR="00AC6988" w:rsidP="00927737" w:rsidRDefault="00AC6988">
            <w:pPr>
              <w:spacing w:line="360" w:lineRule="auto"/>
              <w:rPr>
                <w:sz w:val="24"/>
                <w:szCs w:val="24"/>
              </w:rPr>
            </w:pPr>
          </w:p>
        </w:tc>
        <w:tc>
          <w:tcPr>
            <w:tcW w:w="703" w:type="pct"/>
            <w:tcBorders>
              <w:top w:val="single" w:color="auto" w:sz="4" w:space="0"/>
            </w:tcBorders>
          </w:tcPr>
          <w:p w:rsidR="00AC6988" w:rsidP="00927737" w:rsidRDefault="00AC6988">
            <w:pPr>
              <w:spacing w:line="360" w:lineRule="auto"/>
              <w:rPr>
                <w:sz w:val="24"/>
                <w:szCs w:val="24"/>
              </w:rPr>
            </w:pPr>
          </w:p>
        </w:tc>
        <w:tc>
          <w:tcPr>
            <w:tcW w:w="550" w:type="pct"/>
            <w:tcBorders>
              <w:top w:val="single" w:color="auto" w:sz="4" w:space="0"/>
            </w:tcBorders>
          </w:tcPr>
          <w:p w:rsidR="00AC6988" w:rsidP="00927737" w:rsidRDefault="00AC6988">
            <w:pPr>
              <w:spacing w:line="360" w:lineRule="auto"/>
              <w:rPr>
                <w:sz w:val="24"/>
                <w:szCs w:val="24"/>
              </w:rPr>
            </w:pPr>
          </w:p>
        </w:tc>
      </w:tr>
      <w:tr w:rsidR="00AC6988" w:rsidTr="00AC6988">
        <w:trPr>
          <w:jc w:val="center"/>
        </w:trPr>
        <w:tc>
          <w:tcPr>
            <w:tcW w:w="1546" w:type="pct"/>
          </w:tcPr>
          <w:p w:rsidR="00AC6988" w:rsidP="00927737" w:rsidRDefault="00AC6988">
            <w:pPr>
              <w:spacing w:line="360" w:lineRule="auto"/>
              <w:rPr>
                <w:sz w:val="24"/>
                <w:szCs w:val="24"/>
              </w:rPr>
            </w:pPr>
            <w:r>
              <w:rPr>
                <w:sz w:val="24"/>
                <w:szCs w:val="24"/>
              </w:rPr>
              <w:t>2. ZTPI present</w:t>
            </w:r>
          </w:p>
        </w:tc>
        <w:tc>
          <w:tcPr>
            <w:tcW w:w="771" w:type="pct"/>
          </w:tcPr>
          <w:p w:rsidR="00AC6988" w:rsidP="00927737" w:rsidRDefault="00AC6988">
            <w:pPr>
              <w:spacing w:line="360" w:lineRule="auto"/>
              <w:rPr>
                <w:sz w:val="24"/>
                <w:szCs w:val="24"/>
              </w:rPr>
            </w:pPr>
            <w:r>
              <w:rPr>
                <w:sz w:val="24"/>
                <w:szCs w:val="24"/>
              </w:rPr>
              <w:t>-.32**</w:t>
            </w:r>
          </w:p>
        </w:tc>
        <w:tc>
          <w:tcPr>
            <w:tcW w:w="771" w:type="pct"/>
          </w:tcPr>
          <w:p w:rsidR="00AC6988" w:rsidP="00927737" w:rsidRDefault="00AC6988">
            <w:pPr>
              <w:spacing w:line="360" w:lineRule="auto"/>
              <w:rPr>
                <w:sz w:val="24"/>
                <w:szCs w:val="24"/>
              </w:rPr>
            </w:pPr>
          </w:p>
        </w:tc>
        <w:tc>
          <w:tcPr>
            <w:tcW w:w="660" w:type="pct"/>
          </w:tcPr>
          <w:p w:rsidR="00AC6988" w:rsidP="00927737" w:rsidRDefault="00AC6988">
            <w:pPr>
              <w:spacing w:line="360" w:lineRule="auto"/>
              <w:rPr>
                <w:sz w:val="24"/>
                <w:szCs w:val="24"/>
              </w:rPr>
            </w:pPr>
          </w:p>
        </w:tc>
        <w:tc>
          <w:tcPr>
            <w:tcW w:w="703" w:type="pct"/>
          </w:tcPr>
          <w:p w:rsidR="00AC6988" w:rsidP="00927737" w:rsidRDefault="00AC6988">
            <w:pPr>
              <w:spacing w:line="360" w:lineRule="auto"/>
              <w:rPr>
                <w:sz w:val="24"/>
                <w:szCs w:val="24"/>
              </w:rPr>
            </w:pPr>
          </w:p>
        </w:tc>
        <w:tc>
          <w:tcPr>
            <w:tcW w:w="550" w:type="pct"/>
          </w:tcPr>
          <w:p w:rsidR="00AC6988" w:rsidP="00927737" w:rsidRDefault="00AC6988">
            <w:pPr>
              <w:spacing w:line="360" w:lineRule="auto"/>
              <w:rPr>
                <w:sz w:val="24"/>
                <w:szCs w:val="24"/>
              </w:rPr>
            </w:pPr>
          </w:p>
        </w:tc>
      </w:tr>
      <w:tr w:rsidR="00AC6988" w:rsidTr="00AC6988">
        <w:trPr>
          <w:jc w:val="center"/>
        </w:trPr>
        <w:tc>
          <w:tcPr>
            <w:tcW w:w="1546" w:type="pct"/>
          </w:tcPr>
          <w:p w:rsidR="00AC6988" w:rsidP="00927737" w:rsidRDefault="00AC6988">
            <w:pPr>
              <w:spacing w:line="360" w:lineRule="auto"/>
              <w:rPr>
                <w:sz w:val="24"/>
                <w:szCs w:val="24"/>
              </w:rPr>
            </w:pPr>
            <w:r>
              <w:rPr>
                <w:sz w:val="24"/>
                <w:szCs w:val="24"/>
              </w:rPr>
              <w:t>3. Self-control</w:t>
            </w:r>
          </w:p>
        </w:tc>
        <w:tc>
          <w:tcPr>
            <w:tcW w:w="771" w:type="pct"/>
          </w:tcPr>
          <w:p w:rsidR="00AC6988" w:rsidP="00927737" w:rsidRDefault="00AC6988">
            <w:pPr>
              <w:spacing w:line="360" w:lineRule="auto"/>
              <w:rPr>
                <w:sz w:val="24"/>
                <w:szCs w:val="24"/>
              </w:rPr>
            </w:pPr>
            <w:r>
              <w:rPr>
                <w:sz w:val="24"/>
                <w:szCs w:val="24"/>
              </w:rPr>
              <w:t>.44**</w:t>
            </w:r>
          </w:p>
        </w:tc>
        <w:tc>
          <w:tcPr>
            <w:tcW w:w="771" w:type="pct"/>
          </w:tcPr>
          <w:p w:rsidR="00AC6988" w:rsidP="00927737" w:rsidRDefault="00AC6988">
            <w:pPr>
              <w:spacing w:line="360" w:lineRule="auto"/>
              <w:rPr>
                <w:sz w:val="24"/>
                <w:szCs w:val="24"/>
              </w:rPr>
            </w:pPr>
            <w:r>
              <w:rPr>
                <w:sz w:val="24"/>
                <w:szCs w:val="24"/>
              </w:rPr>
              <w:t>-.45**</w:t>
            </w:r>
          </w:p>
        </w:tc>
        <w:tc>
          <w:tcPr>
            <w:tcW w:w="660" w:type="pct"/>
          </w:tcPr>
          <w:p w:rsidR="00AC6988" w:rsidP="00927737" w:rsidRDefault="00AC6988">
            <w:pPr>
              <w:spacing w:line="360" w:lineRule="auto"/>
              <w:rPr>
                <w:sz w:val="24"/>
                <w:szCs w:val="24"/>
              </w:rPr>
            </w:pPr>
          </w:p>
        </w:tc>
        <w:tc>
          <w:tcPr>
            <w:tcW w:w="703" w:type="pct"/>
          </w:tcPr>
          <w:p w:rsidR="00AC6988" w:rsidP="00927737" w:rsidRDefault="00AC6988">
            <w:pPr>
              <w:spacing w:line="360" w:lineRule="auto"/>
              <w:rPr>
                <w:sz w:val="24"/>
                <w:szCs w:val="24"/>
              </w:rPr>
            </w:pPr>
          </w:p>
        </w:tc>
        <w:tc>
          <w:tcPr>
            <w:tcW w:w="550" w:type="pct"/>
          </w:tcPr>
          <w:p w:rsidR="00AC6988" w:rsidP="00927737" w:rsidRDefault="00AC6988">
            <w:pPr>
              <w:spacing w:line="360" w:lineRule="auto"/>
              <w:rPr>
                <w:sz w:val="24"/>
                <w:szCs w:val="24"/>
              </w:rPr>
            </w:pPr>
          </w:p>
        </w:tc>
      </w:tr>
      <w:tr w:rsidR="00AC6988" w:rsidTr="00AC6988">
        <w:trPr>
          <w:jc w:val="center"/>
        </w:trPr>
        <w:tc>
          <w:tcPr>
            <w:tcW w:w="1546" w:type="pct"/>
          </w:tcPr>
          <w:p w:rsidR="00AC6988" w:rsidP="00927737" w:rsidRDefault="00AC6988">
            <w:pPr>
              <w:spacing w:line="360" w:lineRule="auto"/>
              <w:rPr>
                <w:sz w:val="24"/>
                <w:szCs w:val="24"/>
              </w:rPr>
            </w:pPr>
            <w:r>
              <w:rPr>
                <w:sz w:val="24"/>
                <w:szCs w:val="24"/>
              </w:rPr>
              <w:t>4. BMI</w:t>
            </w:r>
          </w:p>
        </w:tc>
        <w:tc>
          <w:tcPr>
            <w:tcW w:w="771" w:type="pct"/>
          </w:tcPr>
          <w:p w:rsidR="00AC6988" w:rsidP="00927737" w:rsidRDefault="00AC6988">
            <w:pPr>
              <w:spacing w:line="360" w:lineRule="auto"/>
              <w:rPr>
                <w:sz w:val="24"/>
                <w:szCs w:val="24"/>
              </w:rPr>
            </w:pPr>
            <w:r>
              <w:rPr>
                <w:sz w:val="24"/>
                <w:szCs w:val="24"/>
              </w:rPr>
              <w:t>.07</w:t>
            </w:r>
          </w:p>
        </w:tc>
        <w:tc>
          <w:tcPr>
            <w:tcW w:w="771" w:type="pct"/>
          </w:tcPr>
          <w:p w:rsidR="00AC6988" w:rsidP="00927737" w:rsidRDefault="00AC6988">
            <w:pPr>
              <w:spacing w:line="360" w:lineRule="auto"/>
              <w:rPr>
                <w:sz w:val="24"/>
                <w:szCs w:val="24"/>
              </w:rPr>
            </w:pPr>
            <w:r>
              <w:rPr>
                <w:sz w:val="24"/>
                <w:szCs w:val="24"/>
              </w:rPr>
              <w:t>-.02</w:t>
            </w:r>
          </w:p>
        </w:tc>
        <w:tc>
          <w:tcPr>
            <w:tcW w:w="660" w:type="pct"/>
          </w:tcPr>
          <w:p w:rsidR="00AC6988" w:rsidP="00927737" w:rsidRDefault="00AC6988">
            <w:pPr>
              <w:spacing w:line="360" w:lineRule="auto"/>
              <w:rPr>
                <w:sz w:val="24"/>
                <w:szCs w:val="24"/>
              </w:rPr>
            </w:pPr>
            <w:r>
              <w:rPr>
                <w:sz w:val="24"/>
                <w:szCs w:val="24"/>
              </w:rPr>
              <w:t>-.15*</w:t>
            </w:r>
          </w:p>
        </w:tc>
        <w:tc>
          <w:tcPr>
            <w:tcW w:w="703" w:type="pct"/>
          </w:tcPr>
          <w:p w:rsidR="00AC6988" w:rsidP="00927737" w:rsidRDefault="00AC6988">
            <w:pPr>
              <w:spacing w:line="360" w:lineRule="auto"/>
              <w:rPr>
                <w:sz w:val="24"/>
                <w:szCs w:val="24"/>
              </w:rPr>
            </w:pPr>
          </w:p>
        </w:tc>
        <w:tc>
          <w:tcPr>
            <w:tcW w:w="550" w:type="pct"/>
          </w:tcPr>
          <w:p w:rsidR="00AC6988" w:rsidP="00927737" w:rsidRDefault="00AC6988">
            <w:pPr>
              <w:spacing w:line="360" w:lineRule="auto"/>
              <w:rPr>
                <w:sz w:val="24"/>
                <w:szCs w:val="24"/>
              </w:rPr>
            </w:pPr>
          </w:p>
        </w:tc>
      </w:tr>
      <w:tr w:rsidR="00AC6988" w:rsidTr="00AC6988">
        <w:trPr>
          <w:jc w:val="center"/>
        </w:trPr>
        <w:tc>
          <w:tcPr>
            <w:tcW w:w="1546" w:type="pct"/>
          </w:tcPr>
          <w:p w:rsidR="00AC6988" w:rsidP="00927737" w:rsidRDefault="00AC6988">
            <w:pPr>
              <w:spacing w:line="360" w:lineRule="auto"/>
              <w:rPr>
                <w:sz w:val="24"/>
                <w:szCs w:val="24"/>
              </w:rPr>
            </w:pPr>
            <w:r>
              <w:rPr>
                <w:sz w:val="24"/>
                <w:szCs w:val="24"/>
              </w:rPr>
              <w:t>5. Age</w:t>
            </w:r>
          </w:p>
        </w:tc>
        <w:tc>
          <w:tcPr>
            <w:tcW w:w="771" w:type="pct"/>
          </w:tcPr>
          <w:p w:rsidR="00AC6988" w:rsidP="00927737" w:rsidRDefault="00AC6988">
            <w:pPr>
              <w:spacing w:line="360" w:lineRule="auto"/>
              <w:rPr>
                <w:sz w:val="24"/>
                <w:szCs w:val="24"/>
              </w:rPr>
            </w:pPr>
            <w:r>
              <w:rPr>
                <w:sz w:val="24"/>
                <w:szCs w:val="24"/>
              </w:rPr>
              <w:t>.24**</w:t>
            </w:r>
          </w:p>
        </w:tc>
        <w:tc>
          <w:tcPr>
            <w:tcW w:w="771" w:type="pct"/>
          </w:tcPr>
          <w:p w:rsidR="00AC6988" w:rsidP="00927737" w:rsidRDefault="00AC6988">
            <w:pPr>
              <w:spacing w:line="360" w:lineRule="auto"/>
              <w:rPr>
                <w:sz w:val="24"/>
                <w:szCs w:val="24"/>
              </w:rPr>
            </w:pPr>
            <w:r>
              <w:rPr>
                <w:sz w:val="24"/>
                <w:szCs w:val="24"/>
              </w:rPr>
              <w:t>-.06</w:t>
            </w:r>
          </w:p>
        </w:tc>
        <w:tc>
          <w:tcPr>
            <w:tcW w:w="660" w:type="pct"/>
          </w:tcPr>
          <w:p w:rsidR="00AC6988" w:rsidP="00927737" w:rsidRDefault="00AC6988">
            <w:pPr>
              <w:spacing w:line="360" w:lineRule="auto"/>
              <w:rPr>
                <w:sz w:val="24"/>
                <w:szCs w:val="24"/>
              </w:rPr>
            </w:pPr>
            <w:r>
              <w:rPr>
                <w:sz w:val="24"/>
                <w:szCs w:val="24"/>
              </w:rPr>
              <w:t>.17*</w:t>
            </w:r>
          </w:p>
        </w:tc>
        <w:tc>
          <w:tcPr>
            <w:tcW w:w="703" w:type="pct"/>
          </w:tcPr>
          <w:p w:rsidR="00AC6988" w:rsidP="00927737" w:rsidRDefault="00AC6988">
            <w:pPr>
              <w:spacing w:line="360" w:lineRule="auto"/>
              <w:rPr>
                <w:sz w:val="24"/>
                <w:szCs w:val="24"/>
              </w:rPr>
            </w:pPr>
            <w:r>
              <w:rPr>
                <w:sz w:val="24"/>
                <w:szCs w:val="24"/>
              </w:rPr>
              <w:t>.35**</w:t>
            </w:r>
          </w:p>
        </w:tc>
        <w:tc>
          <w:tcPr>
            <w:tcW w:w="550" w:type="pct"/>
          </w:tcPr>
          <w:p w:rsidR="00AC6988" w:rsidP="00927737" w:rsidRDefault="00AC6988">
            <w:pPr>
              <w:spacing w:line="360" w:lineRule="auto"/>
              <w:rPr>
                <w:sz w:val="24"/>
                <w:szCs w:val="24"/>
              </w:rPr>
            </w:pPr>
          </w:p>
        </w:tc>
      </w:tr>
      <w:tr w:rsidR="00AC6988" w:rsidTr="00AC6988">
        <w:trPr>
          <w:jc w:val="center"/>
        </w:trPr>
        <w:tc>
          <w:tcPr>
            <w:tcW w:w="1546" w:type="pct"/>
            <w:tcBorders>
              <w:bottom w:val="single" w:color="auto" w:sz="4" w:space="0"/>
            </w:tcBorders>
          </w:tcPr>
          <w:p w:rsidR="00AC6988" w:rsidP="00927737" w:rsidRDefault="00AC6988">
            <w:pPr>
              <w:spacing w:line="360" w:lineRule="auto"/>
              <w:rPr>
                <w:sz w:val="24"/>
                <w:szCs w:val="24"/>
              </w:rPr>
            </w:pPr>
            <w:r>
              <w:rPr>
                <w:sz w:val="24"/>
                <w:szCs w:val="24"/>
              </w:rPr>
              <w:t xml:space="preserve">6. </w:t>
            </w:r>
            <w:r w:rsidR="0098196D">
              <w:rPr>
                <w:sz w:val="24"/>
                <w:szCs w:val="24"/>
              </w:rPr>
              <w:t>Sex</w:t>
            </w:r>
          </w:p>
        </w:tc>
        <w:tc>
          <w:tcPr>
            <w:tcW w:w="771" w:type="pct"/>
            <w:tcBorders>
              <w:bottom w:val="single" w:color="auto" w:sz="4" w:space="0"/>
            </w:tcBorders>
          </w:tcPr>
          <w:p w:rsidR="00AC6988" w:rsidP="00927737" w:rsidRDefault="00AC6988">
            <w:pPr>
              <w:spacing w:line="360" w:lineRule="auto"/>
              <w:rPr>
                <w:sz w:val="24"/>
                <w:szCs w:val="24"/>
              </w:rPr>
            </w:pPr>
            <w:r>
              <w:rPr>
                <w:sz w:val="24"/>
                <w:szCs w:val="24"/>
              </w:rPr>
              <w:t>.07</w:t>
            </w:r>
          </w:p>
        </w:tc>
        <w:tc>
          <w:tcPr>
            <w:tcW w:w="771" w:type="pct"/>
            <w:tcBorders>
              <w:bottom w:val="single" w:color="auto" w:sz="4" w:space="0"/>
            </w:tcBorders>
          </w:tcPr>
          <w:p w:rsidR="00AC6988" w:rsidP="00927737" w:rsidRDefault="00AC6988">
            <w:pPr>
              <w:spacing w:line="360" w:lineRule="auto"/>
              <w:rPr>
                <w:sz w:val="24"/>
                <w:szCs w:val="24"/>
              </w:rPr>
            </w:pPr>
            <w:r>
              <w:rPr>
                <w:sz w:val="24"/>
                <w:szCs w:val="24"/>
              </w:rPr>
              <w:t>-.02</w:t>
            </w:r>
          </w:p>
        </w:tc>
        <w:tc>
          <w:tcPr>
            <w:tcW w:w="660" w:type="pct"/>
            <w:tcBorders>
              <w:bottom w:val="single" w:color="auto" w:sz="4" w:space="0"/>
            </w:tcBorders>
          </w:tcPr>
          <w:p w:rsidR="00AC6988" w:rsidP="00927737" w:rsidRDefault="00AC6988">
            <w:pPr>
              <w:spacing w:line="360" w:lineRule="auto"/>
              <w:rPr>
                <w:sz w:val="24"/>
                <w:szCs w:val="24"/>
              </w:rPr>
            </w:pPr>
            <w:r>
              <w:rPr>
                <w:sz w:val="24"/>
                <w:szCs w:val="24"/>
              </w:rPr>
              <w:t>-.10</w:t>
            </w:r>
          </w:p>
        </w:tc>
        <w:tc>
          <w:tcPr>
            <w:tcW w:w="703" w:type="pct"/>
            <w:tcBorders>
              <w:bottom w:val="single" w:color="auto" w:sz="4" w:space="0"/>
            </w:tcBorders>
          </w:tcPr>
          <w:p w:rsidR="00AC6988" w:rsidP="00927737" w:rsidRDefault="00AC6988">
            <w:pPr>
              <w:spacing w:line="360" w:lineRule="auto"/>
              <w:rPr>
                <w:sz w:val="24"/>
                <w:szCs w:val="24"/>
              </w:rPr>
            </w:pPr>
            <w:r>
              <w:rPr>
                <w:sz w:val="24"/>
                <w:szCs w:val="24"/>
              </w:rPr>
              <w:t>-.10</w:t>
            </w:r>
          </w:p>
        </w:tc>
        <w:tc>
          <w:tcPr>
            <w:tcW w:w="550" w:type="pct"/>
            <w:tcBorders>
              <w:bottom w:val="single" w:color="auto" w:sz="4" w:space="0"/>
            </w:tcBorders>
          </w:tcPr>
          <w:p w:rsidR="00AC6988" w:rsidP="00927737" w:rsidRDefault="00AC6988">
            <w:pPr>
              <w:spacing w:line="360" w:lineRule="auto"/>
              <w:rPr>
                <w:sz w:val="24"/>
                <w:szCs w:val="24"/>
              </w:rPr>
            </w:pPr>
            <w:r>
              <w:rPr>
                <w:sz w:val="24"/>
                <w:szCs w:val="24"/>
              </w:rPr>
              <w:t>-.05</w:t>
            </w:r>
          </w:p>
        </w:tc>
      </w:tr>
    </w:tbl>
    <w:p w:rsidR="0014252C" w:rsidP="00927737" w:rsidRDefault="00AC6988">
      <w:pPr>
        <w:spacing w:line="360" w:lineRule="auto"/>
        <w:rPr>
          <w:sz w:val="24"/>
          <w:szCs w:val="24"/>
        </w:rPr>
      </w:pPr>
      <w:r>
        <w:rPr>
          <w:sz w:val="24"/>
          <w:szCs w:val="24"/>
        </w:rPr>
        <w:t xml:space="preserve">*p&lt;.05  **p&lt;.01. </w:t>
      </w:r>
      <w:r w:rsidR="0098196D">
        <w:rPr>
          <w:sz w:val="24"/>
          <w:szCs w:val="24"/>
        </w:rPr>
        <w:t>Sex</w:t>
      </w:r>
      <w:r>
        <w:rPr>
          <w:sz w:val="24"/>
          <w:szCs w:val="24"/>
        </w:rPr>
        <w:t xml:space="preserve"> coded 1=male 2=female.</w:t>
      </w:r>
    </w:p>
    <w:p w:rsidR="000407B9" w:rsidP="00927737" w:rsidRDefault="000407B9">
      <w:pPr>
        <w:spacing w:line="360" w:lineRule="auto"/>
        <w:rPr>
          <w:i/>
          <w:sz w:val="24"/>
          <w:szCs w:val="24"/>
        </w:rPr>
      </w:pPr>
      <w:r>
        <w:rPr>
          <w:i/>
          <w:sz w:val="24"/>
          <w:szCs w:val="24"/>
        </w:rPr>
        <w:t>Structural Equation Model</w:t>
      </w:r>
    </w:p>
    <w:p w:rsidR="000407B9" w:rsidP="00927737" w:rsidRDefault="00091FFE">
      <w:pPr>
        <w:spacing w:line="360" w:lineRule="auto"/>
        <w:rPr>
          <w:sz w:val="24"/>
          <w:szCs w:val="24"/>
        </w:rPr>
      </w:pPr>
      <w:r>
        <w:rPr>
          <w:sz w:val="24"/>
          <w:szCs w:val="24"/>
        </w:rPr>
        <w:t xml:space="preserve">The model proposed in Figure 1 </w:t>
      </w:r>
      <w:r w:rsidR="00CB0E40">
        <w:rPr>
          <w:sz w:val="24"/>
          <w:szCs w:val="24"/>
        </w:rPr>
        <w:t>was a good fit to the data</w:t>
      </w:r>
      <w:r>
        <w:rPr>
          <w:sz w:val="24"/>
          <w:szCs w:val="24"/>
        </w:rPr>
        <w:t>. C</w:t>
      </w:r>
      <w:r w:rsidR="00FA1319">
        <w:rPr>
          <w:sz w:val="24"/>
          <w:szCs w:val="24"/>
        </w:rPr>
        <w:t>h</w:t>
      </w:r>
      <w:r>
        <w:rPr>
          <w:sz w:val="24"/>
          <w:szCs w:val="24"/>
        </w:rPr>
        <w:t xml:space="preserve">i-square = </w:t>
      </w:r>
      <w:r w:rsidR="00FA1319">
        <w:rPr>
          <w:sz w:val="24"/>
          <w:szCs w:val="24"/>
        </w:rPr>
        <w:t xml:space="preserve">.66 (df=1, p=.42), RMSEA= </w:t>
      </w:r>
      <w:r w:rsidR="00B674DB">
        <w:rPr>
          <w:sz w:val="24"/>
          <w:szCs w:val="24"/>
        </w:rPr>
        <w:t>.00</w:t>
      </w:r>
      <w:r w:rsidR="00FA1319">
        <w:rPr>
          <w:sz w:val="24"/>
          <w:szCs w:val="24"/>
        </w:rPr>
        <w:t xml:space="preserve"> and NFI=</w:t>
      </w:r>
      <w:r w:rsidR="00B674DB">
        <w:rPr>
          <w:sz w:val="24"/>
          <w:szCs w:val="24"/>
        </w:rPr>
        <w:t xml:space="preserve"> .99</w:t>
      </w:r>
      <w:r w:rsidR="00ED03BC">
        <w:rPr>
          <w:sz w:val="24"/>
          <w:szCs w:val="24"/>
        </w:rPr>
        <w:t>. A</w:t>
      </w:r>
      <w:r w:rsidR="00FA1319">
        <w:rPr>
          <w:sz w:val="24"/>
          <w:szCs w:val="24"/>
        </w:rPr>
        <w:t xml:space="preserve"> good fit is indicated by a non-significant chi-square (i.e. the actual data does not differ significantly from the model), a small RMSEA (&lt;</w:t>
      </w:r>
      <w:r w:rsidR="00ED03BC">
        <w:rPr>
          <w:sz w:val="24"/>
          <w:szCs w:val="24"/>
        </w:rPr>
        <w:t xml:space="preserve">.08), and a large </w:t>
      </w:r>
      <w:r w:rsidR="00FA1319">
        <w:rPr>
          <w:sz w:val="24"/>
          <w:szCs w:val="24"/>
        </w:rPr>
        <w:t>NFI (&gt;.9).</w:t>
      </w:r>
      <w:r w:rsidR="004B6872">
        <w:rPr>
          <w:sz w:val="24"/>
          <w:szCs w:val="24"/>
        </w:rPr>
        <w:t>For the indirect pathway between ZTPI future and BMI, through self-control, t</w:t>
      </w:r>
      <w:r w:rsidR="00ED03BC">
        <w:rPr>
          <w:sz w:val="24"/>
          <w:szCs w:val="24"/>
        </w:rPr>
        <w:t>he lower level (LL) and upper level (UL) bootst</w:t>
      </w:r>
      <w:r w:rsidR="004B6872">
        <w:rPr>
          <w:sz w:val="24"/>
          <w:szCs w:val="24"/>
        </w:rPr>
        <w:t>rap confidence intervals (CI) did</w:t>
      </w:r>
      <w:r w:rsidR="00ED03BC">
        <w:rPr>
          <w:sz w:val="24"/>
          <w:szCs w:val="24"/>
        </w:rPr>
        <w:t xml:space="preserve"> not pass through zero </w:t>
      </w:r>
      <w:r w:rsidR="00BD01C2">
        <w:rPr>
          <w:sz w:val="24"/>
          <w:szCs w:val="24"/>
        </w:rPr>
        <w:t>(LLCI = -.10; ULCI = -.02</w:t>
      </w:r>
      <w:r w:rsidRPr="00ED03BC" w:rsidR="00ED03BC">
        <w:rPr>
          <w:sz w:val="24"/>
          <w:szCs w:val="24"/>
        </w:rPr>
        <w:t>)</w:t>
      </w:r>
      <w:r w:rsidR="00ED03BC">
        <w:rPr>
          <w:sz w:val="24"/>
          <w:szCs w:val="24"/>
        </w:rPr>
        <w:t xml:space="preserve">, </w:t>
      </w:r>
      <w:r w:rsidR="004B6872">
        <w:rPr>
          <w:sz w:val="24"/>
          <w:szCs w:val="24"/>
        </w:rPr>
        <w:t>indicating</w:t>
      </w:r>
      <w:r w:rsidR="00ED03BC">
        <w:rPr>
          <w:sz w:val="24"/>
          <w:szCs w:val="24"/>
        </w:rPr>
        <w:t xml:space="preserve"> that the indirect pathway is significant. </w:t>
      </w:r>
      <w:r w:rsidR="004B6872">
        <w:rPr>
          <w:sz w:val="24"/>
          <w:szCs w:val="24"/>
        </w:rPr>
        <w:t xml:space="preserve">For the indirect pathway between ZTPI present and BMI, through self-control, confidence intervals did </w:t>
      </w:r>
      <w:r w:rsidR="00BD01C2">
        <w:rPr>
          <w:sz w:val="24"/>
          <w:szCs w:val="24"/>
        </w:rPr>
        <w:t>not pass through zero (LLCI=.03; ULCI = .17</w:t>
      </w:r>
      <w:r w:rsidR="004B6872">
        <w:rPr>
          <w:sz w:val="24"/>
          <w:szCs w:val="24"/>
        </w:rPr>
        <w:t>), indicating that this indirect pathway was also significant.</w:t>
      </w:r>
      <w:r w:rsidR="000D1ADF">
        <w:rPr>
          <w:sz w:val="24"/>
          <w:szCs w:val="24"/>
        </w:rPr>
        <w:t xml:space="preserve"> </w:t>
      </w:r>
      <w:r w:rsidR="00D16E2E">
        <w:rPr>
          <w:sz w:val="24"/>
          <w:szCs w:val="24"/>
        </w:rPr>
        <w:t xml:space="preserve">See </w:t>
      </w:r>
      <w:r w:rsidR="00833194">
        <w:rPr>
          <w:sz w:val="24"/>
          <w:szCs w:val="24"/>
        </w:rPr>
        <w:t>F</w:t>
      </w:r>
      <w:r w:rsidR="00D16E2E">
        <w:rPr>
          <w:sz w:val="24"/>
          <w:szCs w:val="24"/>
        </w:rPr>
        <w:t xml:space="preserve">igure </w:t>
      </w:r>
      <w:r w:rsidR="00BB1B21">
        <w:rPr>
          <w:sz w:val="24"/>
          <w:szCs w:val="24"/>
        </w:rPr>
        <w:t>1</w:t>
      </w:r>
      <w:r w:rsidR="00D16E2E">
        <w:rPr>
          <w:sz w:val="24"/>
          <w:szCs w:val="24"/>
        </w:rPr>
        <w:t xml:space="preserve"> for the significant pathways in the final model.</w:t>
      </w:r>
    </w:p>
    <w:p w:rsidR="002B12BC" w:rsidP="00927737" w:rsidRDefault="002B12BC">
      <w:pPr>
        <w:spacing w:line="360" w:lineRule="auto"/>
        <w:rPr>
          <w:sz w:val="24"/>
          <w:szCs w:val="24"/>
        </w:rPr>
      </w:pPr>
    </w:p>
    <w:p w:rsidR="002B12BC" w:rsidP="00927737" w:rsidRDefault="002B12BC">
      <w:pPr>
        <w:spacing w:line="360" w:lineRule="auto"/>
        <w:rPr>
          <w:sz w:val="24"/>
          <w:szCs w:val="24"/>
        </w:rPr>
      </w:pPr>
    </w:p>
    <w:p w:rsidR="002B12BC" w:rsidP="00927737" w:rsidRDefault="002B12BC">
      <w:pPr>
        <w:spacing w:line="360" w:lineRule="auto"/>
        <w:rPr>
          <w:sz w:val="24"/>
          <w:szCs w:val="24"/>
        </w:rPr>
      </w:pPr>
    </w:p>
    <w:p w:rsidR="002B12BC" w:rsidP="00927737" w:rsidRDefault="002B12BC">
      <w:pPr>
        <w:spacing w:line="360" w:lineRule="auto"/>
        <w:rPr>
          <w:sz w:val="24"/>
          <w:szCs w:val="24"/>
        </w:rPr>
      </w:pPr>
    </w:p>
    <w:p w:rsidR="002B12BC" w:rsidP="00927737" w:rsidRDefault="002B12BC">
      <w:pPr>
        <w:spacing w:line="360" w:lineRule="auto"/>
        <w:rPr>
          <w:sz w:val="24"/>
          <w:szCs w:val="24"/>
        </w:rPr>
      </w:pPr>
    </w:p>
    <w:p w:rsidR="002B12BC" w:rsidP="00927737" w:rsidRDefault="002B12BC">
      <w:pPr>
        <w:spacing w:line="360" w:lineRule="auto"/>
        <w:rPr>
          <w:sz w:val="24"/>
          <w:szCs w:val="24"/>
        </w:rPr>
      </w:pPr>
    </w:p>
    <w:p w:rsidRPr="000407B9" w:rsidR="00D16E2E" w:rsidP="00927737" w:rsidRDefault="00D16E2E">
      <w:pPr>
        <w:spacing w:line="360" w:lineRule="auto"/>
        <w:rPr>
          <w:sz w:val="24"/>
          <w:szCs w:val="24"/>
        </w:rPr>
      </w:pPr>
    </w:p>
    <w:p w:rsidRPr="003B28F9" w:rsidR="003B28F9" w:rsidP="003B28F9" w:rsidRDefault="00EC040E">
      <w:pPr>
        <w:spacing w:line="360" w:lineRule="auto"/>
        <w:rPr>
          <w:sz w:val="24"/>
          <w:szCs w:val="24"/>
        </w:rPr>
      </w:pPr>
      <w:r>
        <w:rPr>
          <w:noProof/>
          <w:sz w:val="24"/>
          <w:szCs w:val="24"/>
        </w:rPr>
        <w:lastRenderedPageBreak/>
        <mc:AlternateContent>
          <mc:Choice Requires="wps">
            <w:drawing>
              <wp:anchor distT="0" distB="0" distL="114300" distR="114300" simplePos="0" relativeHeight="251701248" behindDoc="0" locked="0" layoutInCell="1" allowOverlap="1">
                <wp:simplePos x="0" y="0"/>
                <wp:positionH relativeFrom="column">
                  <wp:posOffset>400050</wp:posOffset>
                </wp:positionH>
                <wp:positionV relativeFrom="paragraph">
                  <wp:posOffset>280670</wp:posOffset>
                </wp:positionV>
                <wp:extent cx="378460" cy="1000125"/>
                <wp:effectExtent l="19050" t="61595" r="0" b="52705"/>
                <wp:wrapNone/>
                <wp:docPr id="3" name="Ar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78460" cy="1000125"/>
                        </a:xfrm>
                        <a:custGeom>
                          <a:avLst/>
                          <a:gdLst>
                            <a:gd name="T0" fmla="*/ 154337 w 378461"/>
                            <a:gd name="T1" fmla="*/ 8575 h 1000125"/>
                            <a:gd name="T2" fmla="*/ 373716 w 378461"/>
                            <a:gd name="T3" fmla="*/ 388819 h 1000125"/>
                            <a:gd name="T4" fmla="*/ 373424 w 378461"/>
                            <a:gd name="T5" fmla="*/ 614637 h 1000125"/>
                            <a:gd name="T6" fmla="*/ 147796 w 378461"/>
                            <a:gd name="T7" fmla="*/ 987992 h 10001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78461" h="1000125" stroke="0">
                              <a:moveTo>
                                <a:pt x="154337" y="8575"/>
                              </a:moveTo>
                              <a:cubicBezTo>
                                <a:pt x="254241" y="-40956"/>
                                <a:pt x="351107" y="126935"/>
                                <a:pt x="373719" y="388819"/>
                              </a:cubicBezTo>
                              <a:cubicBezTo>
                                <a:pt x="380139" y="463166"/>
                                <a:pt x="380039" y="540407"/>
                                <a:pt x="373427" y="614637"/>
                              </a:cubicBezTo>
                              <a:cubicBezTo>
                                <a:pt x="349658" y="881488"/>
                                <a:pt x="249019" y="1048018"/>
                                <a:pt x="147796" y="987992"/>
                              </a:cubicBezTo>
                              <a:lnTo>
                                <a:pt x="189231" y="500063"/>
                              </a:lnTo>
                              <a:lnTo>
                                <a:pt x="154337" y="8575"/>
                              </a:lnTo>
                              <a:close/>
                            </a:path>
                            <a:path w="378461" h="1000125" fill="none">
                              <a:moveTo>
                                <a:pt x="154337" y="8575"/>
                              </a:moveTo>
                              <a:cubicBezTo>
                                <a:pt x="254241" y="-40956"/>
                                <a:pt x="351107" y="126935"/>
                                <a:pt x="373719" y="388819"/>
                              </a:cubicBezTo>
                              <a:cubicBezTo>
                                <a:pt x="380139" y="463166"/>
                                <a:pt x="380039" y="540407"/>
                                <a:pt x="373427" y="614637"/>
                              </a:cubicBezTo>
                              <a:cubicBezTo>
                                <a:pt x="349658" y="881488"/>
                                <a:pt x="249019" y="1048018"/>
                                <a:pt x="147796" y="987992"/>
                              </a:cubicBezTo>
                            </a:path>
                          </a:pathLst>
                        </a:custGeom>
                        <a:noFill/>
                        <a:ln w="15875">
                          <a:solidFill>
                            <a:schemeClr val="tx1">
                              <a:lumMod val="100000"/>
                              <a:lumOff val="0"/>
                            </a:schemeClr>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rc 29" style="position:absolute;margin-left:31.5pt;margin-top:22.1pt;width:29.8pt;height:78.75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8461,1000125" o:spid="_x0000_s1026" filled="f" strokecolor="black [3213]" strokeweight="1.25pt" path="m154337,8575nsc254241,-40956,351107,126935,373719,388819v6420,74347,6320,151588,-292,225818c349658,881488,249019,1048018,147796,987992l189231,500063,154337,8575xem154337,8575nfc254241,-40956,351107,126935,373719,388819v6420,74347,6320,151588,-292,225818c349658,881488,249019,1048018,147796,9879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">
                <v:stroke startarrow="block" endarrow="block"/>
                <v:path arrowok="t" o:connecttype="custom" o:connectlocs="154337,8575;373715,388819;373423,614637;147796,987992" o:connectangles="0,0,0,0"/>
              </v:shape>
            </w:pict>
          </mc:Fallback>
        </mc:AlternateContent>
      </w:r>
      <w:r>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1695450</wp:posOffset>
                </wp:positionH>
                <wp:positionV relativeFrom="paragraph">
                  <wp:posOffset>238760</wp:posOffset>
                </wp:positionV>
                <wp:extent cx="647700" cy="24765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47650"/>
                        </a:xfrm>
                        <a:prstGeom prst="rect">
                          <a:avLst/>
                        </a:prstGeom>
                        <a:solidFill>
                          <a:sysClr val="window" lastClr="FFFFFF"/>
                        </a:solidFill>
                        <a:ln w="6350">
                          <a:noFill/>
                        </a:ln>
                        <a:effectLst/>
                      </wps:spPr>
                      <wps:txbx>
                        <w:txbxContent>
                          <w:p w:rsidRPr="00CD7D05" w:rsidR="00651C4F" w:rsidP="00CD7D05" w:rsidRDefault="00651C4F">
                            <w:pPr>
                              <w:rPr>
                                <w:sz w:val="16"/>
                                <w:szCs w:val="16"/>
                              </w:rPr>
                            </w:pPr>
                            <w:r>
                              <w:rPr>
                                <w:sz w:val="16"/>
                                <w:szCs w:val="16"/>
                              </w:rPr>
                              <w:t>.348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style="position:absolute;margin-left:133.5pt;margin-top:18.8pt;width:51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">
                <v:path arrowok="t"/>
                <v:textbox>
                  <w:txbxContent>
                    <w:p w:rsidRPr="00CD7D05" w:rsidR="00651C4F" w:rsidP="00CD7D05" w:rsidRDefault="00651C4F">
                      <w:pPr>
                        <w:rPr>
                          <w:sz w:val="16"/>
                          <w:szCs w:val="16"/>
                        </w:rPr>
                      </w:pPr>
                      <w:r>
                        <w:rPr>
                          <w:sz w:val="16"/>
                          <w:szCs w:val="16"/>
                        </w:rPr>
                        <w:t>.348 (.31)</w:t>
                      </w:r>
                    </w:p>
                  </w:txbxContent>
                </v:textbox>
              </v:shape>
            </w:pict>
          </mc:Fallback>
        </mc:AlternateContent>
      </w:r>
      <w:r>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2857500</wp:posOffset>
                </wp:positionH>
                <wp:positionV relativeFrom="paragraph">
                  <wp:posOffset>29210</wp:posOffset>
                </wp:positionV>
                <wp:extent cx="647700" cy="2476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47650"/>
                        </a:xfrm>
                        <a:prstGeom prst="rect">
                          <a:avLst/>
                        </a:prstGeom>
                        <a:solidFill>
                          <a:sysClr val="window" lastClr="FFFFFF"/>
                        </a:solidFill>
                        <a:ln w="6350">
                          <a:noFill/>
                        </a:ln>
                        <a:effectLst/>
                      </wps:spPr>
                      <wps:txbx>
                        <w:txbxContent>
                          <w:p w:rsidRPr="00CD7D05" w:rsidR="00651C4F" w:rsidP="00CD7D05" w:rsidRDefault="00651C4F">
                            <w:pPr>
                              <w:rPr>
                                <w:sz w:val="16"/>
                                <w:szCs w:val="16"/>
                              </w:rPr>
                            </w:pPr>
                            <w:r>
                              <w:rPr>
                                <w:sz w:val="16"/>
                                <w:szCs w:val="16"/>
                              </w:rPr>
                              <w:t>.041 (.07)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225pt;margin-top:2.3pt;width:51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">
                <v:path arrowok="t"/>
                <v:textbox>
                  <w:txbxContent>
                    <w:p w:rsidRPr="00CD7D05" w:rsidR="00651C4F" w:rsidP="00CD7D05" w:rsidRDefault="00651C4F">
                      <w:pPr>
                        <w:rPr>
                          <w:sz w:val="16"/>
                          <w:szCs w:val="16"/>
                        </w:rPr>
                      </w:pPr>
                      <w:r>
                        <w:rPr>
                          <w:sz w:val="16"/>
                          <w:szCs w:val="16"/>
                        </w:rPr>
                        <w:t>.041 (.07)</w:t>
                      </w:r>
                    </w:p>
                  </w:txbxContent>
                </v:textbox>
              </v:shape>
            </w:pict>
          </mc:Fallback>
        </mc:AlternateContent>
      </w: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1714500</wp:posOffset>
                </wp:positionH>
                <wp:positionV relativeFrom="paragraph">
                  <wp:posOffset>146685</wp:posOffset>
                </wp:positionV>
                <wp:extent cx="2428875" cy="304800"/>
                <wp:effectExtent l="0" t="0" r="66675" b="7620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304800"/>
                        </a:xfrm>
                        <a:prstGeom prst="straightConnector1">
                          <a:avLst/>
                        </a:prstGeom>
                        <a:noFill/>
                        <a:ln w="63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24" style="position:absolute;margin-left:135pt;margin-top:11.55pt;width:191.2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">
                <v:stroke dashstyle="dash" endarrow="block"/>
              </v:shape>
            </w:pict>
          </mc:Fallback>
        </mc:AlternateContent>
      </w:r>
      <w:r>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723900</wp:posOffset>
                </wp:positionH>
                <wp:positionV relativeFrom="paragraph">
                  <wp:posOffset>146685</wp:posOffset>
                </wp:positionV>
                <wp:extent cx="895350" cy="304800"/>
                <wp:effectExtent l="0" t="0" r="19050" b="1905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480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651C4F" w:rsidP="003B28F9" w:rsidRDefault="00651C4F">
                            <w:r>
                              <w:t xml:space="preserve">Future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57pt;margin-top:11.55pt;width:70.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">
                <v:textbox>
                  <w:txbxContent>
                    <w:p w:rsidR="00651C4F" w:rsidP="003B28F9" w:rsidRDefault="00651C4F">
                      <w:r>
                        <w:t xml:space="preserve">Future </w:t>
                      </w:r>
                    </w:p>
                  </w:txbxContent>
                </v:textbox>
              </v:shape>
            </w:pict>
          </mc:Fallback>
        </mc:AlternateContent>
      </w: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657225</wp:posOffset>
                </wp:positionH>
                <wp:positionV relativeFrom="paragraph">
                  <wp:posOffset>32385</wp:posOffset>
                </wp:positionV>
                <wp:extent cx="1009650" cy="552450"/>
                <wp:effectExtent l="0" t="0" r="1905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1.75pt;margin-top:2.55pt;width:79.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"/>
            </w:pict>
          </mc:Fallback>
        </mc:AlternateContent>
      </w:r>
    </w:p>
    <w:p w:rsidRPr="003B28F9" w:rsidR="003B28F9" w:rsidP="003B28F9" w:rsidRDefault="00EC040E">
      <w:pPr>
        <w:spacing w:line="360" w:lineRule="auto"/>
        <w:rPr>
          <w:sz w:val="24"/>
          <w:szCs w:val="24"/>
        </w:rPr>
      </w:pPr>
      <w:r>
        <w:rPr>
          <w:noProof/>
          <w:sz w:val="24"/>
          <w:szCs w:val="24"/>
        </w:rPr>
        <mc:AlternateContent>
          <mc:Choice Requires="wps">
            <w:drawing>
              <wp:anchor distT="0" distB="0" distL="114300" distR="114300" simplePos="0" relativeHeight="251703296" behindDoc="0" locked="0" layoutInCell="1" allowOverlap="1">
                <wp:simplePos x="0" y="0"/>
                <wp:positionH relativeFrom="column">
                  <wp:posOffset>-142875</wp:posOffset>
                </wp:positionH>
                <wp:positionV relativeFrom="paragraph">
                  <wp:posOffset>264795</wp:posOffset>
                </wp:positionV>
                <wp:extent cx="485775" cy="476250"/>
                <wp:effectExtent l="0" t="0" r="952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476250"/>
                        </a:xfrm>
                        <a:prstGeom prst="rect">
                          <a:avLst/>
                        </a:prstGeom>
                        <a:solidFill>
                          <a:sysClr val="window" lastClr="FFFFFF"/>
                        </a:solidFill>
                        <a:ln w="6350">
                          <a:noFill/>
                        </a:ln>
                        <a:effectLst/>
                      </wps:spPr>
                      <wps:txbx>
                        <w:txbxContent>
                          <w:p w:rsidR="00651C4F" w:rsidP="00BA6D62" w:rsidRDefault="00651C4F">
                            <w:pPr>
                              <w:spacing w:line="240" w:lineRule="auto"/>
                              <w:jc w:val="center"/>
                              <w:rPr>
                                <w:sz w:val="16"/>
                                <w:szCs w:val="16"/>
                              </w:rPr>
                            </w:pPr>
                            <w:r>
                              <w:rPr>
                                <w:sz w:val="16"/>
                                <w:szCs w:val="16"/>
                              </w:rPr>
                              <w:t>-11.46</w:t>
                            </w:r>
                          </w:p>
                          <w:p w:rsidRPr="00CD7D05" w:rsidR="00651C4F" w:rsidP="00BA6D62" w:rsidRDefault="00651C4F">
                            <w:pPr>
                              <w:spacing w:line="240" w:lineRule="auto"/>
                              <w:jc w:val="center"/>
                              <w:rPr>
                                <w:sz w:val="16"/>
                                <w:szCs w:val="16"/>
                              </w:rPr>
                            </w:pPr>
                            <w:r>
                              <w:rPr>
                                <w:sz w:val="16"/>
                                <w:szCs w:val="16"/>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11.25pt;margin-top:20.85pt;width:38.2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">
                <v:path arrowok="t"/>
                <v:textbox>
                  <w:txbxContent>
                    <w:p w:rsidR="00651C4F" w:rsidP="00BA6D62" w:rsidRDefault="00651C4F">
                      <w:pPr>
                        <w:spacing w:line="240" w:lineRule="auto"/>
                        <w:jc w:val="center"/>
                        <w:rPr>
                          <w:sz w:val="16"/>
                          <w:szCs w:val="16"/>
                        </w:rPr>
                      </w:pPr>
                      <w:r>
                        <w:rPr>
                          <w:sz w:val="16"/>
                          <w:szCs w:val="16"/>
                        </w:rPr>
                        <w:t>-11.46</w:t>
                      </w:r>
                    </w:p>
                    <w:p w:rsidRPr="00CD7D05" w:rsidR="00651C4F" w:rsidP="00BA6D62" w:rsidRDefault="00651C4F">
                      <w:pPr>
                        <w:spacing w:line="240" w:lineRule="auto"/>
                        <w:jc w:val="center"/>
                        <w:rPr>
                          <w:sz w:val="16"/>
                          <w:szCs w:val="16"/>
                        </w:rPr>
                      </w:pPr>
                      <w:r>
                        <w:rPr>
                          <w:sz w:val="16"/>
                          <w:szCs w:val="16"/>
                        </w:rPr>
                        <w:t>(-.30)</w:t>
                      </w:r>
                    </w:p>
                  </w:txbxContent>
                </v:textbox>
              </v:shape>
            </w:pict>
          </mc:Fallback>
        </mc:AlternateContent>
      </w:r>
      <w:r>
        <w:rPr>
          <w:noProof/>
          <w:sz w:val="24"/>
          <w:szCs w:val="24"/>
        </w:rPr>
        <mc:AlternateContent>
          <mc:Choice Requires="wps">
            <w:drawing>
              <wp:anchor distT="0" distB="0" distL="114300" distR="114300" simplePos="0" relativeHeight="251699200" behindDoc="0" locked="0" layoutInCell="1" allowOverlap="1">
                <wp:simplePos x="0" y="0"/>
                <wp:positionH relativeFrom="column">
                  <wp:posOffset>3429000</wp:posOffset>
                </wp:positionH>
                <wp:positionV relativeFrom="paragraph">
                  <wp:posOffset>42545</wp:posOffset>
                </wp:positionV>
                <wp:extent cx="647700" cy="24765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47650"/>
                        </a:xfrm>
                        <a:prstGeom prst="rect">
                          <a:avLst/>
                        </a:prstGeom>
                        <a:solidFill>
                          <a:sysClr val="window" lastClr="FFFFFF"/>
                        </a:solidFill>
                        <a:ln w="6350">
                          <a:noFill/>
                        </a:ln>
                        <a:effectLst/>
                      </wps:spPr>
                      <wps:txbx>
                        <w:txbxContent>
                          <w:p w:rsidRPr="00CD7D05" w:rsidR="00651C4F" w:rsidP="00CD7D05" w:rsidRDefault="00651C4F">
                            <w:pPr>
                              <w:rPr>
                                <w:sz w:val="16"/>
                                <w:szCs w:val="16"/>
                              </w:rPr>
                            </w:pPr>
                            <w:r>
                              <w:rPr>
                                <w:sz w:val="16"/>
                                <w:szCs w:val="16"/>
                              </w:rPr>
                              <w:t>-.151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style="position:absolute;margin-left:270pt;margin-top:3.35pt;width:51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">
                <v:path arrowok="t"/>
                <v:textbox>
                  <w:txbxContent>
                    <w:p w:rsidRPr="00CD7D05" w:rsidR="00651C4F" w:rsidP="00CD7D05" w:rsidRDefault="00651C4F">
                      <w:pPr>
                        <w:rPr>
                          <w:sz w:val="16"/>
                          <w:szCs w:val="16"/>
                        </w:rPr>
                      </w:pPr>
                      <w:r>
                        <w:rPr>
                          <w:sz w:val="16"/>
                          <w:szCs w:val="16"/>
                        </w:rPr>
                        <w:t>-.151 (-.30)</w:t>
                      </w:r>
                    </w:p>
                  </w:txbxContent>
                </v:textbox>
              </v:shape>
            </w:pict>
          </mc:Fallback>
        </mc:AlternateContent>
      </w:r>
      <w:r>
        <w:rPr>
          <w:noProof/>
          <w:sz w:val="24"/>
          <w:szCs w:val="24"/>
        </w:rPr>
        <mc:AlternateContent>
          <mc:Choice Requires="wps">
            <w:drawing>
              <wp:anchor distT="4294967292" distB="4294967292" distL="114300" distR="114300" simplePos="0" relativeHeight="251679744" behindDoc="0" locked="0" layoutInCell="1" allowOverlap="1">
                <wp:simplePos x="0" y="0"/>
                <wp:positionH relativeFrom="column">
                  <wp:posOffset>3429000</wp:posOffset>
                </wp:positionH>
                <wp:positionV relativeFrom="paragraph">
                  <wp:posOffset>327659</wp:posOffset>
                </wp:positionV>
                <wp:extent cx="714375" cy="0"/>
                <wp:effectExtent l="0" t="76200" r="28575" b="952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270pt;margin-top:25.8pt;width:56.25pt;height:0;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">
                <v:stroke endarrow="block"/>
              </v:shape>
            </w:pict>
          </mc:Fallback>
        </mc:AlternateContent>
      </w:r>
      <w:r>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2409825</wp:posOffset>
                </wp:positionH>
                <wp:positionV relativeFrom="paragraph">
                  <wp:posOffset>278765</wp:posOffset>
                </wp:positionV>
                <wp:extent cx="895350" cy="285750"/>
                <wp:effectExtent l="0" t="0" r="19050" b="1905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57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51C4F" w:rsidP="003B28F9" w:rsidRDefault="00651C4F">
                            <w:r>
                              <w:t>Self-Control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189.75pt;margin-top:21.95pt;width:70.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">
                <v:textbox>
                  <w:txbxContent>
                    <w:p w:rsidR="00651C4F" w:rsidP="003B28F9" w:rsidRDefault="00651C4F">
                      <w:r>
                        <w:t>Self-Control</w:t>
                      </w:r>
                    </w:p>
                  </w:txbxContent>
                </v:textbox>
              </v:shape>
            </w:pict>
          </mc:Fallback>
        </mc:AlternateContent>
      </w: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1714500</wp:posOffset>
                </wp:positionH>
                <wp:positionV relativeFrom="paragraph">
                  <wp:posOffset>107315</wp:posOffset>
                </wp:positionV>
                <wp:extent cx="628650" cy="133350"/>
                <wp:effectExtent l="0" t="0" r="76200" b="7620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13335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style="position:absolute;margin-left:135pt;margin-top:8.45pt;width:49.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">
                <v:stroke endarrow="block"/>
              </v:shape>
            </w:pict>
          </mc:Fallback>
        </mc:AlternateContent>
      </w: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2343150</wp:posOffset>
                </wp:positionH>
                <wp:positionV relativeFrom="paragraph">
                  <wp:posOffset>88265</wp:posOffset>
                </wp:positionV>
                <wp:extent cx="1009650" cy="55245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184.5pt;margin-top:6.95pt;width:79.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"/>
            </w:pict>
          </mc:Fallback>
        </mc:AlternateContent>
      </w:r>
      <w:r>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4248150</wp:posOffset>
                </wp:positionH>
                <wp:positionV relativeFrom="paragraph">
                  <wp:posOffset>145415</wp:posOffset>
                </wp:positionV>
                <wp:extent cx="895350" cy="285750"/>
                <wp:effectExtent l="0" t="0" r="19050" b="1905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57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51C4F" w:rsidP="00CD7D05" w:rsidRDefault="00651C4F">
                            <w:pPr>
                              <w:jc w:val="center"/>
                            </w:pPr>
                            <w:r>
                              <w:t>BMI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334.5pt;margin-top:11.45pt;width:70.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">
                <v:textbox>
                  <w:txbxContent>
                    <w:p w:rsidR="00651C4F" w:rsidP="00CD7D05" w:rsidRDefault="00651C4F">
                      <w:pPr>
                        <w:jc w:val="center"/>
                      </w:pPr>
                      <w:r>
                        <w:t>BMI</w:t>
                      </w:r>
                    </w:p>
                  </w:txbxContent>
                </v:textbox>
              </v:shape>
            </w:pict>
          </mc:Fallback>
        </mc:AlternateContent>
      </w:r>
      <w:r>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4191000</wp:posOffset>
                </wp:positionH>
                <wp:positionV relativeFrom="paragraph">
                  <wp:posOffset>21590</wp:posOffset>
                </wp:positionV>
                <wp:extent cx="1009650" cy="55245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30pt;margin-top:1.7pt;width:79.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"/>
            </w:pict>
          </mc:Fallback>
        </mc:AlternateContent>
      </w:r>
    </w:p>
    <w:p w:rsidRPr="003B28F9" w:rsidR="003B28F9" w:rsidP="003B28F9" w:rsidRDefault="00EC040E">
      <w:pPr>
        <w:spacing w:line="360" w:lineRule="auto"/>
        <w:rPr>
          <w:sz w:val="24"/>
          <w:szCs w:val="24"/>
        </w:rPr>
      </w:pPr>
      <w:r>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1695450</wp:posOffset>
                </wp:positionH>
                <wp:positionV relativeFrom="paragraph">
                  <wp:posOffset>245745</wp:posOffset>
                </wp:positionV>
                <wp:extent cx="647700" cy="24765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47650"/>
                        </a:xfrm>
                        <a:prstGeom prst="rect">
                          <a:avLst/>
                        </a:prstGeom>
                        <a:solidFill>
                          <a:sysClr val="window" lastClr="FFFFFF"/>
                        </a:solidFill>
                        <a:ln w="6350">
                          <a:noFill/>
                        </a:ln>
                        <a:effectLst/>
                      </wps:spPr>
                      <wps:txbx>
                        <w:txbxContent>
                          <w:p w:rsidRPr="00CD7D05" w:rsidR="00651C4F" w:rsidP="00CD7D05" w:rsidRDefault="00651C4F">
                            <w:pPr>
                              <w:rPr>
                                <w:sz w:val="16"/>
                                <w:szCs w:val="16"/>
                              </w:rPr>
                            </w:pPr>
                            <w:r>
                              <w:rPr>
                                <w:sz w:val="16"/>
                                <w:szCs w:val="16"/>
                              </w:rPr>
                              <w:t>-.609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style="position:absolute;margin-left:133.5pt;margin-top:19.35pt;width:51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">
                <v:path arrowok="t"/>
                <v:textbox>
                  <w:txbxContent>
                    <w:p w:rsidRPr="00CD7D05" w:rsidR="00651C4F" w:rsidP="00CD7D05" w:rsidRDefault="00651C4F">
                      <w:pPr>
                        <w:rPr>
                          <w:sz w:val="16"/>
                          <w:szCs w:val="16"/>
                        </w:rPr>
                      </w:pPr>
                      <w:r>
                        <w:rPr>
                          <w:sz w:val="16"/>
                          <w:szCs w:val="16"/>
                        </w:rPr>
                        <w:t>-.609 (-.35)</w:t>
                      </w:r>
                    </w:p>
                  </w:txbxContent>
                </v:textbox>
              </v:shape>
            </w:pict>
          </mc:Fallback>
        </mc:AlternateContent>
      </w: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1714500</wp:posOffset>
                </wp:positionH>
                <wp:positionV relativeFrom="paragraph">
                  <wp:posOffset>158750</wp:posOffset>
                </wp:positionV>
                <wp:extent cx="2428875" cy="457200"/>
                <wp:effectExtent l="0" t="57150" r="952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8875" cy="457200"/>
                        </a:xfrm>
                        <a:prstGeom prst="straightConnector1">
                          <a:avLst/>
                        </a:prstGeom>
                        <a:noFill/>
                        <a:ln w="63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style="position:absolute;margin-left:135pt;margin-top:12.5pt;width:191.2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">
                <v:stroke dashstyle="dash" endarrow="block"/>
              </v:shape>
            </w:pict>
          </mc:Fallback>
        </mc:AlternateContent>
      </w:r>
      <w:r>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723900</wp:posOffset>
                </wp:positionH>
                <wp:positionV relativeFrom="paragraph">
                  <wp:posOffset>339725</wp:posOffset>
                </wp:positionV>
                <wp:extent cx="895350" cy="285750"/>
                <wp:effectExtent l="0" t="0" r="19050" b="1905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57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51C4F" w:rsidP="003B28F9" w:rsidRDefault="00651C4F">
                            <w:r>
                              <w:t>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57pt;margin-top:26.75pt;width:70.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">
                <v:textbox>
                  <w:txbxContent>
                    <w:p w:rsidR="00651C4F" w:rsidP="003B28F9" w:rsidRDefault="00651C4F">
                      <w:r>
                        <w:t>Present</w:t>
                      </w:r>
                    </w:p>
                  </w:txbxContent>
                </v:textbox>
              </v:shape>
            </w:pict>
          </mc:Fallback>
        </mc:AlternateContent>
      </w: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657225</wp:posOffset>
                </wp:positionH>
                <wp:positionV relativeFrom="paragraph">
                  <wp:posOffset>158750</wp:posOffset>
                </wp:positionV>
                <wp:extent cx="1009650" cy="552450"/>
                <wp:effectExtent l="0" t="0" r="19050" b="1905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1.75pt;margin-top:12.5pt;width:79.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"/>
            </w:pict>
          </mc:Fallback>
        </mc:AlternateContent>
      </w: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1714500</wp:posOffset>
                </wp:positionH>
                <wp:positionV relativeFrom="paragraph">
                  <wp:posOffset>43815</wp:posOffset>
                </wp:positionV>
                <wp:extent cx="628650" cy="190500"/>
                <wp:effectExtent l="0" t="38100" r="57150" b="1905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1905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135pt;margin-top:3.45pt;width:49.5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">
                <v:stroke endarrow="block"/>
              </v:shape>
            </w:pict>
          </mc:Fallback>
        </mc:AlternateContent>
      </w:r>
    </w:p>
    <w:p w:rsidRPr="003B28F9" w:rsidR="003B28F9" w:rsidP="003B28F9" w:rsidRDefault="00EC040E">
      <w:pPr>
        <w:spacing w:line="360" w:lineRule="auto"/>
        <w:rPr>
          <w:sz w:val="24"/>
          <w:szCs w:val="24"/>
        </w:rPr>
      </w:pP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2857500</wp:posOffset>
                </wp:positionH>
                <wp:positionV relativeFrom="paragraph">
                  <wp:posOffset>59055</wp:posOffset>
                </wp:positionV>
                <wp:extent cx="647700" cy="24765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CD7D05" w:rsidR="00651C4F" w:rsidRDefault="00651C4F">
                            <w:pPr>
                              <w:rPr>
                                <w:sz w:val="16"/>
                                <w:szCs w:val="16"/>
                              </w:rPr>
                            </w:pPr>
                            <w:r>
                              <w:rPr>
                                <w:sz w:val="16"/>
                                <w:szCs w:val="16"/>
                              </w:rPr>
                              <w:t>-.095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225pt;margin-top:4.65pt;width:51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">
                <v:path arrowok="t"/>
                <v:textbox>
                  <w:txbxContent>
                    <w:p w:rsidRPr="00CD7D05" w:rsidR="00651C4F" w:rsidRDefault="00651C4F">
                      <w:pPr>
                        <w:rPr>
                          <w:sz w:val="16"/>
                          <w:szCs w:val="16"/>
                        </w:rPr>
                      </w:pPr>
                      <w:r>
                        <w:rPr>
                          <w:sz w:val="16"/>
                          <w:szCs w:val="16"/>
                        </w:rPr>
                        <w:t>-.095 (-.11)</w:t>
                      </w:r>
                    </w:p>
                  </w:txbxContent>
                </v:textbox>
              </v:shape>
            </w:pict>
          </mc:Fallback>
        </mc:AlternateContent>
      </w:r>
    </w:p>
    <w:p w:rsidR="003B28F9" w:rsidP="003B28F9" w:rsidRDefault="003B28F9">
      <w:pPr>
        <w:spacing w:line="360" w:lineRule="auto"/>
        <w:rPr>
          <w:sz w:val="24"/>
          <w:szCs w:val="24"/>
        </w:rPr>
      </w:pPr>
    </w:p>
    <w:p w:rsidRPr="003B28F9" w:rsidR="003B28F9" w:rsidP="003B28F9" w:rsidRDefault="003B28F9">
      <w:pPr>
        <w:spacing w:line="360" w:lineRule="auto"/>
        <w:rPr>
          <w:sz w:val="24"/>
          <w:szCs w:val="24"/>
        </w:rPr>
      </w:pPr>
      <w:r>
        <w:rPr>
          <w:sz w:val="24"/>
          <w:szCs w:val="24"/>
        </w:rPr>
        <w:t xml:space="preserve">Figure </w:t>
      </w:r>
      <w:r w:rsidR="00BB1B21">
        <w:rPr>
          <w:sz w:val="24"/>
          <w:szCs w:val="24"/>
        </w:rPr>
        <w:t>1</w:t>
      </w:r>
      <w:r>
        <w:rPr>
          <w:sz w:val="24"/>
          <w:szCs w:val="24"/>
        </w:rPr>
        <w:t>: Final model</w:t>
      </w:r>
      <w:r w:rsidR="00CD7D05">
        <w:rPr>
          <w:sz w:val="24"/>
          <w:szCs w:val="24"/>
        </w:rPr>
        <w:t xml:space="preserve"> (controlling for age)</w:t>
      </w:r>
      <w:r>
        <w:rPr>
          <w:sz w:val="24"/>
          <w:szCs w:val="24"/>
        </w:rPr>
        <w:t>. Solid arrows indicate significant pathways</w:t>
      </w:r>
      <w:r w:rsidR="00D16E2E">
        <w:rPr>
          <w:sz w:val="24"/>
          <w:szCs w:val="24"/>
        </w:rPr>
        <w:t xml:space="preserve"> (p&lt;.0001)</w:t>
      </w:r>
      <w:r>
        <w:rPr>
          <w:sz w:val="24"/>
          <w:szCs w:val="24"/>
        </w:rPr>
        <w:t>,</w:t>
      </w:r>
      <w:r w:rsidR="00CD7D05">
        <w:rPr>
          <w:sz w:val="24"/>
          <w:szCs w:val="24"/>
        </w:rPr>
        <w:t xml:space="preserve"> dotted arrows indicate non-significant pathways</w:t>
      </w:r>
      <w:r w:rsidR="00D16E2E">
        <w:rPr>
          <w:sz w:val="24"/>
          <w:szCs w:val="24"/>
        </w:rPr>
        <w:t xml:space="preserve"> (p&gt;.12)</w:t>
      </w:r>
      <w:r w:rsidR="00CD7D05">
        <w:rPr>
          <w:sz w:val="24"/>
          <w:szCs w:val="24"/>
        </w:rPr>
        <w:t xml:space="preserve">. </w:t>
      </w:r>
      <w:r w:rsidR="00A83544">
        <w:rPr>
          <w:sz w:val="24"/>
          <w:szCs w:val="24"/>
        </w:rPr>
        <w:t>Unstandardized</w:t>
      </w:r>
      <w:r w:rsidR="00CD7D05">
        <w:rPr>
          <w:sz w:val="24"/>
          <w:szCs w:val="24"/>
        </w:rPr>
        <w:t xml:space="preserve"> regression weights are included (standardised in parentheses).</w:t>
      </w:r>
    </w:p>
    <w:p w:rsidR="000407B9" w:rsidP="00927737" w:rsidRDefault="00B07B3A">
      <w:pPr>
        <w:spacing w:line="360" w:lineRule="auto"/>
        <w:rPr>
          <w:sz w:val="24"/>
          <w:szCs w:val="24"/>
        </w:rPr>
      </w:pPr>
      <w:r>
        <w:rPr>
          <w:sz w:val="24"/>
          <w:szCs w:val="24"/>
        </w:rPr>
        <w:t>Squared multiple co</w:t>
      </w:r>
      <w:r w:rsidR="007A0D0D">
        <w:rPr>
          <w:sz w:val="24"/>
          <w:szCs w:val="24"/>
        </w:rPr>
        <w:t>rrelations indicated</w:t>
      </w:r>
      <w:r>
        <w:rPr>
          <w:sz w:val="24"/>
          <w:szCs w:val="24"/>
        </w:rPr>
        <w:t xml:space="preserve"> that</w:t>
      </w:r>
      <w:r w:rsidRPr="00147923" w:rsidR="00147923">
        <w:rPr>
          <w:sz w:val="24"/>
          <w:szCs w:val="24"/>
        </w:rPr>
        <w:t xml:space="preserve"> ZTPI future and present</w:t>
      </w:r>
      <w:r w:rsidR="00147923">
        <w:rPr>
          <w:sz w:val="24"/>
          <w:szCs w:val="24"/>
        </w:rPr>
        <w:t xml:space="preserve"> explained</w:t>
      </w:r>
      <w:r>
        <w:rPr>
          <w:sz w:val="24"/>
          <w:szCs w:val="24"/>
        </w:rPr>
        <w:t xml:space="preserve"> 30</w:t>
      </w:r>
      <w:r w:rsidR="00147923">
        <w:rPr>
          <w:sz w:val="24"/>
          <w:szCs w:val="24"/>
        </w:rPr>
        <w:t>.0</w:t>
      </w:r>
      <w:r>
        <w:rPr>
          <w:sz w:val="24"/>
          <w:szCs w:val="24"/>
        </w:rPr>
        <w:t>% of the variance in self-control</w:t>
      </w:r>
      <w:r w:rsidR="002C1E2B">
        <w:rPr>
          <w:sz w:val="24"/>
          <w:szCs w:val="24"/>
        </w:rPr>
        <w:t xml:space="preserve">, </w:t>
      </w:r>
      <w:r w:rsidR="007942B5">
        <w:rPr>
          <w:sz w:val="24"/>
          <w:szCs w:val="24"/>
        </w:rPr>
        <w:t xml:space="preserve">with the contribution of all </w:t>
      </w:r>
      <w:r w:rsidR="00F70AAE">
        <w:rPr>
          <w:sz w:val="24"/>
          <w:szCs w:val="24"/>
        </w:rPr>
        <w:t xml:space="preserve">predictors (including age) explaining </w:t>
      </w:r>
      <w:r>
        <w:rPr>
          <w:sz w:val="24"/>
          <w:szCs w:val="24"/>
        </w:rPr>
        <w:t>18.8%</w:t>
      </w:r>
      <w:r w:rsidR="00147923">
        <w:rPr>
          <w:sz w:val="24"/>
          <w:szCs w:val="24"/>
        </w:rPr>
        <w:t xml:space="preserve"> of the variance in</w:t>
      </w:r>
      <w:r w:rsidR="007A0D0D">
        <w:rPr>
          <w:sz w:val="24"/>
          <w:szCs w:val="24"/>
        </w:rPr>
        <w:t xml:space="preserve"> BMI</w:t>
      </w:r>
      <w:r w:rsidR="00AF343B">
        <w:rPr>
          <w:sz w:val="24"/>
          <w:szCs w:val="24"/>
        </w:rPr>
        <w:t>.</w:t>
      </w:r>
    </w:p>
    <w:p w:rsidR="00864E99" w:rsidP="00927737" w:rsidRDefault="00864E99">
      <w:pPr>
        <w:spacing w:line="360" w:lineRule="auto"/>
        <w:rPr>
          <w:sz w:val="24"/>
          <w:szCs w:val="24"/>
        </w:rPr>
      </w:pPr>
      <w:r>
        <w:rPr>
          <w:sz w:val="24"/>
          <w:szCs w:val="24"/>
        </w:rPr>
        <w:t>Discussion</w:t>
      </w:r>
    </w:p>
    <w:p w:rsidR="00A403C8" w:rsidP="00927737" w:rsidRDefault="001D728B">
      <w:pPr>
        <w:spacing w:line="360" w:lineRule="auto"/>
        <w:rPr>
          <w:sz w:val="24"/>
          <w:szCs w:val="24"/>
        </w:rPr>
      </w:pPr>
      <w:r>
        <w:rPr>
          <w:sz w:val="24"/>
          <w:szCs w:val="24"/>
        </w:rPr>
        <w:t xml:space="preserve">The aim of the current study was to examine the mediating role of trait self-control in the relationship between both future and present time perspective and BMI, within a single structural equation model. </w:t>
      </w:r>
      <w:r w:rsidR="00833194">
        <w:rPr>
          <w:sz w:val="24"/>
          <w:szCs w:val="24"/>
        </w:rPr>
        <w:t xml:space="preserve">The </w:t>
      </w:r>
      <w:r w:rsidR="007E748A">
        <w:rPr>
          <w:sz w:val="24"/>
          <w:szCs w:val="24"/>
        </w:rPr>
        <w:t xml:space="preserve">model provided </w:t>
      </w:r>
      <w:r w:rsidR="00A403C8">
        <w:rPr>
          <w:sz w:val="24"/>
          <w:szCs w:val="24"/>
        </w:rPr>
        <w:t xml:space="preserve">a good fit to data. Future and present time perspective were supported as related, yet distinct personality traits that indirectly predicted BMI through changes in self-control. Greater future time perspective predicted higher self-control and a lower BMI. Conversely, greater present time perspective predicted lower self-control and a higher BMI. </w:t>
      </w:r>
    </w:p>
    <w:p w:rsidR="00876D1C" w:rsidP="00927737" w:rsidRDefault="007E748A">
      <w:pPr>
        <w:spacing w:line="360" w:lineRule="auto"/>
        <w:rPr>
          <w:sz w:val="24"/>
          <w:szCs w:val="24"/>
        </w:rPr>
      </w:pPr>
      <w:r>
        <w:rPr>
          <w:sz w:val="24"/>
          <w:szCs w:val="24"/>
        </w:rPr>
        <w:t>The current findings support previous research that future and present time perspective are distinct constructs that independently contribute to health outcomes (</w:t>
      </w:r>
      <w:r w:rsidR="00723A7F">
        <w:rPr>
          <w:sz w:val="24"/>
          <w:szCs w:val="24"/>
        </w:rPr>
        <w:t>Henson et al</w:t>
      </w:r>
      <w:r w:rsidR="00B674DB">
        <w:rPr>
          <w:sz w:val="24"/>
          <w:szCs w:val="24"/>
        </w:rPr>
        <w:t>.</w:t>
      </w:r>
      <w:r w:rsidR="00DC41AA">
        <w:rPr>
          <w:sz w:val="24"/>
          <w:szCs w:val="24"/>
        </w:rPr>
        <w:t>, 2006; Daugherty &amp;</w:t>
      </w:r>
      <w:r w:rsidR="000D1ADF">
        <w:rPr>
          <w:sz w:val="24"/>
          <w:szCs w:val="24"/>
        </w:rPr>
        <w:t xml:space="preserve"> </w:t>
      </w:r>
      <w:r w:rsidR="00DC41AA">
        <w:rPr>
          <w:sz w:val="24"/>
          <w:szCs w:val="24"/>
        </w:rPr>
        <w:t>Bras</w:t>
      </w:r>
      <w:r w:rsidR="00723A7F">
        <w:rPr>
          <w:sz w:val="24"/>
          <w:szCs w:val="24"/>
        </w:rPr>
        <w:t xml:space="preserve">e, 2010; </w:t>
      </w:r>
      <w:r>
        <w:rPr>
          <w:sz w:val="24"/>
          <w:szCs w:val="24"/>
        </w:rPr>
        <w:t>Joireman et al</w:t>
      </w:r>
      <w:r w:rsidR="00B674DB">
        <w:rPr>
          <w:sz w:val="24"/>
          <w:szCs w:val="24"/>
        </w:rPr>
        <w:t>.</w:t>
      </w:r>
      <w:r>
        <w:rPr>
          <w:sz w:val="24"/>
          <w:szCs w:val="24"/>
        </w:rPr>
        <w:t>, 2012; Dassen et al</w:t>
      </w:r>
      <w:r w:rsidR="00B674DB">
        <w:rPr>
          <w:sz w:val="24"/>
          <w:szCs w:val="24"/>
        </w:rPr>
        <w:t>.</w:t>
      </w:r>
      <w:r>
        <w:rPr>
          <w:sz w:val="24"/>
          <w:szCs w:val="24"/>
        </w:rPr>
        <w:t xml:space="preserve">, 2016).  </w:t>
      </w:r>
      <w:r w:rsidR="004F3AB8">
        <w:rPr>
          <w:sz w:val="24"/>
          <w:szCs w:val="24"/>
        </w:rPr>
        <w:t>Our results also support previous findings that future time perspective is positively related to self-control (Barber et al</w:t>
      </w:r>
      <w:r w:rsidR="00B674DB">
        <w:rPr>
          <w:sz w:val="24"/>
          <w:szCs w:val="24"/>
        </w:rPr>
        <w:t>.</w:t>
      </w:r>
      <w:r w:rsidR="004F3AB8">
        <w:rPr>
          <w:sz w:val="24"/>
          <w:szCs w:val="24"/>
        </w:rPr>
        <w:t>, 2009; Hall et al</w:t>
      </w:r>
      <w:r w:rsidR="00B674DB">
        <w:rPr>
          <w:sz w:val="24"/>
          <w:szCs w:val="24"/>
        </w:rPr>
        <w:t>.</w:t>
      </w:r>
      <w:r w:rsidR="004F3AB8">
        <w:rPr>
          <w:sz w:val="24"/>
          <w:szCs w:val="24"/>
        </w:rPr>
        <w:t>, 2012; Milfont</w:t>
      </w:r>
      <w:r w:rsidR="000D1ADF">
        <w:rPr>
          <w:sz w:val="24"/>
          <w:szCs w:val="24"/>
        </w:rPr>
        <w:t xml:space="preserve"> </w:t>
      </w:r>
      <w:r w:rsidR="004F3AB8">
        <w:rPr>
          <w:sz w:val="24"/>
          <w:szCs w:val="24"/>
        </w:rPr>
        <w:t>&amp;</w:t>
      </w:r>
      <w:r w:rsidR="000D1ADF">
        <w:rPr>
          <w:sz w:val="24"/>
          <w:szCs w:val="24"/>
        </w:rPr>
        <w:t xml:space="preserve"> </w:t>
      </w:r>
      <w:r w:rsidR="004F3AB8">
        <w:rPr>
          <w:sz w:val="24"/>
          <w:szCs w:val="24"/>
        </w:rPr>
        <w:t>Schwarzenthal, 2014). In addition</w:t>
      </w:r>
      <w:r w:rsidR="0081138A">
        <w:rPr>
          <w:sz w:val="24"/>
          <w:szCs w:val="24"/>
        </w:rPr>
        <w:t>, we provide evidence that</w:t>
      </w:r>
      <w:r w:rsidR="004F3AB8">
        <w:rPr>
          <w:sz w:val="24"/>
          <w:szCs w:val="24"/>
        </w:rPr>
        <w:t xml:space="preserve"> present time perspective </w:t>
      </w:r>
      <w:r w:rsidR="0081138A">
        <w:rPr>
          <w:sz w:val="24"/>
          <w:szCs w:val="24"/>
        </w:rPr>
        <w:t>negatively predicts</w:t>
      </w:r>
      <w:r w:rsidR="004F3AB8">
        <w:rPr>
          <w:sz w:val="24"/>
          <w:szCs w:val="24"/>
        </w:rPr>
        <w:t xml:space="preserve"> self-control.  </w:t>
      </w:r>
    </w:p>
    <w:p w:rsidR="00007E37" w:rsidP="00927737" w:rsidRDefault="0053365A">
      <w:pPr>
        <w:spacing w:line="360" w:lineRule="auto"/>
        <w:rPr>
          <w:sz w:val="24"/>
          <w:szCs w:val="24"/>
        </w:rPr>
      </w:pPr>
      <w:r>
        <w:rPr>
          <w:sz w:val="24"/>
          <w:szCs w:val="24"/>
        </w:rPr>
        <w:t>A</w:t>
      </w:r>
      <w:r w:rsidR="00876D1C">
        <w:rPr>
          <w:sz w:val="24"/>
          <w:szCs w:val="24"/>
        </w:rPr>
        <w:t xml:space="preserve"> relationship between various self-control measures and obesity outcomes</w:t>
      </w:r>
      <w:r>
        <w:rPr>
          <w:sz w:val="24"/>
          <w:szCs w:val="24"/>
        </w:rPr>
        <w:t xml:space="preserve"> has been reported previously</w:t>
      </w:r>
      <w:r w:rsidR="00876D1C">
        <w:rPr>
          <w:sz w:val="24"/>
          <w:szCs w:val="24"/>
        </w:rPr>
        <w:t xml:space="preserve">. Specifically, self-report self-control has been shown to predict both </w:t>
      </w:r>
      <w:r w:rsidR="00876D1C">
        <w:rPr>
          <w:sz w:val="24"/>
          <w:szCs w:val="24"/>
        </w:rPr>
        <w:lastRenderedPageBreak/>
        <w:t>healthy eating patterns (Vainik et al</w:t>
      </w:r>
      <w:r w:rsidR="000E5397">
        <w:rPr>
          <w:sz w:val="24"/>
          <w:szCs w:val="24"/>
        </w:rPr>
        <w:t>.</w:t>
      </w:r>
      <w:r w:rsidR="00876D1C">
        <w:rPr>
          <w:sz w:val="24"/>
          <w:szCs w:val="24"/>
        </w:rPr>
        <w:t xml:space="preserve">, </w:t>
      </w:r>
      <w:r w:rsidR="00B674DB">
        <w:rPr>
          <w:sz w:val="24"/>
          <w:szCs w:val="24"/>
        </w:rPr>
        <w:t>2015) and BMI (Jungen</w:t>
      </w:r>
      <w:r w:rsidR="000D1ADF">
        <w:rPr>
          <w:sz w:val="24"/>
          <w:szCs w:val="24"/>
        </w:rPr>
        <w:t xml:space="preserve"> </w:t>
      </w:r>
      <w:r w:rsidR="00B674DB">
        <w:rPr>
          <w:sz w:val="24"/>
          <w:szCs w:val="24"/>
        </w:rPr>
        <w:t>&amp;</w:t>
      </w:r>
      <w:r w:rsidR="000D1ADF">
        <w:rPr>
          <w:sz w:val="24"/>
          <w:szCs w:val="24"/>
        </w:rPr>
        <w:t xml:space="preserve"> </w:t>
      </w:r>
      <w:r w:rsidR="00B674DB">
        <w:rPr>
          <w:sz w:val="24"/>
          <w:szCs w:val="24"/>
        </w:rPr>
        <w:t xml:space="preserve">Kampen, </w:t>
      </w:r>
      <w:r w:rsidR="00876D1C">
        <w:rPr>
          <w:sz w:val="24"/>
          <w:szCs w:val="24"/>
        </w:rPr>
        <w:t>2010).</w:t>
      </w:r>
      <w:r w:rsidR="00235BE7">
        <w:rPr>
          <w:sz w:val="24"/>
          <w:szCs w:val="24"/>
        </w:rPr>
        <w:t xml:space="preserve"> </w:t>
      </w:r>
      <w:r w:rsidR="00876D1C">
        <w:rPr>
          <w:sz w:val="24"/>
          <w:szCs w:val="24"/>
        </w:rPr>
        <w:t>We provide support for these findings</w:t>
      </w:r>
      <w:r w:rsidRPr="00876D1C" w:rsidR="00876D1C">
        <w:rPr>
          <w:sz w:val="24"/>
          <w:szCs w:val="24"/>
        </w:rPr>
        <w:t xml:space="preserve"> using </w:t>
      </w:r>
      <w:r w:rsidR="00876D1C">
        <w:rPr>
          <w:sz w:val="24"/>
          <w:szCs w:val="24"/>
        </w:rPr>
        <w:t>the self-control scale</w:t>
      </w:r>
      <w:r w:rsidR="00235BE7">
        <w:rPr>
          <w:sz w:val="24"/>
          <w:szCs w:val="24"/>
        </w:rPr>
        <w:t>, but</w:t>
      </w:r>
      <w:r w:rsidRPr="00235BE7" w:rsidR="00235BE7">
        <w:rPr>
          <w:sz w:val="24"/>
          <w:szCs w:val="24"/>
        </w:rPr>
        <w:t xml:space="preserve"> acknowledge that the relationship between self-control and BMI is modest (r = -.15). </w:t>
      </w:r>
      <w:r w:rsidR="00235BE7">
        <w:rPr>
          <w:sz w:val="24"/>
          <w:szCs w:val="24"/>
        </w:rPr>
        <w:t>T</w:t>
      </w:r>
      <w:r w:rsidRPr="00235BE7" w:rsidR="00235BE7">
        <w:rPr>
          <w:sz w:val="24"/>
          <w:szCs w:val="24"/>
        </w:rPr>
        <w:t>he extent to which the self-control and time perspective measures used in our study overlap with the variance in BMI accounted for by other related processes remains to be tested (e.g. Uncontrolled Eating, Vainik et al., 2015; Food Reward Responsivity, Price et al., 2015)</w:t>
      </w:r>
      <w:r w:rsidR="00235BE7">
        <w:rPr>
          <w:sz w:val="24"/>
          <w:szCs w:val="24"/>
        </w:rPr>
        <w:t xml:space="preserve"> and </w:t>
      </w:r>
      <w:r w:rsidR="001C524F">
        <w:rPr>
          <w:sz w:val="24"/>
          <w:szCs w:val="24"/>
        </w:rPr>
        <w:t>suggests</w:t>
      </w:r>
      <w:r w:rsidR="0062268B">
        <w:rPr>
          <w:sz w:val="24"/>
          <w:szCs w:val="24"/>
        </w:rPr>
        <w:t xml:space="preserve"> the need for a full model </w:t>
      </w:r>
      <w:r w:rsidR="001C524F">
        <w:rPr>
          <w:sz w:val="24"/>
          <w:szCs w:val="24"/>
        </w:rPr>
        <w:t xml:space="preserve">to be tested that includes such </w:t>
      </w:r>
      <w:r w:rsidR="0062268B">
        <w:rPr>
          <w:sz w:val="24"/>
          <w:szCs w:val="24"/>
        </w:rPr>
        <w:t>measures.</w:t>
      </w:r>
      <w:r w:rsidR="001D728B">
        <w:rPr>
          <w:sz w:val="24"/>
          <w:szCs w:val="24"/>
        </w:rPr>
        <w:t xml:space="preserve"> </w:t>
      </w:r>
      <w:r w:rsidR="00F665FC">
        <w:rPr>
          <w:sz w:val="24"/>
          <w:szCs w:val="24"/>
        </w:rPr>
        <w:t>Future time perspective has</w:t>
      </w:r>
      <w:r w:rsidR="000D1ADF">
        <w:rPr>
          <w:sz w:val="24"/>
          <w:szCs w:val="24"/>
        </w:rPr>
        <w:t xml:space="preserve"> </w:t>
      </w:r>
      <w:r w:rsidR="00F665FC">
        <w:rPr>
          <w:sz w:val="24"/>
          <w:szCs w:val="24"/>
        </w:rPr>
        <w:t xml:space="preserve">been </w:t>
      </w:r>
      <w:r>
        <w:rPr>
          <w:sz w:val="24"/>
          <w:szCs w:val="24"/>
        </w:rPr>
        <w:t xml:space="preserve">reported </w:t>
      </w:r>
      <w:r w:rsidR="00F665FC">
        <w:rPr>
          <w:sz w:val="24"/>
          <w:szCs w:val="24"/>
        </w:rPr>
        <w:t xml:space="preserve">to predict BMI </w:t>
      </w:r>
      <w:r w:rsidR="00661D8F">
        <w:rPr>
          <w:sz w:val="24"/>
          <w:szCs w:val="24"/>
        </w:rPr>
        <w:t xml:space="preserve">in </w:t>
      </w:r>
      <w:r w:rsidR="00F665FC">
        <w:rPr>
          <w:sz w:val="24"/>
          <w:szCs w:val="24"/>
        </w:rPr>
        <w:t>some studies (Adams &amp; White, 2009; Adams &amp; Nettle, 2009), but not in others (Guthrie et al</w:t>
      </w:r>
      <w:r w:rsidR="00B674DB">
        <w:rPr>
          <w:sz w:val="24"/>
          <w:szCs w:val="24"/>
        </w:rPr>
        <w:t>.</w:t>
      </w:r>
      <w:r w:rsidR="00F665FC">
        <w:rPr>
          <w:sz w:val="24"/>
          <w:szCs w:val="24"/>
        </w:rPr>
        <w:t xml:space="preserve">, 2013). </w:t>
      </w:r>
      <w:r w:rsidRPr="002C4F84" w:rsidR="002C4F84">
        <w:rPr>
          <w:sz w:val="24"/>
          <w:szCs w:val="24"/>
        </w:rPr>
        <w:t>Present time perspective</w:t>
      </w:r>
      <w:r w:rsidR="002C4F84">
        <w:rPr>
          <w:sz w:val="24"/>
          <w:szCs w:val="24"/>
        </w:rPr>
        <w:t xml:space="preserve"> has been </w:t>
      </w:r>
      <w:r>
        <w:rPr>
          <w:sz w:val="24"/>
          <w:szCs w:val="24"/>
        </w:rPr>
        <w:t xml:space="preserve">reported </w:t>
      </w:r>
      <w:r w:rsidR="002C4F84">
        <w:rPr>
          <w:sz w:val="24"/>
          <w:szCs w:val="24"/>
        </w:rPr>
        <w:t>to be significantly lower in a group of lean calorie restrictors compared to overweight/obese controls (Belsky et al</w:t>
      </w:r>
      <w:r w:rsidR="000E5397">
        <w:rPr>
          <w:sz w:val="24"/>
          <w:szCs w:val="24"/>
        </w:rPr>
        <w:t>.</w:t>
      </w:r>
      <w:r w:rsidR="002C4F84">
        <w:rPr>
          <w:sz w:val="24"/>
          <w:szCs w:val="24"/>
        </w:rPr>
        <w:t>, 2014), but Guthrie et al</w:t>
      </w:r>
      <w:r w:rsidR="00B674DB">
        <w:rPr>
          <w:sz w:val="24"/>
          <w:szCs w:val="24"/>
        </w:rPr>
        <w:t>.</w:t>
      </w:r>
      <w:r w:rsidR="002C4F84">
        <w:rPr>
          <w:sz w:val="24"/>
          <w:szCs w:val="24"/>
        </w:rPr>
        <w:t xml:space="preserve"> (2013) failed to find any differences between weight groups in their community sample. </w:t>
      </w:r>
      <w:r w:rsidR="00661D8F">
        <w:rPr>
          <w:sz w:val="24"/>
          <w:szCs w:val="24"/>
        </w:rPr>
        <w:t>We</w:t>
      </w:r>
      <w:r w:rsidR="002C4F84">
        <w:rPr>
          <w:sz w:val="24"/>
          <w:szCs w:val="24"/>
        </w:rPr>
        <w:t xml:space="preserve"> hypothesised </w:t>
      </w:r>
      <w:r w:rsidR="00317052">
        <w:rPr>
          <w:sz w:val="24"/>
          <w:szCs w:val="24"/>
        </w:rPr>
        <w:t>that the pathway between time perspective and BMI may be</w:t>
      </w:r>
      <w:r w:rsidR="002C4F84">
        <w:rPr>
          <w:sz w:val="24"/>
          <w:szCs w:val="24"/>
        </w:rPr>
        <w:t xml:space="preserve"> indirect,</w:t>
      </w:r>
      <w:r w:rsidR="00317052">
        <w:rPr>
          <w:sz w:val="24"/>
          <w:szCs w:val="24"/>
        </w:rPr>
        <w:t xml:space="preserve"> exerting influence</w:t>
      </w:r>
      <w:r w:rsidR="002C4F84">
        <w:rPr>
          <w:sz w:val="24"/>
          <w:szCs w:val="24"/>
        </w:rPr>
        <w:t xml:space="preserve"> through </w:t>
      </w:r>
      <w:r w:rsidR="00661D8F">
        <w:rPr>
          <w:sz w:val="24"/>
          <w:szCs w:val="24"/>
        </w:rPr>
        <w:t>changes in general self-control</w:t>
      </w:r>
      <w:r w:rsidR="002C4F84">
        <w:rPr>
          <w:sz w:val="24"/>
          <w:szCs w:val="24"/>
        </w:rPr>
        <w:t xml:space="preserve">, </w:t>
      </w:r>
      <w:r w:rsidR="00317052">
        <w:rPr>
          <w:sz w:val="24"/>
          <w:szCs w:val="24"/>
        </w:rPr>
        <w:t>and this</w:t>
      </w:r>
      <w:r w:rsidR="002C4F84">
        <w:rPr>
          <w:sz w:val="24"/>
          <w:szCs w:val="24"/>
        </w:rPr>
        <w:t xml:space="preserve"> was supported in our current findings. We found no direct relationship between time perspectiv</w:t>
      </w:r>
      <w:r w:rsidR="00661D8F">
        <w:rPr>
          <w:sz w:val="24"/>
          <w:szCs w:val="24"/>
        </w:rPr>
        <w:t xml:space="preserve">e and BMI, suggesting that </w:t>
      </w:r>
      <w:r w:rsidR="002C4F84">
        <w:rPr>
          <w:sz w:val="24"/>
          <w:szCs w:val="24"/>
        </w:rPr>
        <w:t xml:space="preserve">an indirect </w:t>
      </w:r>
      <w:r w:rsidR="00661D8F">
        <w:rPr>
          <w:sz w:val="24"/>
          <w:szCs w:val="24"/>
        </w:rPr>
        <w:t>pathway better describes the relationship</w:t>
      </w:r>
      <w:r w:rsidR="002C4F84">
        <w:rPr>
          <w:sz w:val="24"/>
          <w:szCs w:val="24"/>
        </w:rPr>
        <w:t xml:space="preserve">. </w:t>
      </w:r>
    </w:p>
    <w:p w:rsidR="00AC2BFD" w:rsidP="00927737" w:rsidRDefault="002C4F84">
      <w:pPr>
        <w:spacing w:line="360" w:lineRule="auto"/>
        <w:rPr>
          <w:sz w:val="24"/>
          <w:szCs w:val="24"/>
        </w:rPr>
      </w:pPr>
      <w:r>
        <w:rPr>
          <w:sz w:val="24"/>
          <w:szCs w:val="24"/>
        </w:rPr>
        <w:t>Construal level theory (Trope &amp;</w:t>
      </w:r>
      <w:r w:rsidR="00C5114B">
        <w:rPr>
          <w:sz w:val="24"/>
          <w:szCs w:val="24"/>
        </w:rPr>
        <w:t xml:space="preserve"> </w:t>
      </w:r>
      <w:r>
        <w:rPr>
          <w:sz w:val="24"/>
          <w:szCs w:val="24"/>
        </w:rPr>
        <w:t xml:space="preserve">Liberman, 2003) maintains that a future directed construal allows for a psychological distancing from a tempting situation, and enhances consideration of </w:t>
      </w:r>
      <w:r w:rsidR="009220EB">
        <w:rPr>
          <w:sz w:val="24"/>
          <w:szCs w:val="24"/>
        </w:rPr>
        <w:t>future</w:t>
      </w:r>
      <w:r>
        <w:rPr>
          <w:sz w:val="24"/>
          <w:szCs w:val="24"/>
        </w:rPr>
        <w:t xml:space="preserve"> goals and values</w:t>
      </w:r>
      <w:r w:rsidR="000D6EC3">
        <w:rPr>
          <w:sz w:val="24"/>
          <w:szCs w:val="24"/>
        </w:rPr>
        <w:t xml:space="preserve"> (e.g.</w:t>
      </w:r>
      <w:r w:rsidR="00317052">
        <w:rPr>
          <w:sz w:val="24"/>
          <w:szCs w:val="24"/>
        </w:rPr>
        <w:t xml:space="preserve"> weight loss goals</w:t>
      </w:r>
      <w:r w:rsidR="000D6EC3">
        <w:rPr>
          <w:sz w:val="24"/>
          <w:szCs w:val="24"/>
        </w:rPr>
        <w:t>)</w:t>
      </w:r>
      <w:r>
        <w:rPr>
          <w:sz w:val="24"/>
          <w:szCs w:val="24"/>
        </w:rPr>
        <w:t>. This</w:t>
      </w:r>
      <w:r w:rsidR="000D6EC3">
        <w:rPr>
          <w:sz w:val="24"/>
          <w:szCs w:val="24"/>
        </w:rPr>
        <w:t xml:space="preserve"> in turn enhances self-control. </w:t>
      </w:r>
      <w:r>
        <w:rPr>
          <w:sz w:val="24"/>
          <w:szCs w:val="24"/>
        </w:rPr>
        <w:t>Conversely, a present minded construal facilitates attention to</w:t>
      </w:r>
      <w:r w:rsidR="000D6EC3">
        <w:rPr>
          <w:sz w:val="24"/>
          <w:szCs w:val="24"/>
        </w:rPr>
        <w:t xml:space="preserve"> the</w:t>
      </w:r>
      <w:r w:rsidR="00C5114B">
        <w:rPr>
          <w:sz w:val="24"/>
          <w:szCs w:val="24"/>
        </w:rPr>
        <w:t xml:space="preserve"> </w:t>
      </w:r>
      <w:r w:rsidR="000D6EC3">
        <w:rPr>
          <w:sz w:val="24"/>
          <w:szCs w:val="24"/>
        </w:rPr>
        <w:t>details of the immediate moment which, in a tempting situation (e.g.</w:t>
      </w:r>
      <w:r w:rsidR="00661D8F">
        <w:rPr>
          <w:sz w:val="24"/>
          <w:szCs w:val="24"/>
        </w:rPr>
        <w:t xml:space="preserve"> when offered </w:t>
      </w:r>
      <w:r w:rsidR="000D6EC3">
        <w:rPr>
          <w:sz w:val="24"/>
          <w:szCs w:val="24"/>
        </w:rPr>
        <w:t>a tasty chocolate bar), reduces self-control</w:t>
      </w:r>
      <w:r w:rsidR="00D91A2F">
        <w:rPr>
          <w:sz w:val="24"/>
          <w:szCs w:val="24"/>
        </w:rPr>
        <w:t xml:space="preserve"> (Fujita et al, 2006)</w:t>
      </w:r>
      <w:r w:rsidR="000D6EC3">
        <w:rPr>
          <w:sz w:val="24"/>
          <w:szCs w:val="24"/>
        </w:rPr>
        <w:t xml:space="preserve">. Here we find support for a </w:t>
      </w:r>
      <w:r>
        <w:rPr>
          <w:sz w:val="24"/>
          <w:szCs w:val="24"/>
        </w:rPr>
        <w:t xml:space="preserve">relationship between </w:t>
      </w:r>
      <w:r w:rsidR="000D6EC3">
        <w:rPr>
          <w:sz w:val="24"/>
          <w:szCs w:val="24"/>
        </w:rPr>
        <w:t xml:space="preserve">trait temporal perspective and self-control that is in-line with </w:t>
      </w:r>
      <w:r w:rsidR="009220EB">
        <w:rPr>
          <w:sz w:val="24"/>
          <w:szCs w:val="24"/>
        </w:rPr>
        <w:t xml:space="preserve">temporal construal </w:t>
      </w:r>
      <w:r w:rsidR="000D6EC3">
        <w:rPr>
          <w:sz w:val="24"/>
          <w:szCs w:val="24"/>
        </w:rPr>
        <w:t xml:space="preserve">theory. Further, we </w:t>
      </w:r>
      <w:r w:rsidR="0053365A">
        <w:rPr>
          <w:sz w:val="24"/>
          <w:szCs w:val="24"/>
        </w:rPr>
        <w:t>report an association with</w:t>
      </w:r>
      <w:r w:rsidR="000D6EC3">
        <w:rPr>
          <w:sz w:val="24"/>
          <w:szCs w:val="24"/>
        </w:rPr>
        <w:t xml:space="preserve"> BMI. Hall et al</w:t>
      </w:r>
      <w:r w:rsidR="00D17261">
        <w:rPr>
          <w:sz w:val="24"/>
          <w:szCs w:val="24"/>
        </w:rPr>
        <w:t>.</w:t>
      </w:r>
      <w:r w:rsidR="000D6EC3">
        <w:rPr>
          <w:sz w:val="24"/>
          <w:szCs w:val="24"/>
        </w:rPr>
        <w:t xml:space="preserve"> (2015) </w:t>
      </w:r>
      <w:r w:rsidR="0053365A">
        <w:rPr>
          <w:sz w:val="24"/>
          <w:szCs w:val="24"/>
        </w:rPr>
        <w:t>reported</w:t>
      </w:r>
      <w:r w:rsidR="000D6EC3">
        <w:rPr>
          <w:sz w:val="24"/>
          <w:szCs w:val="24"/>
        </w:rPr>
        <w:t xml:space="preserve"> that future time perspective predicted BMI through the mediating influence of health behaviours. It is logical then to suggest that trait self-control enhances the use of these health behaviours (healthy eating, physical activity), which in turn directly impact BMI. </w:t>
      </w:r>
      <w:r w:rsidR="00AC2BFD">
        <w:rPr>
          <w:sz w:val="24"/>
          <w:szCs w:val="24"/>
        </w:rPr>
        <w:t>It would be useful for future research to include</w:t>
      </w:r>
      <w:r w:rsidR="000D6EC3">
        <w:rPr>
          <w:sz w:val="24"/>
          <w:szCs w:val="24"/>
        </w:rPr>
        <w:t xml:space="preserve"> measures of weight-related health behaviours</w:t>
      </w:r>
      <w:r w:rsidR="00AC2BFD">
        <w:rPr>
          <w:sz w:val="24"/>
          <w:szCs w:val="24"/>
        </w:rPr>
        <w:t xml:space="preserve"> and</w:t>
      </w:r>
      <w:r w:rsidR="000D6EC3">
        <w:rPr>
          <w:sz w:val="24"/>
          <w:szCs w:val="24"/>
        </w:rPr>
        <w:t xml:space="preserve"> investigate the </w:t>
      </w:r>
      <w:r w:rsidR="00AC2BFD">
        <w:rPr>
          <w:sz w:val="24"/>
          <w:szCs w:val="24"/>
        </w:rPr>
        <w:t xml:space="preserve">full </w:t>
      </w:r>
      <w:r w:rsidR="000D6EC3">
        <w:rPr>
          <w:sz w:val="24"/>
          <w:szCs w:val="24"/>
        </w:rPr>
        <w:t>serial pa</w:t>
      </w:r>
      <w:r w:rsidR="00AC2BFD">
        <w:rPr>
          <w:sz w:val="24"/>
          <w:szCs w:val="24"/>
        </w:rPr>
        <w:t xml:space="preserve">thway between time perspective and </w:t>
      </w:r>
      <w:r w:rsidR="000D6EC3">
        <w:rPr>
          <w:sz w:val="24"/>
          <w:szCs w:val="24"/>
        </w:rPr>
        <w:t>BMI</w:t>
      </w:r>
      <w:r w:rsidR="00AC2BFD">
        <w:rPr>
          <w:sz w:val="24"/>
          <w:szCs w:val="24"/>
        </w:rPr>
        <w:t>, via</w:t>
      </w:r>
      <w:r w:rsidR="00C5114B">
        <w:rPr>
          <w:sz w:val="24"/>
          <w:szCs w:val="24"/>
        </w:rPr>
        <w:t xml:space="preserve"> </w:t>
      </w:r>
      <w:r w:rsidR="00AC2BFD">
        <w:rPr>
          <w:sz w:val="24"/>
          <w:szCs w:val="24"/>
        </w:rPr>
        <w:t>self-control and</w:t>
      </w:r>
      <w:r w:rsidRPr="00AC2BFD" w:rsidR="00AC2BFD">
        <w:rPr>
          <w:sz w:val="24"/>
          <w:szCs w:val="24"/>
        </w:rPr>
        <w:t xml:space="preserve"> health behaviour</w:t>
      </w:r>
      <w:r w:rsidR="00AC2BFD">
        <w:rPr>
          <w:sz w:val="24"/>
          <w:szCs w:val="24"/>
        </w:rPr>
        <w:t>s</w:t>
      </w:r>
      <w:r w:rsidR="00C5114B">
        <w:rPr>
          <w:sz w:val="24"/>
          <w:szCs w:val="24"/>
        </w:rPr>
        <w:t xml:space="preserve"> </w:t>
      </w:r>
      <w:r w:rsidR="000D6EC3">
        <w:rPr>
          <w:sz w:val="24"/>
          <w:szCs w:val="24"/>
        </w:rPr>
        <w:t xml:space="preserve">within one study. </w:t>
      </w:r>
    </w:p>
    <w:p w:rsidR="00493A6A" w:rsidP="00927737" w:rsidRDefault="00AC2BFD">
      <w:pPr>
        <w:spacing w:line="360" w:lineRule="auto"/>
        <w:rPr>
          <w:sz w:val="24"/>
          <w:szCs w:val="24"/>
        </w:rPr>
      </w:pPr>
      <w:r>
        <w:rPr>
          <w:sz w:val="24"/>
          <w:szCs w:val="24"/>
        </w:rPr>
        <w:t xml:space="preserve">Another avenue for future research would be to investigate </w:t>
      </w:r>
      <w:r w:rsidR="0053365A">
        <w:rPr>
          <w:sz w:val="24"/>
          <w:szCs w:val="24"/>
        </w:rPr>
        <w:t xml:space="preserve">the present </w:t>
      </w:r>
      <w:r>
        <w:rPr>
          <w:sz w:val="24"/>
          <w:szCs w:val="24"/>
        </w:rPr>
        <w:t xml:space="preserve">model </w:t>
      </w:r>
      <w:r w:rsidR="0053365A">
        <w:rPr>
          <w:sz w:val="24"/>
          <w:szCs w:val="24"/>
        </w:rPr>
        <w:t xml:space="preserve">further </w:t>
      </w:r>
      <w:r>
        <w:rPr>
          <w:sz w:val="24"/>
          <w:szCs w:val="24"/>
        </w:rPr>
        <w:t>using behaviour specific measures of time preference and self-control. For example, Dassen et al</w:t>
      </w:r>
      <w:r w:rsidR="00D17261">
        <w:rPr>
          <w:sz w:val="24"/>
          <w:szCs w:val="24"/>
        </w:rPr>
        <w:t>.</w:t>
      </w:r>
      <w:r>
        <w:rPr>
          <w:sz w:val="24"/>
          <w:szCs w:val="24"/>
        </w:rPr>
        <w:t xml:space="preserve"> (2015) </w:t>
      </w:r>
      <w:r w:rsidR="00D17261">
        <w:rPr>
          <w:sz w:val="24"/>
          <w:szCs w:val="24"/>
        </w:rPr>
        <w:t>reported</w:t>
      </w:r>
      <w:r>
        <w:rPr>
          <w:sz w:val="24"/>
          <w:szCs w:val="24"/>
        </w:rPr>
        <w:t xml:space="preserve"> that only food specific measures of time perspective predicted healthy </w:t>
      </w:r>
      <w:r>
        <w:rPr>
          <w:sz w:val="24"/>
          <w:szCs w:val="24"/>
        </w:rPr>
        <w:lastRenderedPageBreak/>
        <w:t>eating intentions, and not general time perspective. Therefore, the use of behaviour spec</w:t>
      </w:r>
      <w:r w:rsidR="00493A6A">
        <w:rPr>
          <w:sz w:val="24"/>
          <w:szCs w:val="24"/>
        </w:rPr>
        <w:t>ific measures may show even stro</w:t>
      </w:r>
      <w:r>
        <w:rPr>
          <w:sz w:val="24"/>
          <w:szCs w:val="24"/>
        </w:rPr>
        <w:t>nger effects.</w:t>
      </w:r>
      <w:r w:rsidR="00493A6A">
        <w:rPr>
          <w:sz w:val="24"/>
          <w:szCs w:val="24"/>
        </w:rPr>
        <w:t xml:space="preserve"> In addition, </w:t>
      </w:r>
      <w:r w:rsidR="00A32CE5">
        <w:rPr>
          <w:sz w:val="24"/>
          <w:szCs w:val="24"/>
        </w:rPr>
        <w:t>an experimental approach measuring</w:t>
      </w:r>
      <w:r w:rsidR="00493A6A">
        <w:rPr>
          <w:sz w:val="24"/>
          <w:szCs w:val="24"/>
        </w:rPr>
        <w:t xml:space="preserve"> food inta</w:t>
      </w:r>
      <w:r w:rsidR="00A32CE5">
        <w:rPr>
          <w:sz w:val="24"/>
          <w:szCs w:val="24"/>
        </w:rPr>
        <w:t>ke and food preference as</w:t>
      </w:r>
      <w:r w:rsidR="00493A6A">
        <w:rPr>
          <w:sz w:val="24"/>
          <w:szCs w:val="24"/>
        </w:rPr>
        <w:t xml:space="preserve"> outcome variable</w:t>
      </w:r>
      <w:r w:rsidR="00A32CE5">
        <w:rPr>
          <w:sz w:val="24"/>
          <w:szCs w:val="24"/>
        </w:rPr>
        <w:t>s</w:t>
      </w:r>
      <w:r w:rsidR="00493A6A">
        <w:rPr>
          <w:sz w:val="24"/>
          <w:szCs w:val="24"/>
        </w:rPr>
        <w:t xml:space="preserve"> would inform us of the </w:t>
      </w:r>
      <w:r w:rsidR="00A32CE5">
        <w:rPr>
          <w:sz w:val="24"/>
          <w:szCs w:val="24"/>
        </w:rPr>
        <w:t>predictive validity of this model for</w:t>
      </w:r>
      <w:r w:rsidR="00493A6A">
        <w:rPr>
          <w:sz w:val="24"/>
          <w:szCs w:val="24"/>
        </w:rPr>
        <w:t xml:space="preserve"> actual eating behaviour.</w:t>
      </w:r>
    </w:p>
    <w:p w:rsidR="00562B93" w:rsidP="00927737" w:rsidRDefault="004108CB">
      <w:pPr>
        <w:spacing w:line="360" w:lineRule="auto"/>
        <w:rPr>
          <w:sz w:val="24"/>
          <w:szCs w:val="24"/>
        </w:rPr>
      </w:pPr>
      <w:r w:rsidRPr="004108CB">
        <w:rPr>
          <w:sz w:val="24"/>
          <w:szCs w:val="24"/>
        </w:rPr>
        <w:t xml:space="preserve">It is not possible to draw conclusions about the direction of the relationship between time perspective and BMI due to the cross-sectional design of the design of the study. Previous research and theory would support that suggestion that a present time perspective may undermine self-control of eating leading to a greater probability of weight </w:t>
      </w:r>
      <w:r w:rsidR="00C5114B">
        <w:rPr>
          <w:sz w:val="24"/>
          <w:szCs w:val="24"/>
        </w:rPr>
        <w:t xml:space="preserve">gain, but </w:t>
      </w:r>
      <w:r w:rsidRPr="004108CB">
        <w:rPr>
          <w:sz w:val="24"/>
          <w:szCs w:val="24"/>
        </w:rPr>
        <w:t>it is plausible that an increase in BMI causes individuals to consider their increased health risk and adopt a more present minded perspective. Future studies should use prospective designs to investigate the long-term effects of trait time perspective on self-control, eating behaviour and obesity to establish the causal factors</w:t>
      </w:r>
      <w:r w:rsidRPr="00C805A0">
        <w:rPr>
          <w:i/>
          <w:sz w:val="24"/>
          <w:szCs w:val="24"/>
        </w:rPr>
        <w:t>.</w:t>
      </w:r>
      <w:r>
        <w:rPr>
          <w:i/>
          <w:sz w:val="24"/>
          <w:szCs w:val="24"/>
        </w:rPr>
        <w:t xml:space="preserve"> </w:t>
      </w:r>
      <w:r w:rsidR="00562B93">
        <w:rPr>
          <w:sz w:val="24"/>
          <w:szCs w:val="24"/>
        </w:rPr>
        <w:t xml:space="preserve">The study was also based on an opportunity sample, and although this allowed for a wider sample than the standard undergraduate, female populations, the number of males, and non-students was not large enough to test the model on these groups separately. Therefore, future research should look to replicate these findings in </w:t>
      </w:r>
      <w:r w:rsidR="00A2247B">
        <w:rPr>
          <w:sz w:val="24"/>
          <w:szCs w:val="24"/>
        </w:rPr>
        <w:t>specific</w:t>
      </w:r>
      <w:r w:rsidR="001D728B">
        <w:rPr>
          <w:sz w:val="24"/>
          <w:szCs w:val="24"/>
        </w:rPr>
        <w:t xml:space="preserve"> </w:t>
      </w:r>
      <w:r w:rsidR="00A83544">
        <w:rPr>
          <w:sz w:val="24"/>
          <w:szCs w:val="24"/>
        </w:rPr>
        <w:t>populations (</w:t>
      </w:r>
      <w:r w:rsidR="00A2247B">
        <w:rPr>
          <w:sz w:val="24"/>
          <w:szCs w:val="24"/>
        </w:rPr>
        <w:t>e.g. males versus females) to see if the model fits in the same way</w:t>
      </w:r>
      <w:r w:rsidR="00562B93">
        <w:rPr>
          <w:sz w:val="24"/>
          <w:szCs w:val="24"/>
        </w:rPr>
        <w:t xml:space="preserve">. </w:t>
      </w:r>
      <w:r w:rsidR="00CB0E40">
        <w:rPr>
          <w:sz w:val="24"/>
          <w:szCs w:val="24"/>
        </w:rPr>
        <w:t>Prospective studies of weight change over time and success with interventions would also be highly desirable.</w:t>
      </w:r>
      <w:r w:rsidR="00646869">
        <w:rPr>
          <w:sz w:val="24"/>
          <w:szCs w:val="24"/>
        </w:rPr>
        <w:t xml:space="preserve"> T</w:t>
      </w:r>
      <w:r w:rsidR="0046364B">
        <w:rPr>
          <w:sz w:val="24"/>
          <w:szCs w:val="24"/>
        </w:rPr>
        <w:t xml:space="preserve">he limitations of structural equation modelling (SEM) using questionnaire data in general should </w:t>
      </w:r>
      <w:r w:rsidR="00646869">
        <w:rPr>
          <w:sz w:val="24"/>
          <w:szCs w:val="24"/>
        </w:rPr>
        <w:t xml:space="preserve">also </w:t>
      </w:r>
      <w:r w:rsidR="0046364B">
        <w:rPr>
          <w:sz w:val="24"/>
          <w:szCs w:val="24"/>
        </w:rPr>
        <w:t xml:space="preserve">be noted. </w:t>
      </w:r>
      <w:bookmarkStart w:name="_GoBack" w:id="0"/>
      <w:bookmarkEnd w:id="0"/>
      <w:r w:rsidR="0046364B">
        <w:rPr>
          <w:sz w:val="24"/>
          <w:szCs w:val="24"/>
        </w:rPr>
        <w:t xml:space="preserve">SEM assumes that data is at an interval level, whereas questionnaire data is strictly speaking, ordinal by nature. Although SEM can model error arising from both interval and ordinal data, ordinal data is limited in range and therefore truncated. This can produce attenuation of the coefficients in the correlation matrix used by SEM. If ordinal data is used, then it should at least come from questionnaires using likert scales with five categories or more and be normally distributed, both of which are present in this study. </w:t>
      </w:r>
      <w:r w:rsidR="00646869">
        <w:rPr>
          <w:sz w:val="24"/>
          <w:szCs w:val="24"/>
        </w:rPr>
        <w:t>A second</w:t>
      </w:r>
      <w:r w:rsidR="00651C4F">
        <w:rPr>
          <w:sz w:val="24"/>
          <w:szCs w:val="24"/>
        </w:rPr>
        <w:t xml:space="preserve"> issue surrounding the use of SEM is the assumption of linearity. It is unlikely that all of the relationships</w:t>
      </w:r>
      <w:r w:rsidR="00646869">
        <w:rPr>
          <w:sz w:val="24"/>
          <w:szCs w:val="24"/>
        </w:rPr>
        <w:t xml:space="preserve"> within the</w:t>
      </w:r>
      <w:r w:rsidR="00651C4F">
        <w:rPr>
          <w:sz w:val="24"/>
          <w:szCs w:val="24"/>
        </w:rPr>
        <w:t xml:space="preserve"> model are linear and this can be a </w:t>
      </w:r>
      <w:r w:rsidR="00EA35E5">
        <w:rPr>
          <w:sz w:val="24"/>
          <w:szCs w:val="24"/>
        </w:rPr>
        <w:t xml:space="preserve">potential </w:t>
      </w:r>
      <w:r w:rsidR="00651C4F">
        <w:rPr>
          <w:sz w:val="24"/>
          <w:szCs w:val="24"/>
        </w:rPr>
        <w:t>source of error</w:t>
      </w:r>
      <w:r w:rsidR="00EA35E5">
        <w:rPr>
          <w:sz w:val="24"/>
          <w:szCs w:val="24"/>
        </w:rPr>
        <w:t xml:space="preserve">, with underestimation of explained variance. </w:t>
      </w:r>
      <w:r w:rsidR="00646869">
        <w:rPr>
          <w:sz w:val="24"/>
          <w:szCs w:val="24"/>
        </w:rPr>
        <w:t xml:space="preserve"> Lastly, as we took a strictly confirmatory approach to our SEM, the model has not been tested against any other models and can only strictly be considered as a ‘not-disconfirmed’ model at this stage. It would therefore be useful for future research to </w:t>
      </w:r>
      <w:r w:rsidR="00646869">
        <w:rPr>
          <w:sz w:val="24"/>
          <w:szCs w:val="24"/>
        </w:rPr>
        <w:lastRenderedPageBreak/>
        <w:t>compare the model presented here to one that includes other measured behaviours, such as dietary control or exercise, as previously suggested.</w:t>
      </w:r>
    </w:p>
    <w:p w:rsidR="00562B93" w:rsidP="00927737" w:rsidRDefault="00D91A2F">
      <w:pPr>
        <w:spacing w:line="360" w:lineRule="auto"/>
        <w:rPr>
          <w:sz w:val="24"/>
          <w:szCs w:val="24"/>
        </w:rPr>
      </w:pPr>
      <w:r>
        <w:rPr>
          <w:sz w:val="24"/>
          <w:szCs w:val="24"/>
        </w:rPr>
        <w:t xml:space="preserve">In conclusion, </w:t>
      </w:r>
      <w:r w:rsidR="009220EB">
        <w:rPr>
          <w:sz w:val="24"/>
          <w:szCs w:val="24"/>
        </w:rPr>
        <w:t xml:space="preserve">future and present </w:t>
      </w:r>
      <w:r>
        <w:rPr>
          <w:sz w:val="24"/>
          <w:szCs w:val="24"/>
        </w:rPr>
        <w:t>time perspe</w:t>
      </w:r>
      <w:r w:rsidR="009220EB">
        <w:rPr>
          <w:sz w:val="24"/>
          <w:szCs w:val="24"/>
        </w:rPr>
        <w:t xml:space="preserve">ctive are related, yet distinct, traits that predict BMI through directional changes in self-control. Overweight/obese individuals, high in present time perspective or low in future time perspective represent vulnerable sub-groups for whom self-control interventions may be particularly effective. </w:t>
      </w:r>
    </w:p>
    <w:p w:rsidR="00927737" w:rsidP="00927737" w:rsidRDefault="00864E99">
      <w:pPr>
        <w:spacing w:line="360" w:lineRule="auto"/>
        <w:rPr>
          <w:sz w:val="24"/>
          <w:szCs w:val="24"/>
        </w:rPr>
      </w:pPr>
      <w:r>
        <w:rPr>
          <w:sz w:val="24"/>
          <w:szCs w:val="24"/>
        </w:rPr>
        <w:t>References</w:t>
      </w:r>
    </w:p>
    <w:p w:rsidRPr="00EC0A95" w:rsidR="00EC0A95" w:rsidP="00EC0A95" w:rsidRDefault="00EC0A95">
      <w:pPr>
        <w:spacing w:line="360" w:lineRule="auto"/>
        <w:ind w:left="1004" w:hanging="720"/>
        <w:rPr>
          <w:sz w:val="24"/>
          <w:szCs w:val="24"/>
        </w:rPr>
      </w:pPr>
      <w:r w:rsidRPr="00EC0A95">
        <w:rPr>
          <w:sz w:val="24"/>
          <w:szCs w:val="24"/>
        </w:rPr>
        <w:t xml:space="preserve">Adams, J., &amp; Nettle, D. (2009). Time perspective, personality and smoking, body mass, and physical activity: An empirical study. </w:t>
      </w:r>
      <w:r w:rsidRPr="00EC0A95">
        <w:rPr>
          <w:i/>
          <w:iCs/>
          <w:sz w:val="24"/>
          <w:szCs w:val="24"/>
        </w:rPr>
        <w:t>British journal of health psychology</w:t>
      </w:r>
      <w:r w:rsidRPr="00EC0A95">
        <w:rPr>
          <w:sz w:val="24"/>
          <w:szCs w:val="24"/>
        </w:rPr>
        <w:t xml:space="preserve">, </w:t>
      </w:r>
      <w:r w:rsidRPr="00EC0A95">
        <w:rPr>
          <w:i/>
          <w:iCs/>
          <w:sz w:val="24"/>
          <w:szCs w:val="24"/>
        </w:rPr>
        <w:t>14</w:t>
      </w:r>
      <w:r w:rsidRPr="00EC0A95">
        <w:rPr>
          <w:sz w:val="24"/>
          <w:szCs w:val="24"/>
        </w:rPr>
        <w:t>(1), 83-105.</w:t>
      </w:r>
    </w:p>
    <w:p w:rsidRPr="00EC0A95" w:rsidR="00EC0A95" w:rsidP="00EC0A95" w:rsidRDefault="00EC0A95">
      <w:pPr>
        <w:spacing w:line="360" w:lineRule="auto"/>
        <w:ind w:left="1004" w:hanging="720"/>
        <w:rPr>
          <w:sz w:val="24"/>
          <w:szCs w:val="24"/>
        </w:rPr>
      </w:pPr>
      <w:r w:rsidRPr="00EC0A95">
        <w:rPr>
          <w:sz w:val="24"/>
          <w:szCs w:val="24"/>
        </w:rPr>
        <w:t xml:space="preserve">Adams, J., &amp; White, M. (2009). Time perspective in socioeconomic inequalities in smoking and body mass </w:t>
      </w:r>
      <w:r w:rsidRPr="00EC0A95" w:rsidR="006807BA">
        <w:rPr>
          <w:sz w:val="24"/>
          <w:szCs w:val="24"/>
        </w:rPr>
        <w:t>index.</w:t>
      </w:r>
      <w:r w:rsidRPr="00EC0A95" w:rsidR="006807BA">
        <w:rPr>
          <w:i/>
          <w:iCs/>
          <w:sz w:val="24"/>
          <w:szCs w:val="24"/>
        </w:rPr>
        <w:t xml:space="preserve"> Health</w:t>
      </w:r>
      <w:r w:rsidRPr="00EC0A95">
        <w:rPr>
          <w:i/>
          <w:iCs/>
          <w:sz w:val="24"/>
          <w:szCs w:val="24"/>
        </w:rPr>
        <w:t xml:space="preserve"> Psychology</w:t>
      </w:r>
      <w:r w:rsidRPr="00EC0A95">
        <w:rPr>
          <w:sz w:val="24"/>
          <w:szCs w:val="24"/>
        </w:rPr>
        <w:t xml:space="preserve">, </w:t>
      </w:r>
      <w:r w:rsidRPr="00EC0A95">
        <w:rPr>
          <w:i/>
          <w:iCs/>
          <w:sz w:val="24"/>
          <w:szCs w:val="24"/>
        </w:rPr>
        <w:t>28</w:t>
      </w:r>
      <w:r w:rsidRPr="00EC0A95">
        <w:rPr>
          <w:sz w:val="24"/>
          <w:szCs w:val="24"/>
        </w:rPr>
        <w:t>(1), 83.</w:t>
      </w:r>
    </w:p>
    <w:p w:rsidRPr="00EC0A95" w:rsidR="00EC0A95" w:rsidP="00EC0A95" w:rsidRDefault="00EC0A95">
      <w:pPr>
        <w:spacing w:line="360" w:lineRule="auto"/>
        <w:ind w:left="1004" w:hanging="720"/>
        <w:rPr>
          <w:sz w:val="24"/>
          <w:szCs w:val="24"/>
        </w:rPr>
      </w:pPr>
      <w:r w:rsidRPr="00EC0A95">
        <w:rPr>
          <w:sz w:val="24"/>
          <w:szCs w:val="24"/>
        </w:rPr>
        <w:t xml:space="preserve">Appelhans, B. M., French, S. A., Pagoto, S. L., &amp; Sherwood, N. E. (2016). Managing temptation in obesity treatment: a neurobehavioral model of intervention strategies. </w:t>
      </w:r>
      <w:r w:rsidRPr="00EC0A95">
        <w:rPr>
          <w:i/>
          <w:iCs/>
          <w:sz w:val="24"/>
          <w:szCs w:val="24"/>
        </w:rPr>
        <w:t>Appetite</w:t>
      </w:r>
      <w:r w:rsidRPr="00EC0A95">
        <w:rPr>
          <w:sz w:val="24"/>
          <w:szCs w:val="24"/>
        </w:rPr>
        <w:t xml:space="preserve">, </w:t>
      </w:r>
      <w:r w:rsidRPr="00EC0A95">
        <w:rPr>
          <w:i/>
          <w:iCs/>
          <w:sz w:val="24"/>
          <w:szCs w:val="24"/>
        </w:rPr>
        <w:t>96</w:t>
      </w:r>
      <w:r w:rsidRPr="00EC0A95">
        <w:rPr>
          <w:sz w:val="24"/>
          <w:szCs w:val="24"/>
        </w:rPr>
        <w:t>, 268-279.</w:t>
      </w:r>
    </w:p>
    <w:p w:rsidRPr="00EC0A95" w:rsidR="00EC0A95" w:rsidP="00EC0A95" w:rsidRDefault="00EC0A95">
      <w:pPr>
        <w:spacing w:line="360" w:lineRule="auto"/>
        <w:ind w:left="1004" w:hanging="720"/>
        <w:rPr>
          <w:sz w:val="24"/>
          <w:szCs w:val="24"/>
        </w:rPr>
      </w:pPr>
      <w:r w:rsidRPr="00EC0A95">
        <w:rPr>
          <w:sz w:val="24"/>
          <w:szCs w:val="24"/>
        </w:rPr>
        <w:t xml:space="preserve">Arnow, B., Kenardy, J. &amp;Agras, W.S. (1995). The Emotional Eating Scale: The development of a measure to assess coping with negative affect by eating. </w:t>
      </w:r>
      <w:r w:rsidRPr="00EC0A95">
        <w:rPr>
          <w:i/>
          <w:sz w:val="24"/>
          <w:szCs w:val="24"/>
        </w:rPr>
        <w:t xml:space="preserve">International Journal of Eating Disorders, 18 (1), </w:t>
      </w:r>
      <w:r w:rsidRPr="00EC0A95">
        <w:rPr>
          <w:sz w:val="24"/>
          <w:szCs w:val="24"/>
        </w:rPr>
        <w:t>79-90.</w:t>
      </w:r>
    </w:p>
    <w:p w:rsidRPr="00EC0A95" w:rsidR="00EC0A95" w:rsidP="00EC0A95" w:rsidRDefault="00EC0A95">
      <w:pPr>
        <w:spacing w:line="360" w:lineRule="auto"/>
        <w:ind w:left="1004" w:hanging="720"/>
        <w:rPr>
          <w:sz w:val="24"/>
          <w:szCs w:val="24"/>
        </w:rPr>
      </w:pPr>
      <w:r w:rsidRPr="00EC0A95">
        <w:rPr>
          <w:sz w:val="24"/>
          <w:szCs w:val="24"/>
        </w:rPr>
        <w:t xml:space="preserve">Barber, L. K., Munz, D. C., Bagsby, P. G., &amp;Grawitch, M. J. (2009). When does time perspective matter? Self-control as a moderator between time perspective and academic </w:t>
      </w:r>
      <w:r w:rsidRPr="00EC0A95" w:rsidR="00A83544">
        <w:rPr>
          <w:sz w:val="24"/>
          <w:szCs w:val="24"/>
        </w:rPr>
        <w:t>achievement.</w:t>
      </w:r>
      <w:r w:rsidRPr="00EC0A95" w:rsidR="00A83544">
        <w:rPr>
          <w:i/>
          <w:iCs/>
          <w:sz w:val="24"/>
          <w:szCs w:val="24"/>
        </w:rPr>
        <w:t xml:space="preserve"> Personality</w:t>
      </w:r>
      <w:r w:rsidRPr="00EC0A95">
        <w:rPr>
          <w:i/>
          <w:iCs/>
          <w:sz w:val="24"/>
          <w:szCs w:val="24"/>
        </w:rPr>
        <w:t xml:space="preserve"> and Individual Differences</w:t>
      </w:r>
      <w:r w:rsidRPr="00EC0A95">
        <w:rPr>
          <w:sz w:val="24"/>
          <w:szCs w:val="24"/>
        </w:rPr>
        <w:t xml:space="preserve">, </w:t>
      </w:r>
      <w:r w:rsidRPr="00EC0A95">
        <w:rPr>
          <w:i/>
          <w:iCs/>
          <w:sz w:val="24"/>
          <w:szCs w:val="24"/>
        </w:rPr>
        <w:t>46</w:t>
      </w:r>
      <w:r w:rsidRPr="00EC0A95">
        <w:rPr>
          <w:sz w:val="24"/>
          <w:szCs w:val="24"/>
        </w:rPr>
        <w:t>(2), 250-253.</w:t>
      </w:r>
    </w:p>
    <w:p w:rsidRPr="00EC0A95" w:rsidR="00EC0A95" w:rsidP="00EC0A95" w:rsidRDefault="00EC0A95">
      <w:pPr>
        <w:spacing w:line="360" w:lineRule="auto"/>
        <w:ind w:left="1004" w:hanging="720"/>
        <w:rPr>
          <w:sz w:val="24"/>
          <w:szCs w:val="24"/>
        </w:rPr>
      </w:pPr>
      <w:r w:rsidRPr="00EC0A95">
        <w:rPr>
          <w:sz w:val="24"/>
          <w:szCs w:val="24"/>
        </w:rPr>
        <w:t xml:space="preserve">Belsky, A. C. I., Epel, E. S., &amp;Tomiyama, A. J. (2014). Clues to maintaining calorie </w:t>
      </w:r>
      <w:r w:rsidRPr="00EC0A95" w:rsidR="006807BA">
        <w:rPr>
          <w:sz w:val="24"/>
          <w:szCs w:val="24"/>
        </w:rPr>
        <w:t>restriction? Psychosocial</w:t>
      </w:r>
      <w:r w:rsidRPr="00EC0A95">
        <w:rPr>
          <w:sz w:val="24"/>
          <w:szCs w:val="24"/>
        </w:rPr>
        <w:t xml:space="preserve"> profiles of successful long-term </w:t>
      </w:r>
      <w:r w:rsidRPr="00EC0A95" w:rsidR="006807BA">
        <w:rPr>
          <w:sz w:val="24"/>
          <w:szCs w:val="24"/>
        </w:rPr>
        <w:t>restrictors.</w:t>
      </w:r>
      <w:r w:rsidRPr="00EC0A95" w:rsidR="006807BA">
        <w:rPr>
          <w:i/>
          <w:iCs/>
          <w:sz w:val="24"/>
          <w:szCs w:val="24"/>
        </w:rPr>
        <w:t xml:space="preserve"> Appetite</w:t>
      </w:r>
      <w:r w:rsidRPr="00EC0A95">
        <w:rPr>
          <w:sz w:val="24"/>
          <w:szCs w:val="24"/>
        </w:rPr>
        <w:t xml:space="preserve">, </w:t>
      </w:r>
      <w:r w:rsidRPr="00EC0A95">
        <w:rPr>
          <w:i/>
          <w:iCs/>
          <w:sz w:val="24"/>
          <w:szCs w:val="24"/>
        </w:rPr>
        <w:t>79</w:t>
      </w:r>
      <w:r w:rsidRPr="00EC0A95">
        <w:rPr>
          <w:sz w:val="24"/>
          <w:szCs w:val="24"/>
        </w:rPr>
        <w:t>, 106-112.</w:t>
      </w:r>
    </w:p>
    <w:p w:rsidRPr="00EC0A95" w:rsidR="00EC0A95" w:rsidP="00EC0A95" w:rsidRDefault="00EC0A95">
      <w:pPr>
        <w:spacing w:line="360" w:lineRule="auto"/>
        <w:ind w:left="1004" w:hanging="720"/>
        <w:rPr>
          <w:sz w:val="24"/>
          <w:szCs w:val="24"/>
        </w:rPr>
      </w:pPr>
      <w:r w:rsidRPr="00EC0A95">
        <w:rPr>
          <w:sz w:val="24"/>
          <w:szCs w:val="24"/>
        </w:rPr>
        <w:t xml:space="preserve">Carr, K. A., Daniel, T. O., Lin, H., &amp; Epstein, L. H. (2011). Reinforcement pathology and </w:t>
      </w:r>
      <w:r w:rsidRPr="00EC0A95" w:rsidR="006807BA">
        <w:rPr>
          <w:sz w:val="24"/>
          <w:szCs w:val="24"/>
        </w:rPr>
        <w:t>obesity.</w:t>
      </w:r>
      <w:r w:rsidRPr="00EC0A95" w:rsidR="006807BA">
        <w:rPr>
          <w:i/>
          <w:iCs/>
          <w:sz w:val="24"/>
          <w:szCs w:val="24"/>
        </w:rPr>
        <w:t xml:space="preserve"> Current</w:t>
      </w:r>
      <w:r w:rsidRPr="00EC0A95">
        <w:rPr>
          <w:i/>
          <w:iCs/>
          <w:sz w:val="24"/>
          <w:szCs w:val="24"/>
        </w:rPr>
        <w:t xml:space="preserve"> drug abuse reviews</w:t>
      </w:r>
      <w:r w:rsidRPr="00EC0A95">
        <w:rPr>
          <w:sz w:val="24"/>
          <w:szCs w:val="24"/>
        </w:rPr>
        <w:t xml:space="preserve">, </w:t>
      </w:r>
      <w:r w:rsidRPr="00EC0A95">
        <w:rPr>
          <w:i/>
          <w:iCs/>
          <w:sz w:val="24"/>
          <w:szCs w:val="24"/>
        </w:rPr>
        <w:t>4</w:t>
      </w:r>
      <w:r w:rsidRPr="00EC0A95">
        <w:rPr>
          <w:sz w:val="24"/>
          <w:szCs w:val="24"/>
        </w:rPr>
        <w:t>(3), 190.</w:t>
      </w:r>
    </w:p>
    <w:p w:rsidRPr="00EC0A95" w:rsidR="00EC0A95" w:rsidP="00EC0A95" w:rsidRDefault="00EC0A95">
      <w:pPr>
        <w:spacing w:line="360" w:lineRule="auto"/>
        <w:ind w:left="1004" w:hanging="720"/>
        <w:rPr>
          <w:sz w:val="24"/>
          <w:szCs w:val="24"/>
        </w:rPr>
      </w:pPr>
      <w:r w:rsidRPr="00EC0A95">
        <w:rPr>
          <w:sz w:val="24"/>
          <w:szCs w:val="24"/>
        </w:rPr>
        <w:lastRenderedPageBreak/>
        <w:t xml:space="preserve">Dassen, F. C., Houben, K., &amp; Jansen, A. (2015). Time orientation and eating behavior: Unhealthy eaters consider immediate consequences, while healthy eaters focus on future health. </w:t>
      </w:r>
      <w:r w:rsidRPr="00EC0A95">
        <w:rPr>
          <w:i/>
          <w:iCs/>
          <w:sz w:val="24"/>
          <w:szCs w:val="24"/>
        </w:rPr>
        <w:t>Appetite</w:t>
      </w:r>
      <w:r w:rsidRPr="00EC0A95">
        <w:rPr>
          <w:sz w:val="24"/>
          <w:szCs w:val="24"/>
        </w:rPr>
        <w:t xml:space="preserve">, </w:t>
      </w:r>
      <w:r w:rsidRPr="00EC0A95">
        <w:rPr>
          <w:i/>
          <w:iCs/>
          <w:sz w:val="24"/>
          <w:szCs w:val="24"/>
        </w:rPr>
        <w:t>91</w:t>
      </w:r>
      <w:r w:rsidRPr="00EC0A95">
        <w:rPr>
          <w:sz w:val="24"/>
          <w:szCs w:val="24"/>
        </w:rPr>
        <w:t>, 13-19.</w:t>
      </w:r>
    </w:p>
    <w:p w:rsidRPr="00EC0A95" w:rsidR="00EC0A95" w:rsidP="00EC0A95" w:rsidRDefault="00EC0A95">
      <w:pPr>
        <w:spacing w:line="360" w:lineRule="auto"/>
        <w:ind w:left="1004" w:hanging="720"/>
        <w:rPr>
          <w:sz w:val="24"/>
          <w:szCs w:val="24"/>
        </w:rPr>
      </w:pPr>
      <w:r w:rsidRPr="00EC0A95">
        <w:rPr>
          <w:sz w:val="24"/>
          <w:szCs w:val="24"/>
        </w:rPr>
        <w:t xml:space="preserve">Daugherty, J. R., &amp;Brase, G. L. (2010). Taking time to be healthy: Predicting health behaviors with delay discounting and time perspective. </w:t>
      </w:r>
      <w:r w:rsidRPr="00EC0A95">
        <w:rPr>
          <w:i/>
          <w:iCs/>
          <w:sz w:val="24"/>
          <w:szCs w:val="24"/>
        </w:rPr>
        <w:t>Personality and Individual differences</w:t>
      </w:r>
      <w:r w:rsidRPr="00EC0A95">
        <w:rPr>
          <w:sz w:val="24"/>
          <w:szCs w:val="24"/>
        </w:rPr>
        <w:t xml:space="preserve">, </w:t>
      </w:r>
      <w:r w:rsidRPr="00EC0A95">
        <w:rPr>
          <w:i/>
          <w:iCs/>
          <w:sz w:val="24"/>
          <w:szCs w:val="24"/>
        </w:rPr>
        <w:t>48</w:t>
      </w:r>
      <w:r w:rsidRPr="00EC0A95">
        <w:rPr>
          <w:sz w:val="24"/>
          <w:szCs w:val="24"/>
        </w:rPr>
        <w:t>(2), 202-207.</w:t>
      </w:r>
    </w:p>
    <w:p w:rsidRPr="00EC0A95" w:rsidR="00EC0A95" w:rsidP="00EC0A95" w:rsidRDefault="00EC0A95">
      <w:pPr>
        <w:spacing w:line="360" w:lineRule="auto"/>
        <w:ind w:left="1004" w:hanging="720"/>
        <w:rPr>
          <w:sz w:val="24"/>
          <w:szCs w:val="24"/>
        </w:rPr>
      </w:pPr>
      <w:r w:rsidRPr="00EC0A95">
        <w:rPr>
          <w:sz w:val="24"/>
          <w:szCs w:val="24"/>
        </w:rPr>
        <w:t xml:space="preserve">Fong, G. T., &amp; Hall, P. A. (2003). Time perspective: a potentially important construct for decreasing health risk behaviors among adolescents. </w:t>
      </w:r>
      <w:r w:rsidRPr="00EC0A95">
        <w:rPr>
          <w:i/>
          <w:iCs/>
          <w:sz w:val="24"/>
          <w:szCs w:val="24"/>
        </w:rPr>
        <w:t>Reducing adolescent risk: Toward an integrated approach</w:t>
      </w:r>
      <w:r w:rsidRPr="00EC0A95">
        <w:rPr>
          <w:sz w:val="24"/>
          <w:szCs w:val="24"/>
        </w:rPr>
        <w:t>, 106-112.</w:t>
      </w:r>
    </w:p>
    <w:p w:rsidRPr="00EC0A95" w:rsidR="00EC0A95" w:rsidP="00EC0A95" w:rsidRDefault="00EC0A95">
      <w:pPr>
        <w:spacing w:line="360" w:lineRule="auto"/>
        <w:ind w:left="1004" w:hanging="720"/>
        <w:rPr>
          <w:sz w:val="24"/>
          <w:szCs w:val="24"/>
        </w:rPr>
      </w:pPr>
      <w:r w:rsidRPr="00EC0A95">
        <w:rPr>
          <w:sz w:val="24"/>
          <w:szCs w:val="24"/>
        </w:rPr>
        <w:t>Fujita, K., Trope, Y., Liberman, N., &amp; Levin-Sagin, M. (2006). Construal levels and self-control.</w:t>
      </w:r>
      <w:r w:rsidR="00EC040E">
        <w:rPr>
          <w:sz w:val="24"/>
          <w:szCs w:val="24"/>
        </w:rPr>
        <w:t xml:space="preserve"> </w:t>
      </w:r>
      <w:r w:rsidRPr="00EC0A95">
        <w:rPr>
          <w:i/>
          <w:sz w:val="24"/>
          <w:szCs w:val="24"/>
        </w:rPr>
        <w:t xml:space="preserve">Attitudes and Social Cognition, </w:t>
      </w:r>
      <w:r w:rsidRPr="00EC0A95">
        <w:rPr>
          <w:sz w:val="24"/>
          <w:szCs w:val="24"/>
        </w:rPr>
        <w:t>90(3), 351-367.</w:t>
      </w:r>
    </w:p>
    <w:p w:rsidRPr="00EC0A95" w:rsidR="00EC0A95" w:rsidP="00EC0A95" w:rsidRDefault="00EC0A95">
      <w:pPr>
        <w:spacing w:line="360" w:lineRule="auto"/>
        <w:ind w:left="1004" w:hanging="720"/>
        <w:rPr>
          <w:sz w:val="24"/>
          <w:szCs w:val="24"/>
        </w:rPr>
      </w:pPr>
      <w:r w:rsidRPr="00EC0A95">
        <w:rPr>
          <w:sz w:val="24"/>
          <w:szCs w:val="24"/>
        </w:rPr>
        <w:t>Gearhardt, A.N., Corbin, W.R. &amp; Brownell, K.D. (2009). Preliminary validation of the Yale Food Addiction Scale.</w:t>
      </w:r>
      <w:r w:rsidR="00EC040E">
        <w:rPr>
          <w:sz w:val="24"/>
          <w:szCs w:val="24"/>
        </w:rPr>
        <w:t xml:space="preserve"> </w:t>
      </w:r>
      <w:r w:rsidRPr="00EC0A95">
        <w:rPr>
          <w:i/>
          <w:sz w:val="24"/>
          <w:szCs w:val="24"/>
        </w:rPr>
        <w:t>Appetite</w:t>
      </w:r>
      <w:r w:rsidRPr="00EC0A95">
        <w:rPr>
          <w:sz w:val="24"/>
          <w:szCs w:val="24"/>
        </w:rPr>
        <w:t>, 52: 430-436.</w:t>
      </w:r>
    </w:p>
    <w:p w:rsidRPr="00EC0A95" w:rsidR="00EC0A95" w:rsidP="00EC0A95" w:rsidRDefault="00EC0A95">
      <w:pPr>
        <w:spacing w:line="360" w:lineRule="auto"/>
        <w:ind w:left="1004" w:hanging="720"/>
        <w:rPr>
          <w:sz w:val="24"/>
          <w:szCs w:val="24"/>
        </w:rPr>
      </w:pPr>
      <w:r w:rsidRPr="00EC0A95">
        <w:rPr>
          <w:sz w:val="24"/>
          <w:szCs w:val="24"/>
        </w:rPr>
        <w:t xml:space="preserve">Guthrie, L. C., Lessl, K., Ochi, O., &amp; Ward, M. M. (2013). Time perspective and smoking, obesity, and exercise in a community sample. </w:t>
      </w:r>
      <w:r w:rsidRPr="00EC0A95">
        <w:rPr>
          <w:i/>
          <w:iCs/>
          <w:sz w:val="24"/>
          <w:szCs w:val="24"/>
        </w:rPr>
        <w:t>American journal of health behavior</w:t>
      </w:r>
      <w:r w:rsidRPr="00EC0A95">
        <w:rPr>
          <w:sz w:val="24"/>
          <w:szCs w:val="24"/>
        </w:rPr>
        <w:t xml:space="preserve">, </w:t>
      </w:r>
      <w:r w:rsidRPr="00EC0A95">
        <w:rPr>
          <w:i/>
          <w:iCs/>
          <w:sz w:val="24"/>
          <w:szCs w:val="24"/>
        </w:rPr>
        <w:t>37</w:t>
      </w:r>
      <w:r w:rsidRPr="00EC0A95">
        <w:rPr>
          <w:sz w:val="24"/>
          <w:szCs w:val="24"/>
        </w:rPr>
        <w:t>(2), 171.</w:t>
      </w:r>
    </w:p>
    <w:p w:rsidRPr="00EC0A95" w:rsidR="00EC0A95" w:rsidP="00EC0A95" w:rsidRDefault="00EC0A95">
      <w:pPr>
        <w:spacing w:line="360" w:lineRule="auto"/>
        <w:ind w:left="1004" w:hanging="720"/>
        <w:rPr>
          <w:sz w:val="24"/>
          <w:szCs w:val="24"/>
        </w:rPr>
      </w:pPr>
      <w:r w:rsidRPr="00EC0A95">
        <w:rPr>
          <w:sz w:val="24"/>
          <w:szCs w:val="24"/>
        </w:rPr>
        <w:t>Hall, P. A., Fong, G. T., &amp; Cheng, A. Y. (2012). Time perspective and weight management behaviors in newly diagnosed Type 2 diabetes: a mediational analysis.</w:t>
      </w:r>
      <w:r w:rsidR="00EC040E">
        <w:rPr>
          <w:sz w:val="24"/>
          <w:szCs w:val="24"/>
        </w:rPr>
        <w:t xml:space="preserve"> </w:t>
      </w:r>
      <w:r w:rsidRPr="00EC0A95">
        <w:rPr>
          <w:i/>
          <w:iCs/>
          <w:sz w:val="24"/>
          <w:szCs w:val="24"/>
        </w:rPr>
        <w:t>Journal of behavioral medicine</w:t>
      </w:r>
      <w:r w:rsidRPr="00EC0A95">
        <w:rPr>
          <w:sz w:val="24"/>
          <w:szCs w:val="24"/>
        </w:rPr>
        <w:t xml:space="preserve">, </w:t>
      </w:r>
      <w:r w:rsidRPr="00EC0A95">
        <w:rPr>
          <w:i/>
          <w:iCs/>
          <w:sz w:val="24"/>
          <w:szCs w:val="24"/>
        </w:rPr>
        <w:t>35</w:t>
      </w:r>
      <w:r w:rsidRPr="00EC0A95">
        <w:rPr>
          <w:sz w:val="24"/>
          <w:szCs w:val="24"/>
        </w:rPr>
        <w:t>(6), 569-580.</w:t>
      </w:r>
    </w:p>
    <w:p w:rsidRPr="00EC0A95" w:rsidR="00EC0A95" w:rsidP="00EC0A95" w:rsidRDefault="00EC0A95">
      <w:pPr>
        <w:spacing w:line="360" w:lineRule="auto"/>
        <w:ind w:left="1004" w:hanging="720"/>
        <w:rPr>
          <w:sz w:val="24"/>
          <w:szCs w:val="24"/>
        </w:rPr>
      </w:pPr>
      <w:r w:rsidRPr="00EC0A95">
        <w:rPr>
          <w:sz w:val="24"/>
          <w:szCs w:val="24"/>
        </w:rPr>
        <w:t xml:space="preserve">Hall, P. A., Fong, G. T., &amp;Sansone, G. (2015). Time Perspective as a Predictor of Healthy Behaviors and Disease-Mediating </w:t>
      </w:r>
      <w:r w:rsidRPr="00EC0A95" w:rsidR="006807BA">
        <w:rPr>
          <w:sz w:val="24"/>
          <w:szCs w:val="24"/>
        </w:rPr>
        <w:t>States. In</w:t>
      </w:r>
      <w:r w:rsidRPr="00EC0A95">
        <w:rPr>
          <w:sz w:val="24"/>
          <w:szCs w:val="24"/>
        </w:rPr>
        <w:t xml:space="preserve"> </w:t>
      </w:r>
      <w:r w:rsidRPr="00EC0A95">
        <w:rPr>
          <w:i/>
          <w:iCs/>
          <w:sz w:val="24"/>
          <w:szCs w:val="24"/>
        </w:rPr>
        <w:t>Time Perspective Theory; Review, Research and Application</w:t>
      </w:r>
      <w:r w:rsidRPr="00EC0A95">
        <w:rPr>
          <w:sz w:val="24"/>
          <w:szCs w:val="24"/>
        </w:rPr>
        <w:t xml:space="preserve"> (pp. 339-352).Springer International Publishing.</w:t>
      </w:r>
    </w:p>
    <w:p w:rsidRPr="00EC0A95" w:rsidR="00EC0A95" w:rsidP="00EC0A95" w:rsidRDefault="00EC0A95">
      <w:pPr>
        <w:spacing w:line="360" w:lineRule="auto"/>
        <w:ind w:left="1004" w:hanging="720"/>
        <w:rPr>
          <w:sz w:val="24"/>
          <w:szCs w:val="24"/>
        </w:rPr>
      </w:pPr>
      <w:r w:rsidRPr="00EC0A95">
        <w:rPr>
          <w:sz w:val="24"/>
          <w:szCs w:val="24"/>
        </w:rPr>
        <w:t>Henson, J. M., Carey, M. P., Carey, K. B., &amp;</w:t>
      </w:r>
      <w:r w:rsidR="00EC040E">
        <w:rPr>
          <w:sz w:val="24"/>
          <w:szCs w:val="24"/>
        </w:rPr>
        <w:t xml:space="preserve"> </w:t>
      </w:r>
      <w:r w:rsidRPr="00EC0A95">
        <w:rPr>
          <w:sz w:val="24"/>
          <w:szCs w:val="24"/>
        </w:rPr>
        <w:t xml:space="preserve">Maisto, S. A. (2006). Associations among health behaviors and time perspective in young adults: Model testing with boot-strapping replication. </w:t>
      </w:r>
      <w:r w:rsidRPr="00EC0A95">
        <w:rPr>
          <w:i/>
          <w:iCs/>
          <w:sz w:val="24"/>
          <w:szCs w:val="24"/>
        </w:rPr>
        <w:t>Journal of behavioral medicine</w:t>
      </w:r>
      <w:r w:rsidRPr="00EC0A95">
        <w:rPr>
          <w:sz w:val="24"/>
          <w:szCs w:val="24"/>
        </w:rPr>
        <w:t xml:space="preserve">, </w:t>
      </w:r>
      <w:r w:rsidRPr="00EC0A95">
        <w:rPr>
          <w:i/>
          <w:iCs/>
          <w:sz w:val="24"/>
          <w:szCs w:val="24"/>
        </w:rPr>
        <w:t>29</w:t>
      </w:r>
      <w:r w:rsidRPr="00EC0A95">
        <w:rPr>
          <w:sz w:val="24"/>
          <w:szCs w:val="24"/>
        </w:rPr>
        <w:t>(2), 127-137.</w:t>
      </w:r>
    </w:p>
    <w:p w:rsidRPr="00EC040E" w:rsidR="00EC040E" w:rsidP="00EC040E" w:rsidRDefault="00EC040E">
      <w:pPr>
        <w:spacing w:line="360" w:lineRule="auto"/>
        <w:ind w:left="1004" w:hanging="720"/>
        <w:rPr>
          <w:sz w:val="24"/>
          <w:szCs w:val="24"/>
        </w:rPr>
      </w:pPr>
      <w:r w:rsidRPr="00EC040E">
        <w:rPr>
          <w:sz w:val="24"/>
          <w:szCs w:val="24"/>
        </w:rPr>
        <w:t xml:space="preserve">Higgs, S. (2016). Cognitive processing of food rewards. </w:t>
      </w:r>
      <w:r w:rsidRPr="00EC040E">
        <w:rPr>
          <w:i/>
          <w:iCs/>
          <w:sz w:val="24"/>
          <w:szCs w:val="24"/>
        </w:rPr>
        <w:t>Appetite</w:t>
      </w:r>
      <w:r w:rsidRPr="00EC040E">
        <w:rPr>
          <w:sz w:val="24"/>
          <w:szCs w:val="24"/>
        </w:rPr>
        <w:t xml:space="preserve">, </w:t>
      </w:r>
      <w:r w:rsidRPr="00EC040E">
        <w:rPr>
          <w:i/>
          <w:iCs/>
          <w:sz w:val="24"/>
          <w:szCs w:val="24"/>
        </w:rPr>
        <w:t>104</w:t>
      </w:r>
      <w:r w:rsidRPr="00EC040E">
        <w:rPr>
          <w:sz w:val="24"/>
          <w:szCs w:val="24"/>
        </w:rPr>
        <w:t>, 10-17.</w:t>
      </w:r>
    </w:p>
    <w:p w:rsidRPr="00EC0A95" w:rsidR="00EC0A95" w:rsidP="00EC0A95" w:rsidRDefault="00EC0A95">
      <w:pPr>
        <w:spacing w:line="360" w:lineRule="auto"/>
        <w:ind w:left="1004" w:hanging="720"/>
        <w:rPr>
          <w:sz w:val="24"/>
          <w:szCs w:val="24"/>
        </w:rPr>
      </w:pPr>
      <w:r w:rsidRPr="00EC0A95">
        <w:rPr>
          <w:sz w:val="24"/>
          <w:szCs w:val="24"/>
        </w:rPr>
        <w:lastRenderedPageBreak/>
        <w:t>Jarmolowicz, D.P., Cherry, J.B.C., Reed, D.D.</w:t>
      </w:r>
      <w:r w:rsidRPr="00EC0A95" w:rsidR="00A83544">
        <w:rPr>
          <w:sz w:val="24"/>
          <w:szCs w:val="24"/>
        </w:rPr>
        <w:t>, Bruce</w:t>
      </w:r>
      <w:r w:rsidRPr="00EC0A95">
        <w:rPr>
          <w:sz w:val="24"/>
          <w:szCs w:val="24"/>
        </w:rPr>
        <w:t xml:space="preserve">, J.M., Crespi, J.M.  Lusk, J.L., et al. (2014). </w:t>
      </w:r>
      <w:r w:rsidRPr="00EC0A95">
        <w:rPr>
          <w:bCs/>
          <w:sz w:val="24"/>
          <w:szCs w:val="24"/>
        </w:rPr>
        <w:t>Robust relation between temporal discounting rates and body mass</w:t>
      </w:r>
      <w:r w:rsidRPr="00EC0A95">
        <w:rPr>
          <w:i/>
          <w:sz w:val="24"/>
          <w:szCs w:val="24"/>
        </w:rPr>
        <w:t>. Appetite</w:t>
      </w:r>
      <w:r w:rsidRPr="00EC0A95">
        <w:rPr>
          <w:sz w:val="24"/>
          <w:szCs w:val="24"/>
        </w:rPr>
        <w:t>, 78 (2014), pp. 63–67.</w:t>
      </w:r>
    </w:p>
    <w:p w:rsidR="00EC040E" w:rsidP="00EC0A95" w:rsidRDefault="00EC0A95">
      <w:pPr>
        <w:spacing w:line="360" w:lineRule="auto"/>
        <w:ind w:left="1004" w:hanging="720"/>
        <w:rPr>
          <w:sz w:val="24"/>
          <w:szCs w:val="24"/>
        </w:rPr>
      </w:pPr>
      <w:r w:rsidRPr="00EC0A95">
        <w:rPr>
          <w:sz w:val="24"/>
          <w:szCs w:val="24"/>
        </w:rPr>
        <w:t>Joireman, J., Shaffer, M. J., Balliet, D., &amp;</w:t>
      </w:r>
      <w:r w:rsidR="00EC040E">
        <w:rPr>
          <w:sz w:val="24"/>
          <w:szCs w:val="24"/>
        </w:rPr>
        <w:t xml:space="preserve"> </w:t>
      </w:r>
      <w:r w:rsidRPr="00EC0A95">
        <w:rPr>
          <w:sz w:val="24"/>
          <w:szCs w:val="24"/>
        </w:rPr>
        <w:t xml:space="preserve">Strathman, A. (2012). Promotion orientation explains why future-oriented people exercise and eat healthy evidence from the two-factor consideration of future consequences-14 scale. </w:t>
      </w:r>
      <w:r w:rsidRPr="00EC0A95">
        <w:rPr>
          <w:i/>
          <w:iCs/>
          <w:sz w:val="24"/>
          <w:szCs w:val="24"/>
        </w:rPr>
        <w:t>Personality and Social Psychology Bulletin</w:t>
      </w:r>
      <w:r w:rsidRPr="00EC0A95">
        <w:rPr>
          <w:sz w:val="24"/>
          <w:szCs w:val="24"/>
        </w:rPr>
        <w:t xml:space="preserve">, </w:t>
      </w:r>
      <w:r w:rsidRPr="00EC0A95">
        <w:rPr>
          <w:i/>
          <w:iCs/>
          <w:sz w:val="24"/>
          <w:szCs w:val="24"/>
        </w:rPr>
        <w:t>38</w:t>
      </w:r>
      <w:r w:rsidRPr="00EC0A95">
        <w:rPr>
          <w:sz w:val="24"/>
          <w:szCs w:val="24"/>
        </w:rPr>
        <w:t>(10), 1272-1287.</w:t>
      </w:r>
    </w:p>
    <w:p w:rsidRPr="00EC0A95" w:rsidR="00EC0A95" w:rsidP="00EC0A95" w:rsidRDefault="00EC0A95">
      <w:pPr>
        <w:spacing w:line="360" w:lineRule="auto"/>
        <w:ind w:left="1004" w:hanging="720"/>
        <w:rPr>
          <w:sz w:val="24"/>
          <w:szCs w:val="24"/>
        </w:rPr>
      </w:pPr>
      <w:r w:rsidRPr="00EC0A95">
        <w:rPr>
          <w:sz w:val="24"/>
          <w:szCs w:val="24"/>
        </w:rPr>
        <w:t>Junger, M., &amp; van Kampen, M. (2010).Research Cognitive ability and self-control in relation to dietary habits, physical activity and bodyweight in adolescents.</w:t>
      </w:r>
      <w:r w:rsidR="00EC040E">
        <w:rPr>
          <w:sz w:val="24"/>
          <w:szCs w:val="24"/>
        </w:rPr>
        <w:t xml:space="preserve"> </w:t>
      </w:r>
      <w:r w:rsidRPr="00EC0A95">
        <w:rPr>
          <w:i/>
          <w:iCs/>
          <w:sz w:val="24"/>
          <w:szCs w:val="24"/>
        </w:rPr>
        <w:t>Int J BehavNutrPhys Act</w:t>
      </w:r>
      <w:r w:rsidRPr="00EC0A95">
        <w:rPr>
          <w:sz w:val="24"/>
          <w:szCs w:val="24"/>
        </w:rPr>
        <w:t xml:space="preserve">, </w:t>
      </w:r>
      <w:r w:rsidRPr="00EC0A95">
        <w:rPr>
          <w:i/>
          <w:iCs/>
          <w:sz w:val="24"/>
          <w:szCs w:val="24"/>
        </w:rPr>
        <w:t>7</w:t>
      </w:r>
      <w:r w:rsidRPr="00EC0A95">
        <w:rPr>
          <w:sz w:val="24"/>
          <w:szCs w:val="24"/>
        </w:rPr>
        <w:t>, 22.</w:t>
      </w:r>
    </w:p>
    <w:p w:rsidRPr="00EC0A95" w:rsidR="00EC0A95" w:rsidP="00EC0A95" w:rsidRDefault="00EC0A95">
      <w:pPr>
        <w:spacing w:line="360" w:lineRule="auto"/>
        <w:ind w:left="1004" w:hanging="720"/>
        <w:rPr>
          <w:sz w:val="24"/>
          <w:szCs w:val="24"/>
        </w:rPr>
      </w:pPr>
      <w:r w:rsidRPr="00EC0A95">
        <w:rPr>
          <w:sz w:val="24"/>
          <w:szCs w:val="24"/>
        </w:rPr>
        <w:t xml:space="preserve">Karlsson, J., Persson, L. O., Sjöström, L., &amp; Sullivan, M. (2000).Psychometric properties and factor structure of the Three-Factor Eating Questionnaire (TFEQ) in obese men and women. Results from the Swedish Obese Subjects (SOS) study. </w:t>
      </w:r>
      <w:r w:rsidRPr="00EC0A95">
        <w:rPr>
          <w:i/>
          <w:iCs/>
          <w:sz w:val="24"/>
          <w:szCs w:val="24"/>
        </w:rPr>
        <w:t>International Journal of Obesity &amp; Related Metabolic Disorders</w:t>
      </w:r>
      <w:r w:rsidRPr="00EC0A95">
        <w:rPr>
          <w:sz w:val="24"/>
          <w:szCs w:val="24"/>
        </w:rPr>
        <w:t xml:space="preserve">, </w:t>
      </w:r>
      <w:r w:rsidRPr="00EC0A95">
        <w:rPr>
          <w:i/>
          <w:iCs/>
          <w:sz w:val="24"/>
          <w:szCs w:val="24"/>
        </w:rPr>
        <w:t>24</w:t>
      </w:r>
      <w:r w:rsidRPr="00EC0A95">
        <w:rPr>
          <w:sz w:val="24"/>
          <w:szCs w:val="24"/>
        </w:rPr>
        <w:t>(12).</w:t>
      </w:r>
    </w:p>
    <w:p w:rsidRPr="00EC0A95" w:rsidR="00EC0A95" w:rsidP="00EC0A95" w:rsidRDefault="00EC0A95">
      <w:pPr>
        <w:spacing w:line="360" w:lineRule="auto"/>
        <w:ind w:left="1004" w:hanging="720"/>
        <w:rPr>
          <w:sz w:val="24"/>
          <w:szCs w:val="24"/>
        </w:rPr>
      </w:pPr>
      <w:r w:rsidRPr="00EC0A95">
        <w:rPr>
          <w:sz w:val="24"/>
          <w:szCs w:val="24"/>
        </w:rPr>
        <w:t xml:space="preserve">Keough, K. A., Zimbardo, P. G., &amp; Boyd, J. N. (1999). Who's smoking, drinking, and using drugs? Time perspective as a predictor of substance </w:t>
      </w:r>
      <w:r w:rsidRPr="00EC0A95" w:rsidR="006807BA">
        <w:rPr>
          <w:sz w:val="24"/>
          <w:szCs w:val="24"/>
        </w:rPr>
        <w:t>use.</w:t>
      </w:r>
      <w:r w:rsidRPr="00EC0A95" w:rsidR="006807BA">
        <w:rPr>
          <w:i/>
          <w:iCs/>
          <w:sz w:val="24"/>
          <w:szCs w:val="24"/>
        </w:rPr>
        <w:t xml:space="preserve"> Basic</w:t>
      </w:r>
      <w:r w:rsidRPr="00EC0A95">
        <w:rPr>
          <w:i/>
          <w:iCs/>
          <w:sz w:val="24"/>
          <w:szCs w:val="24"/>
        </w:rPr>
        <w:t xml:space="preserve"> and applied social psychology</w:t>
      </w:r>
      <w:r w:rsidRPr="00EC0A95">
        <w:rPr>
          <w:sz w:val="24"/>
          <w:szCs w:val="24"/>
        </w:rPr>
        <w:t xml:space="preserve">, </w:t>
      </w:r>
      <w:r w:rsidRPr="00EC0A95">
        <w:rPr>
          <w:i/>
          <w:iCs/>
          <w:sz w:val="24"/>
          <w:szCs w:val="24"/>
        </w:rPr>
        <w:t>21</w:t>
      </w:r>
      <w:r w:rsidRPr="00EC0A95">
        <w:rPr>
          <w:sz w:val="24"/>
          <w:szCs w:val="24"/>
        </w:rPr>
        <w:t>(2), 149-164.</w:t>
      </w:r>
    </w:p>
    <w:p w:rsidRPr="00EC0A95" w:rsidR="00EC0A95" w:rsidP="00EC0A95" w:rsidRDefault="00EC0A95">
      <w:pPr>
        <w:spacing w:line="360" w:lineRule="auto"/>
        <w:ind w:left="1004" w:hanging="720"/>
        <w:rPr>
          <w:sz w:val="24"/>
          <w:szCs w:val="24"/>
        </w:rPr>
      </w:pPr>
      <w:r w:rsidRPr="00EC0A95">
        <w:rPr>
          <w:sz w:val="24"/>
          <w:szCs w:val="24"/>
        </w:rPr>
        <w:t>Lowe, M. R., Butryn, M. L., Didie, E. R., Annunziato, R. A., Thomas, J. G., Crerand, C. E., ... &amp;</w:t>
      </w:r>
      <w:r w:rsidR="006807BA">
        <w:rPr>
          <w:sz w:val="24"/>
          <w:szCs w:val="24"/>
        </w:rPr>
        <w:t xml:space="preserve"> Ha</w:t>
      </w:r>
      <w:r w:rsidRPr="00EC0A95" w:rsidR="006807BA">
        <w:rPr>
          <w:sz w:val="24"/>
          <w:szCs w:val="24"/>
        </w:rPr>
        <w:t>lford</w:t>
      </w:r>
      <w:r w:rsidRPr="00EC0A95">
        <w:rPr>
          <w:sz w:val="24"/>
          <w:szCs w:val="24"/>
        </w:rPr>
        <w:t>, J. (2009). The Power of Food Scale.</w:t>
      </w:r>
      <w:r w:rsidR="00EC040E">
        <w:rPr>
          <w:sz w:val="24"/>
          <w:szCs w:val="24"/>
        </w:rPr>
        <w:t xml:space="preserve"> </w:t>
      </w:r>
      <w:r w:rsidRPr="00EC0A95">
        <w:rPr>
          <w:sz w:val="24"/>
          <w:szCs w:val="24"/>
        </w:rPr>
        <w:t>A new measure of the psychological influence of the food environment.</w:t>
      </w:r>
      <w:r w:rsidR="00EC040E">
        <w:rPr>
          <w:sz w:val="24"/>
          <w:szCs w:val="24"/>
        </w:rPr>
        <w:t xml:space="preserve"> </w:t>
      </w:r>
      <w:r w:rsidRPr="00EC0A95">
        <w:rPr>
          <w:i/>
          <w:iCs/>
          <w:sz w:val="24"/>
          <w:szCs w:val="24"/>
        </w:rPr>
        <w:t>Appetite</w:t>
      </w:r>
      <w:r w:rsidRPr="00EC0A95">
        <w:rPr>
          <w:sz w:val="24"/>
          <w:szCs w:val="24"/>
        </w:rPr>
        <w:t xml:space="preserve">, </w:t>
      </w:r>
      <w:r w:rsidRPr="00EC0A95">
        <w:rPr>
          <w:i/>
          <w:iCs/>
          <w:sz w:val="24"/>
          <w:szCs w:val="24"/>
        </w:rPr>
        <w:t>53</w:t>
      </w:r>
      <w:r w:rsidRPr="00EC0A95">
        <w:rPr>
          <w:sz w:val="24"/>
          <w:szCs w:val="24"/>
        </w:rPr>
        <w:t>(1), 114-118.</w:t>
      </w:r>
    </w:p>
    <w:p w:rsidRPr="00EC0A95" w:rsidR="00EC0A95" w:rsidP="00EC0A95" w:rsidRDefault="00EC0A95">
      <w:pPr>
        <w:spacing w:line="360" w:lineRule="auto"/>
        <w:ind w:left="1004" w:hanging="720"/>
        <w:rPr>
          <w:sz w:val="24"/>
          <w:szCs w:val="24"/>
        </w:rPr>
      </w:pPr>
      <w:r w:rsidRPr="00EC0A95">
        <w:rPr>
          <w:sz w:val="24"/>
          <w:szCs w:val="24"/>
        </w:rPr>
        <w:t>Milfont, T. L., &amp;</w:t>
      </w:r>
      <w:r w:rsidR="00EC040E">
        <w:rPr>
          <w:sz w:val="24"/>
          <w:szCs w:val="24"/>
        </w:rPr>
        <w:t xml:space="preserve"> </w:t>
      </w:r>
      <w:r w:rsidRPr="00EC0A95">
        <w:rPr>
          <w:sz w:val="24"/>
          <w:szCs w:val="24"/>
        </w:rPr>
        <w:t xml:space="preserve">Schwarzenthal, M. (2014). Explaining why larks are future-oriented and owls are present-oriented: Self-control mediates the chronotype–time perspective relationships. </w:t>
      </w:r>
      <w:r w:rsidRPr="00EC0A95">
        <w:rPr>
          <w:i/>
          <w:iCs/>
          <w:sz w:val="24"/>
          <w:szCs w:val="24"/>
        </w:rPr>
        <w:t>Chronobiology international</w:t>
      </w:r>
      <w:r w:rsidRPr="00EC0A95">
        <w:rPr>
          <w:sz w:val="24"/>
          <w:szCs w:val="24"/>
        </w:rPr>
        <w:t xml:space="preserve">, </w:t>
      </w:r>
      <w:r w:rsidRPr="00EC0A95">
        <w:rPr>
          <w:i/>
          <w:iCs/>
          <w:sz w:val="24"/>
          <w:szCs w:val="24"/>
        </w:rPr>
        <w:t>31</w:t>
      </w:r>
      <w:r w:rsidRPr="00EC0A95">
        <w:rPr>
          <w:sz w:val="24"/>
          <w:szCs w:val="24"/>
        </w:rPr>
        <w:t>(4), 581-588.</w:t>
      </w:r>
    </w:p>
    <w:p w:rsidRPr="00EC0A95" w:rsidR="00EC0A95" w:rsidP="00EC0A95" w:rsidRDefault="00EC0A95">
      <w:pPr>
        <w:spacing w:line="360" w:lineRule="auto"/>
        <w:ind w:left="1004" w:hanging="720"/>
        <w:rPr>
          <w:sz w:val="24"/>
          <w:szCs w:val="24"/>
        </w:rPr>
      </w:pPr>
      <w:r w:rsidRPr="00EC0A95">
        <w:rPr>
          <w:sz w:val="24"/>
          <w:szCs w:val="24"/>
        </w:rPr>
        <w:t>Ng, S. P., Korda, R., Clements, M., Latz, I., Bauman, H., Liu, B., et al. (2011).Validity of self-reported height and weight and derived body mass index in middle-aged and elderly individuals in Australia.</w:t>
      </w:r>
      <w:r w:rsidR="00EC040E">
        <w:rPr>
          <w:sz w:val="24"/>
          <w:szCs w:val="24"/>
        </w:rPr>
        <w:t xml:space="preserve"> </w:t>
      </w:r>
      <w:r w:rsidRPr="00EC0A95">
        <w:rPr>
          <w:i/>
          <w:sz w:val="24"/>
          <w:szCs w:val="24"/>
        </w:rPr>
        <w:t>Australia and New Zealand Journal of Public Health</w:t>
      </w:r>
      <w:r w:rsidRPr="00EC0A95">
        <w:rPr>
          <w:sz w:val="24"/>
          <w:szCs w:val="24"/>
        </w:rPr>
        <w:t>, 35(6), 557e563.</w:t>
      </w:r>
    </w:p>
    <w:p w:rsidRPr="00EC0A95" w:rsidR="00EC0A95" w:rsidP="00EC0A95" w:rsidRDefault="00EC0A95">
      <w:pPr>
        <w:spacing w:line="360" w:lineRule="auto"/>
        <w:ind w:left="1004" w:hanging="720"/>
        <w:rPr>
          <w:sz w:val="24"/>
          <w:szCs w:val="24"/>
        </w:rPr>
      </w:pPr>
      <w:r w:rsidRPr="00EC0A95">
        <w:rPr>
          <w:sz w:val="24"/>
          <w:szCs w:val="24"/>
        </w:rPr>
        <w:lastRenderedPageBreak/>
        <w:t xml:space="preserve">Patton, J. H., &amp; Stanford, M. S. (1995). Factor structure of the Barratt impulsiveness scale. </w:t>
      </w:r>
      <w:r w:rsidRPr="00EC0A95">
        <w:rPr>
          <w:i/>
          <w:iCs/>
          <w:sz w:val="24"/>
          <w:szCs w:val="24"/>
        </w:rPr>
        <w:t>Journal of clinical psychology</w:t>
      </w:r>
      <w:r w:rsidRPr="00EC0A95">
        <w:rPr>
          <w:sz w:val="24"/>
          <w:szCs w:val="24"/>
        </w:rPr>
        <w:t xml:space="preserve">, </w:t>
      </w:r>
      <w:r w:rsidRPr="00EC0A95">
        <w:rPr>
          <w:i/>
          <w:iCs/>
          <w:sz w:val="24"/>
          <w:szCs w:val="24"/>
        </w:rPr>
        <w:t>51</w:t>
      </w:r>
      <w:r w:rsidRPr="00EC0A95">
        <w:rPr>
          <w:sz w:val="24"/>
          <w:szCs w:val="24"/>
        </w:rPr>
        <w:t>(6), 768-774.</w:t>
      </w:r>
    </w:p>
    <w:p w:rsidRPr="00EC0A95" w:rsidR="00EC0A95" w:rsidP="00EC0A95" w:rsidRDefault="00EC0A95">
      <w:pPr>
        <w:spacing w:line="360" w:lineRule="auto"/>
        <w:ind w:left="1004" w:hanging="720"/>
        <w:rPr>
          <w:sz w:val="24"/>
          <w:szCs w:val="24"/>
        </w:rPr>
      </w:pPr>
      <w:r w:rsidRPr="00EC0A95">
        <w:rPr>
          <w:sz w:val="24"/>
          <w:szCs w:val="24"/>
        </w:rPr>
        <w:t>Peters, J., &amp;</w:t>
      </w:r>
      <w:r w:rsidR="00C5114B">
        <w:rPr>
          <w:sz w:val="24"/>
          <w:szCs w:val="24"/>
        </w:rPr>
        <w:t xml:space="preserve"> </w:t>
      </w:r>
      <w:r w:rsidRPr="00EC0A95" w:rsidR="00A83544">
        <w:rPr>
          <w:sz w:val="24"/>
          <w:szCs w:val="24"/>
        </w:rPr>
        <w:t>Büchel</w:t>
      </w:r>
      <w:r w:rsidRPr="00EC0A95">
        <w:rPr>
          <w:sz w:val="24"/>
          <w:szCs w:val="24"/>
        </w:rPr>
        <w:t xml:space="preserve">, C. (2010). Episodic future thinking reduces reward delay discounting through an enhancement of prefrontal-mediotemporal interactions. </w:t>
      </w:r>
      <w:r w:rsidRPr="00EC0A95">
        <w:rPr>
          <w:i/>
          <w:iCs/>
          <w:sz w:val="24"/>
          <w:szCs w:val="24"/>
        </w:rPr>
        <w:t>Neuron</w:t>
      </w:r>
      <w:r w:rsidRPr="00EC0A95">
        <w:rPr>
          <w:sz w:val="24"/>
          <w:szCs w:val="24"/>
        </w:rPr>
        <w:t xml:space="preserve">, </w:t>
      </w:r>
      <w:r w:rsidRPr="00EC0A95">
        <w:rPr>
          <w:i/>
          <w:iCs/>
          <w:sz w:val="24"/>
          <w:szCs w:val="24"/>
        </w:rPr>
        <w:t>66</w:t>
      </w:r>
      <w:r w:rsidRPr="00EC0A95">
        <w:rPr>
          <w:sz w:val="24"/>
          <w:szCs w:val="24"/>
        </w:rPr>
        <w:t>(1), 138-148.</w:t>
      </w:r>
    </w:p>
    <w:p w:rsidRPr="00EC0A95" w:rsidR="00EC0A95" w:rsidP="00EC0A95" w:rsidRDefault="00EC0A95">
      <w:pPr>
        <w:spacing w:line="360" w:lineRule="auto"/>
        <w:ind w:left="1004" w:hanging="720"/>
        <w:rPr>
          <w:sz w:val="24"/>
          <w:szCs w:val="24"/>
        </w:rPr>
      </w:pPr>
      <w:r w:rsidRPr="00EC0A95">
        <w:rPr>
          <w:sz w:val="24"/>
          <w:szCs w:val="24"/>
        </w:rPr>
        <w:t xml:space="preserve">Price, M., Higgs, S., &amp; Lee, M. (2015). Self-reported eating traits: Underlying components of food responsivity and dietary restriction are positively related to BMI. </w:t>
      </w:r>
      <w:r w:rsidRPr="00EC0A95">
        <w:rPr>
          <w:i/>
          <w:iCs/>
          <w:sz w:val="24"/>
          <w:szCs w:val="24"/>
        </w:rPr>
        <w:t>Appetite</w:t>
      </w:r>
      <w:r w:rsidRPr="00EC0A95">
        <w:rPr>
          <w:sz w:val="24"/>
          <w:szCs w:val="24"/>
        </w:rPr>
        <w:t xml:space="preserve">, </w:t>
      </w:r>
      <w:r w:rsidRPr="00EC0A95">
        <w:rPr>
          <w:i/>
          <w:iCs/>
          <w:sz w:val="24"/>
          <w:szCs w:val="24"/>
        </w:rPr>
        <w:t>95</w:t>
      </w:r>
      <w:r w:rsidRPr="00EC0A95">
        <w:rPr>
          <w:sz w:val="24"/>
          <w:szCs w:val="24"/>
        </w:rPr>
        <w:t>, 203-210.</w:t>
      </w:r>
    </w:p>
    <w:p w:rsidRPr="00C5114B" w:rsidR="00C5114B" w:rsidP="00C5114B" w:rsidRDefault="00C5114B">
      <w:pPr>
        <w:spacing w:line="360" w:lineRule="auto"/>
        <w:ind w:left="1004" w:hanging="720"/>
        <w:rPr>
          <w:sz w:val="24"/>
          <w:szCs w:val="24"/>
        </w:rPr>
      </w:pPr>
      <w:r w:rsidRPr="00C5114B">
        <w:rPr>
          <w:sz w:val="24"/>
          <w:szCs w:val="24"/>
        </w:rPr>
        <w:t xml:space="preserve">Price, M., Higgs, S., Maw, J., &amp; Lee, M. (2016). A dual-process approach to exploring the role of delay discounting in obesity. </w:t>
      </w:r>
      <w:r w:rsidRPr="00C5114B">
        <w:rPr>
          <w:i/>
          <w:iCs/>
          <w:sz w:val="24"/>
          <w:szCs w:val="24"/>
        </w:rPr>
        <w:t>Physiology &amp; behavior</w:t>
      </w:r>
      <w:r w:rsidRPr="00C5114B">
        <w:rPr>
          <w:sz w:val="24"/>
          <w:szCs w:val="24"/>
        </w:rPr>
        <w:t xml:space="preserve">, </w:t>
      </w:r>
      <w:r w:rsidRPr="00C5114B">
        <w:rPr>
          <w:i/>
          <w:iCs/>
          <w:sz w:val="24"/>
          <w:szCs w:val="24"/>
        </w:rPr>
        <w:t>162</w:t>
      </w:r>
      <w:r w:rsidRPr="00C5114B">
        <w:rPr>
          <w:sz w:val="24"/>
          <w:szCs w:val="24"/>
        </w:rPr>
        <w:t>, 46-51.</w:t>
      </w:r>
    </w:p>
    <w:p w:rsidRPr="00EC0A95" w:rsidR="00EC0A95" w:rsidP="00EC0A95" w:rsidRDefault="00EC0A95">
      <w:pPr>
        <w:spacing w:line="360" w:lineRule="auto"/>
        <w:ind w:left="1004" w:hanging="720"/>
        <w:rPr>
          <w:sz w:val="24"/>
          <w:szCs w:val="24"/>
        </w:rPr>
      </w:pPr>
      <w:r w:rsidRPr="00EC0A95">
        <w:rPr>
          <w:sz w:val="24"/>
          <w:szCs w:val="24"/>
        </w:rPr>
        <w:t xml:space="preserve">Pursey, K., Burrows, T. L., Stanwell, P., &amp; Collins, C. E. (2014). How accurate is web-based </w:t>
      </w:r>
      <w:r w:rsidRPr="00956696">
        <w:rPr>
          <w:sz w:val="24"/>
          <w:szCs w:val="24"/>
        </w:rPr>
        <w:t>self-reported height, weight, and b</w:t>
      </w:r>
      <w:r w:rsidRPr="00956696" w:rsidR="00CB0E40">
        <w:rPr>
          <w:sz w:val="24"/>
          <w:szCs w:val="24"/>
        </w:rPr>
        <w:t xml:space="preserve">ody mass index in young adults? </w:t>
      </w:r>
      <w:r w:rsidRPr="00956696">
        <w:rPr>
          <w:i/>
          <w:iCs/>
          <w:sz w:val="24"/>
          <w:szCs w:val="24"/>
        </w:rPr>
        <w:t>Journal of</w:t>
      </w:r>
      <w:r w:rsidRPr="00EC0A95">
        <w:rPr>
          <w:i/>
          <w:iCs/>
          <w:sz w:val="24"/>
          <w:szCs w:val="24"/>
        </w:rPr>
        <w:t xml:space="preserve"> medical Internet research</w:t>
      </w:r>
      <w:r w:rsidRPr="00EC0A95">
        <w:rPr>
          <w:sz w:val="24"/>
          <w:szCs w:val="24"/>
        </w:rPr>
        <w:t xml:space="preserve">, </w:t>
      </w:r>
      <w:r w:rsidRPr="00EC0A95">
        <w:rPr>
          <w:i/>
          <w:iCs/>
          <w:sz w:val="24"/>
          <w:szCs w:val="24"/>
        </w:rPr>
        <w:t>16</w:t>
      </w:r>
      <w:r w:rsidRPr="00EC0A95">
        <w:rPr>
          <w:sz w:val="24"/>
          <w:szCs w:val="24"/>
        </w:rPr>
        <w:t>(1), e4.</w:t>
      </w:r>
    </w:p>
    <w:p w:rsidRPr="00EC0A95" w:rsidR="00EC0A95" w:rsidP="00EC0A95" w:rsidRDefault="00EC0A95">
      <w:pPr>
        <w:spacing w:line="360" w:lineRule="auto"/>
        <w:ind w:left="1004" w:hanging="720"/>
        <w:rPr>
          <w:sz w:val="24"/>
          <w:szCs w:val="24"/>
        </w:rPr>
      </w:pPr>
      <w:r w:rsidRPr="00EC0A95">
        <w:rPr>
          <w:sz w:val="24"/>
          <w:szCs w:val="24"/>
        </w:rPr>
        <w:t xml:space="preserve">Rollins, B. Y., Dearing, K. K., &amp; Epstein, L. H. (2010). Delay discounting moderates the effect of food reinforcement on energy intake among non-obese women. </w:t>
      </w:r>
      <w:r w:rsidRPr="00EC0A95">
        <w:rPr>
          <w:i/>
          <w:iCs/>
          <w:sz w:val="24"/>
          <w:szCs w:val="24"/>
        </w:rPr>
        <w:t>Appetite</w:t>
      </w:r>
      <w:r w:rsidRPr="00EC0A95">
        <w:rPr>
          <w:sz w:val="24"/>
          <w:szCs w:val="24"/>
        </w:rPr>
        <w:t xml:space="preserve">, </w:t>
      </w:r>
      <w:r w:rsidRPr="00EC0A95">
        <w:rPr>
          <w:i/>
          <w:iCs/>
          <w:sz w:val="24"/>
          <w:szCs w:val="24"/>
        </w:rPr>
        <w:t>55</w:t>
      </w:r>
      <w:r w:rsidRPr="00EC0A95">
        <w:rPr>
          <w:sz w:val="24"/>
          <w:szCs w:val="24"/>
        </w:rPr>
        <w:t>(3), 420-425.</w:t>
      </w:r>
    </w:p>
    <w:p w:rsidRPr="00EC0A95" w:rsidR="00EC0A95" w:rsidP="00EC0A95" w:rsidRDefault="00EC0A95">
      <w:pPr>
        <w:spacing w:line="360" w:lineRule="auto"/>
        <w:ind w:left="1004" w:hanging="720"/>
        <w:rPr>
          <w:sz w:val="24"/>
          <w:szCs w:val="24"/>
        </w:rPr>
      </w:pPr>
      <w:r w:rsidRPr="00EC0A95">
        <w:rPr>
          <w:sz w:val="24"/>
          <w:szCs w:val="24"/>
        </w:rPr>
        <w:t xml:space="preserve">Strathman, A., Gleicher, F., Boninger, D. S., &amp; Edwards, C. S. (1994). The consideration of future consequences: Weighing immediate and distant outcomes of behavior. </w:t>
      </w:r>
      <w:r w:rsidRPr="00EC0A95">
        <w:rPr>
          <w:i/>
          <w:iCs/>
          <w:sz w:val="24"/>
          <w:szCs w:val="24"/>
        </w:rPr>
        <w:t>Journal of personality and social psychology</w:t>
      </w:r>
      <w:r w:rsidRPr="00EC0A95">
        <w:rPr>
          <w:sz w:val="24"/>
          <w:szCs w:val="24"/>
        </w:rPr>
        <w:t xml:space="preserve">, </w:t>
      </w:r>
      <w:r w:rsidRPr="00EC0A95">
        <w:rPr>
          <w:i/>
          <w:iCs/>
          <w:sz w:val="24"/>
          <w:szCs w:val="24"/>
        </w:rPr>
        <w:t>66</w:t>
      </w:r>
      <w:r w:rsidRPr="00EC0A95">
        <w:rPr>
          <w:sz w:val="24"/>
          <w:szCs w:val="24"/>
        </w:rPr>
        <w:t>(4), 742.</w:t>
      </w:r>
    </w:p>
    <w:p w:rsidRPr="00EC0A95" w:rsidR="00EC0A95" w:rsidP="00EC0A95" w:rsidRDefault="00EC0A95">
      <w:pPr>
        <w:spacing w:line="360" w:lineRule="auto"/>
        <w:ind w:left="1004" w:hanging="720"/>
        <w:rPr>
          <w:sz w:val="24"/>
          <w:szCs w:val="24"/>
        </w:rPr>
      </w:pPr>
      <w:r w:rsidRPr="00EC0A95">
        <w:rPr>
          <w:sz w:val="24"/>
          <w:szCs w:val="24"/>
        </w:rPr>
        <w:t xml:space="preserve">Tangney, J. P., Baumeister, R. F., &amp; Boone, A. L. (2004). High self‐control predicts good adjustment, less pathology, better grades, and interpersonal success. </w:t>
      </w:r>
      <w:r w:rsidRPr="00EC0A95">
        <w:rPr>
          <w:i/>
          <w:iCs/>
          <w:sz w:val="24"/>
          <w:szCs w:val="24"/>
        </w:rPr>
        <w:t>Journal of personality</w:t>
      </w:r>
      <w:r w:rsidRPr="00EC0A95">
        <w:rPr>
          <w:sz w:val="24"/>
          <w:szCs w:val="24"/>
        </w:rPr>
        <w:t xml:space="preserve">, </w:t>
      </w:r>
      <w:r w:rsidRPr="00EC0A95">
        <w:rPr>
          <w:i/>
          <w:iCs/>
          <w:sz w:val="24"/>
          <w:szCs w:val="24"/>
        </w:rPr>
        <w:t>72</w:t>
      </w:r>
      <w:r w:rsidRPr="00EC0A95">
        <w:rPr>
          <w:sz w:val="24"/>
          <w:szCs w:val="24"/>
        </w:rPr>
        <w:t>(2), 271-324.</w:t>
      </w:r>
    </w:p>
    <w:p w:rsidRPr="00EC0A95" w:rsidR="00EC0A95" w:rsidP="00EC0A95" w:rsidRDefault="00EC0A95">
      <w:pPr>
        <w:spacing w:line="360" w:lineRule="auto"/>
        <w:ind w:left="1004" w:hanging="720"/>
        <w:rPr>
          <w:sz w:val="24"/>
          <w:szCs w:val="24"/>
        </w:rPr>
      </w:pPr>
      <w:r w:rsidRPr="00EC0A95">
        <w:rPr>
          <w:sz w:val="24"/>
          <w:szCs w:val="24"/>
        </w:rPr>
        <w:t xml:space="preserve">Teuscher, U., &amp; Mitchell, S. H. (2011). Relation between time perspective and delay discounting: a literature review. </w:t>
      </w:r>
      <w:r w:rsidRPr="00EC0A95">
        <w:rPr>
          <w:i/>
          <w:iCs/>
          <w:sz w:val="24"/>
          <w:szCs w:val="24"/>
        </w:rPr>
        <w:t>The Psychological Record</w:t>
      </w:r>
      <w:r w:rsidRPr="00EC0A95">
        <w:rPr>
          <w:sz w:val="24"/>
          <w:szCs w:val="24"/>
        </w:rPr>
        <w:t xml:space="preserve">, </w:t>
      </w:r>
      <w:r w:rsidRPr="00EC0A95">
        <w:rPr>
          <w:i/>
          <w:iCs/>
          <w:sz w:val="24"/>
          <w:szCs w:val="24"/>
        </w:rPr>
        <w:t>61</w:t>
      </w:r>
      <w:r w:rsidRPr="00EC0A95">
        <w:rPr>
          <w:sz w:val="24"/>
          <w:szCs w:val="24"/>
        </w:rPr>
        <w:t>(4), 613.</w:t>
      </w:r>
    </w:p>
    <w:p w:rsidRPr="00EC0A95" w:rsidR="00EC0A95" w:rsidP="00EC0A95" w:rsidRDefault="00EC0A95">
      <w:pPr>
        <w:spacing w:line="360" w:lineRule="auto"/>
        <w:ind w:left="1004" w:hanging="720"/>
        <w:rPr>
          <w:sz w:val="24"/>
          <w:szCs w:val="24"/>
        </w:rPr>
      </w:pPr>
      <w:r w:rsidRPr="00EC0A95">
        <w:rPr>
          <w:sz w:val="24"/>
          <w:szCs w:val="24"/>
        </w:rPr>
        <w:t>Trope, Y., &amp;</w:t>
      </w:r>
      <w:r w:rsidR="00956696">
        <w:rPr>
          <w:sz w:val="24"/>
          <w:szCs w:val="24"/>
        </w:rPr>
        <w:t xml:space="preserve"> </w:t>
      </w:r>
      <w:r w:rsidRPr="00EC0A95">
        <w:rPr>
          <w:sz w:val="24"/>
          <w:szCs w:val="24"/>
        </w:rPr>
        <w:t xml:space="preserve">Liberman, N. (2003). Temporal construal. </w:t>
      </w:r>
      <w:r w:rsidRPr="00EC0A95">
        <w:rPr>
          <w:i/>
          <w:iCs/>
          <w:sz w:val="24"/>
          <w:szCs w:val="24"/>
        </w:rPr>
        <w:t>Psychological review</w:t>
      </w:r>
      <w:r w:rsidRPr="00EC0A95">
        <w:rPr>
          <w:sz w:val="24"/>
          <w:szCs w:val="24"/>
        </w:rPr>
        <w:t xml:space="preserve">, </w:t>
      </w:r>
      <w:r w:rsidRPr="00EC0A95">
        <w:rPr>
          <w:i/>
          <w:iCs/>
          <w:sz w:val="24"/>
          <w:szCs w:val="24"/>
        </w:rPr>
        <w:t>110</w:t>
      </w:r>
      <w:r w:rsidRPr="00EC0A95">
        <w:rPr>
          <w:sz w:val="24"/>
          <w:szCs w:val="24"/>
        </w:rPr>
        <w:t>(3), 403.</w:t>
      </w:r>
    </w:p>
    <w:p w:rsidRPr="00EC0A95" w:rsidR="00EC0A95" w:rsidP="00EC0A95" w:rsidRDefault="00EC0A95">
      <w:pPr>
        <w:spacing w:line="360" w:lineRule="auto"/>
        <w:ind w:left="1004" w:hanging="720"/>
        <w:rPr>
          <w:sz w:val="24"/>
          <w:szCs w:val="24"/>
        </w:rPr>
      </w:pPr>
      <w:r w:rsidRPr="00EC0A95">
        <w:rPr>
          <w:sz w:val="24"/>
          <w:szCs w:val="24"/>
        </w:rPr>
        <w:lastRenderedPageBreak/>
        <w:t xml:space="preserve">Vainik, U., Dagher, A., Dubé, L., &amp; Fellows, L. K. (2013). Neurobehavioural correlates of body mass index and eating behaviours in adults: a systematic review. </w:t>
      </w:r>
      <w:r w:rsidRPr="00EC0A95">
        <w:rPr>
          <w:i/>
          <w:iCs/>
          <w:sz w:val="24"/>
          <w:szCs w:val="24"/>
        </w:rPr>
        <w:t>Neuroscience &amp;</w:t>
      </w:r>
      <w:r w:rsidR="00956696">
        <w:rPr>
          <w:i/>
          <w:iCs/>
          <w:sz w:val="24"/>
          <w:szCs w:val="24"/>
        </w:rPr>
        <w:t xml:space="preserve"> </w:t>
      </w:r>
      <w:r w:rsidRPr="00EC0A95">
        <w:rPr>
          <w:i/>
          <w:iCs/>
          <w:sz w:val="24"/>
          <w:szCs w:val="24"/>
        </w:rPr>
        <w:t>Biobehavioral Reviews</w:t>
      </w:r>
      <w:r w:rsidRPr="00EC0A95">
        <w:rPr>
          <w:sz w:val="24"/>
          <w:szCs w:val="24"/>
        </w:rPr>
        <w:t xml:space="preserve">, </w:t>
      </w:r>
      <w:r w:rsidRPr="00EC0A95">
        <w:rPr>
          <w:i/>
          <w:iCs/>
          <w:sz w:val="24"/>
          <w:szCs w:val="24"/>
        </w:rPr>
        <w:t>37</w:t>
      </w:r>
      <w:r w:rsidRPr="00EC0A95">
        <w:rPr>
          <w:sz w:val="24"/>
          <w:szCs w:val="24"/>
        </w:rPr>
        <w:t>(3), 279-299.</w:t>
      </w:r>
    </w:p>
    <w:p w:rsidRPr="00EC0A95" w:rsidR="00EC0A95" w:rsidP="00EC0A95" w:rsidRDefault="00EC0A95">
      <w:pPr>
        <w:spacing w:line="360" w:lineRule="auto"/>
        <w:ind w:left="1004" w:hanging="720"/>
        <w:rPr>
          <w:sz w:val="24"/>
          <w:szCs w:val="24"/>
        </w:rPr>
      </w:pPr>
      <w:r w:rsidRPr="00EC0A95">
        <w:rPr>
          <w:sz w:val="24"/>
          <w:szCs w:val="24"/>
        </w:rPr>
        <w:t>Vainik, U., Dubé, L., Lu, J., &amp; Fellows, L. K. (2015). Personality and situation predictors of consistent eating patterns.</w:t>
      </w:r>
      <w:r w:rsidR="00956696">
        <w:rPr>
          <w:sz w:val="24"/>
          <w:szCs w:val="24"/>
        </w:rPr>
        <w:t xml:space="preserve"> </w:t>
      </w:r>
      <w:r w:rsidRPr="00EC0A95">
        <w:rPr>
          <w:i/>
          <w:iCs/>
          <w:sz w:val="24"/>
          <w:szCs w:val="24"/>
        </w:rPr>
        <w:t>PloS one</w:t>
      </w:r>
      <w:r w:rsidRPr="00EC0A95">
        <w:rPr>
          <w:sz w:val="24"/>
          <w:szCs w:val="24"/>
        </w:rPr>
        <w:t xml:space="preserve">, </w:t>
      </w:r>
      <w:r w:rsidRPr="00EC0A95">
        <w:rPr>
          <w:i/>
          <w:iCs/>
          <w:sz w:val="24"/>
          <w:szCs w:val="24"/>
        </w:rPr>
        <w:t>10</w:t>
      </w:r>
      <w:r w:rsidRPr="00EC0A95">
        <w:rPr>
          <w:sz w:val="24"/>
          <w:szCs w:val="24"/>
        </w:rPr>
        <w:t>(12), e0144134.</w:t>
      </w:r>
    </w:p>
    <w:p w:rsidRPr="00EC0A95" w:rsidR="00EC0A95" w:rsidP="00EC0A95" w:rsidRDefault="00EC0A95">
      <w:pPr>
        <w:spacing w:line="360" w:lineRule="auto"/>
        <w:ind w:left="1004" w:hanging="720"/>
        <w:rPr>
          <w:sz w:val="24"/>
          <w:szCs w:val="24"/>
        </w:rPr>
      </w:pPr>
      <w:r w:rsidRPr="00EC0A95">
        <w:rPr>
          <w:sz w:val="24"/>
          <w:szCs w:val="24"/>
        </w:rPr>
        <w:t xml:space="preserve">Vainik, U., Neseliler, S., Konstabel, K., Fellows, L. K., &amp;Dagher, A. (2015). Eating traits questionnaires as a continuum of a single concept. Uncontrolled eating. </w:t>
      </w:r>
      <w:r w:rsidRPr="00EC0A95">
        <w:rPr>
          <w:i/>
          <w:iCs/>
          <w:sz w:val="24"/>
          <w:szCs w:val="24"/>
        </w:rPr>
        <w:t>Appetite</w:t>
      </w:r>
      <w:r w:rsidRPr="00EC0A95">
        <w:rPr>
          <w:sz w:val="24"/>
          <w:szCs w:val="24"/>
        </w:rPr>
        <w:t xml:space="preserve">, </w:t>
      </w:r>
      <w:r w:rsidRPr="00EC0A95">
        <w:rPr>
          <w:i/>
          <w:iCs/>
          <w:sz w:val="24"/>
          <w:szCs w:val="24"/>
        </w:rPr>
        <w:t>90</w:t>
      </w:r>
      <w:r w:rsidRPr="00EC0A95">
        <w:rPr>
          <w:sz w:val="24"/>
          <w:szCs w:val="24"/>
        </w:rPr>
        <w:t>, 229-239.</w:t>
      </w:r>
    </w:p>
    <w:p w:rsidRPr="00EC0A95" w:rsidR="00EC0A95" w:rsidP="00EC0A95" w:rsidRDefault="00EC0A95">
      <w:pPr>
        <w:spacing w:line="360" w:lineRule="auto"/>
        <w:ind w:left="1004" w:hanging="720"/>
        <w:rPr>
          <w:sz w:val="24"/>
          <w:szCs w:val="24"/>
        </w:rPr>
      </w:pPr>
      <w:r w:rsidRPr="00EC0A95">
        <w:rPr>
          <w:sz w:val="24"/>
          <w:szCs w:val="24"/>
        </w:rPr>
        <w:t>Van Strien, T., Frijters, J. E., Bergers, G., &amp;</w:t>
      </w:r>
      <w:r w:rsidR="00956696">
        <w:rPr>
          <w:sz w:val="24"/>
          <w:szCs w:val="24"/>
        </w:rPr>
        <w:t xml:space="preserve"> </w:t>
      </w:r>
      <w:r w:rsidRPr="00EC0A95">
        <w:rPr>
          <w:sz w:val="24"/>
          <w:szCs w:val="24"/>
        </w:rPr>
        <w:t xml:space="preserve">Defares, P. B. (1986). The Dutch Eating Behavior Questionnaire (DEBQ) for assessment of restrained, emotional, and external eating behavior. </w:t>
      </w:r>
      <w:r w:rsidRPr="00EC0A95">
        <w:rPr>
          <w:i/>
          <w:iCs/>
          <w:sz w:val="24"/>
          <w:szCs w:val="24"/>
        </w:rPr>
        <w:t>International Journal of Eating Disorders</w:t>
      </w:r>
      <w:r w:rsidRPr="00EC0A95">
        <w:rPr>
          <w:sz w:val="24"/>
          <w:szCs w:val="24"/>
        </w:rPr>
        <w:t xml:space="preserve">, </w:t>
      </w:r>
      <w:r w:rsidRPr="00EC0A95">
        <w:rPr>
          <w:i/>
          <w:iCs/>
          <w:sz w:val="24"/>
          <w:szCs w:val="24"/>
        </w:rPr>
        <w:t>5</w:t>
      </w:r>
      <w:r w:rsidRPr="00EC0A95">
        <w:rPr>
          <w:sz w:val="24"/>
          <w:szCs w:val="24"/>
        </w:rPr>
        <w:t>(2), 295-315.</w:t>
      </w:r>
    </w:p>
    <w:p w:rsidRPr="00EC0A95" w:rsidR="00EC0A95" w:rsidP="00EC0A95" w:rsidRDefault="00EC0A95">
      <w:pPr>
        <w:spacing w:line="360" w:lineRule="auto"/>
        <w:ind w:left="1004" w:hanging="720"/>
        <w:rPr>
          <w:sz w:val="24"/>
          <w:szCs w:val="24"/>
        </w:rPr>
      </w:pPr>
      <w:r w:rsidRPr="00EC0A95">
        <w:rPr>
          <w:sz w:val="24"/>
          <w:szCs w:val="24"/>
        </w:rPr>
        <w:t xml:space="preserve">Weller, R. E., Cook, E. W., Avsar, K. B., &amp; Cox, J. E. (2008). Obese women show greater delay discounting than healthy-weight women. </w:t>
      </w:r>
      <w:r w:rsidRPr="00EC0A95">
        <w:rPr>
          <w:i/>
          <w:iCs/>
          <w:sz w:val="24"/>
          <w:szCs w:val="24"/>
        </w:rPr>
        <w:t>Appetite</w:t>
      </w:r>
      <w:r w:rsidRPr="00EC0A95">
        <w:rPr>
          <w:sz w:val="24"/>
          <w:szCs w:val="24"/>
        </w:rPr>
        <w:t xml:space="preserve">, </w:t>
      </w:r>
      <w:r w:rsidRPr="00EC0A95">
        <w:rPr>
          <w:i/>
          <w:iCs/>
          <w:sz w:val="24"/>
          <w:szCs w:val="24"/>
        </w:rPr>
        <w:t>51</w:t>
      </w:r>
      <w:r w:rsidRPr="00EC0A95">
        <w:rPr>
          <w:sz w:val="24"/>
          <w:szCs w:val="24"/>
        </w:rPr>
        <w:t>(3), 563-569.</w:t>
      </w:r>
    </w:p>
    <w:p w:rsidRPr="00EC0A95" w:rsidR="00EC0A95" w:rsidP="00EC0A95" w:rsidRDefault="00EC0A95">
      <w:pPr>
        <w:spacing w:line="360" w:lineRule="auto"/>
        <w:ind w:left="1004" w:hanging="720"/>
        <w:rPr>
          <w:sz w:val="24"/>
          <w:szCs w:val="24"/>
        </w:rPr>
      </w:pPr>
    </w:p>
    <w:p w:rsidRPr="00927737" w:rsidR="00EC0A95" w:rsidP="00EC0A95" w:rsidRDefault="00EC0A95">
      <w:pPr>
        <w:spacing w:line="360" w:lineRule="auto"/>
        <w:ind w:left="1004" w:hanging="720"/>
        <w:rPr>
          <w:sz w:val="24"/>
          <w:szCs w:val="24"/>
        </w:rPr>
      </w:pPr>
    </w:p>
    <w:sectPr w:rsidRPr="00927737" w:rsidR="00EC0A95" w:rsidSect="007F45F3">
      <w:footerReference w:type="default" r:id="rId7"/>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BD7A6" w15:done="0"/>
  <w15:commentEx w15:paraId="241CD200" w15:done="0"/>
  <w15:commentEx w15:paraId="00B1038D" w15:done="0"/>
  <w15:commentEx w15:paraId="21E1D885" w15:done="0"/>
  <w15:commentEx w15:paraId="703C24CE" w15:done="0"/>
  <w15:commentEx w15:paraId="4E5CEAE8" w15:done="0"/>
  <w15:commentEx w15:paraId="5DACB673" w15:done="0"/>
  <w15:commentEx w15:paraId="45E03065" w15:done="0"/>
  <w15:commentEx w15:paraId="44AD6B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C4F" w:rsidRDefault="00651C4F" w:rsidP="00FA439B">
      <w:pPr>
        <w:spacing w:after="0" w:line="240" w:lineRule="auto"/>
      </w:pPr>
      <w:r>
        <w:separator/>
      </w:r>
    </w:p>
  </w:endnote>
  <w:endnote w:type="continuationSeparator" w:id="0">
    <w:p w:rsidR="00651C4F" w:rsidRDefault="00651C4F" w:rsidP="00FA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222579"/>
      <w:docPartObj>
        <w:docPartGallery w:val="Page Numbers (Bottom of Page)"/>
        <w:docPartUnique/>
      </w:docPartObj>
    </w:sdtPr>
    <w:sdtEndPr>
      <w:rPr>
        <w:noProof/>
      </w:rPr>
    </w:sdtEndPr>
    <w:sdtContent>
      <w:p w:rsidR="00651C4F" w:rsidRDefault="008A5552">
        <w:pPr>
          <w:pStyle w:val="Footer"/>
          <w:jc w:val="center"/>
        </w:pPr>
        <w:r>
          <w:fldChar w:fldCharType="begin"/>
        </w:r>
        <w:r w:rsidR="000D1ADF">
          <w:instrText xml:space="preserve"> PAGE   \* MERGEFORMAT </w:instrText>
        </w:r>
        <w:r>
          <w:fldChar w:fldCharType="separate"/>
        </w:r>
        <w:r w:rsidR="009A70EB">
          <w:rPr>
            <w:noProof/>
          </w:rPr>
          <w:t>12</w:t>
        </w:r>
        <w:r>
          <w:rPr>
            <w:noProof/>
          </w:rPr>
          <w:fldChar w:fldCharType="end"/>
        </w:r>
      </w:p>
    </w:sdtContent>
  </w:sdt>
  <w:p w:rsidR="00651C4F" w:rsidRDefault="00651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C4F" w:rsidRDefault="00651C4F" w:rsidP="00FA439B">
      <w:pPr>
        <w:spacing w:after="0" w:line="240" w:lineRule="auto"/>
      </w:pPr>
      <w:r>
        <w:separator/>
      </w:r>
    </w:p>
  </w:footnote>
  <w:footnote w:type="continuationSeparator" w:id="0">
    <w:p w:rsidR="00651C4F" w:rsidRDefault="00651C4F" w:rsidP="00FA439B">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ne Higgs">
    <w15:presenceInfo w15:providerId="Windows Live" w15:userId="59bfeb013a6e11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37"/>
    <w:rsid w:val="00002906"/>
    <w:rsid w:val="00005FBF"/>
    <w:rsid w:val="00007E37"/>
    <w:rsid w:val="00025F2C"/>
    <w:rsid w:val="00032537"/>
    <w:rsid w:val="000407B9"/>
    <w:rsid w:val="00043397"/>
    <w:rsid w:val="00075C4C"/>
    <w:rsid w:val="0009103F"/>
    <w:rsid w:val="00091FFE"/>
    <w:rsid w:val="0009441A"/>
    <w:rsid w:val="0009602C"/>
    <w:rsid w:val="000A0B84"/>
    <w:rsid w:val="000A4F1A"/>
    <w:rsid w:val="000A58AC"/>
    <w:rsid w:val="000B602E"/>
    <w:rsid w:val="000B62E5"/>
    <w:rsid w:val="000C770A"/>
    <w:rsid w:val="000D1ADF"/>
    <w:rsid w:val="000D6EC3"/>
    <w:rsid w:val="000E4A60"/>
    <w:rsid w:val="000E5397"/>
    <w:rsid w:val="000F0D51"/>
    <w:rsid w:val="000F16F8"/>
    <w:rsid w:val="000F1EA4"/>
    <w:rsid w:val="001028AB"/>
    <w:rsid w:val="001045B9"/>
    <w:rsid w:val="00106851"/>
    <w:rsid w:val="00124E12"/>
    <w:rsid w:val="00132F26"/>
    <w:rsid w:val="0014252C"/>
    <w:rsid w:val="00147923"/>
    <w:rsid w:val="00157A6A"/>
    <w:rsid w:val="00161EAF"/>
    <w:rsid w:val="001A48C8"/>
    <w:rsid w:val="001B304C"/>
    <w:rsid w:val="001B598E"/>
    <w:rsid w:val="001B6FB9"/>
    <w:rsid w:val="001C524F"/>
    <w:rsid w:val="001C5767"/>
    <w:rsid w:val="001D5341"/>
    <w:rsid w:val="001D5375"/>
    <w:rsid w:val="001D728B"/>
    <w:rsid w:val="001E642D"/>
    <w:rsid w:val="00211714"/>
    <w:rsid w:val="00211AAD"/>
    <w:rsid w:val="0022256F"/>
    <w:rsid w:val="00231CF5"/>
    <w:rsid w:val="00235BE7"/>
    <w:rsid w:val="00237336"/>
    <w:rsid w:val="002400C0"/>
    <w:rsid w:val="00243717"/>
    <w:rsid w:val="002445B2"/>
    <w:rsid w:val="00250D61"/>
    <w:rsid w:val="00267F1E"/>
    <w:rsid w:val="0027285A"/>
    <w:rsid w:val="00280CF1"/>
    <w:rsid w:val="002B12BC"/>
    <w:rsid w:val="002C1E2B"/>
    <w:rsid w:val="002C4F84"/>
    <w:rsid w:val="002C6B42"/>
    <w:rsid w:val="002D1FE6"/>
    <w:rsid w:val="002F2410"/>
    <w:rsid w:val="003013F6"/>
    <w:rsid w:val="00306E6B"/>
    <w:rsid w:val="00310CB7"/>
    <w:rsid w:val="00317052"/>
    <w:rsid w:val="003232C7"/>
    <w:rsid w:val="0036162A"/>
    <w:rsid w:val="0036458E"/>
    <w:rsid w:val="00371091"/>
    <w:rsid w:val="003731D6"/>
    <w:rsid w:val="00395392"/>
    <w:rsid w:val="003A6DD5"/>
    <w:rsid w:val="003B28F9"/>
    <w:rsid w:val="003C0671"/>
    <w:rsid w:val="003C61C1"/>
    <w:rsid w:val="003E5809"/>
    <w:rsid w:val="003F2F3C"/>
    <w:rsid w:val="0040077B"/>
    <w:rsid w:val="004012CF"/>
    <w:rsid w:val="00402378"/>
    <w:rsid w:val="004108CB"/>
    <w:rsid w:val="00410AE2"/>
    <w:rsid w:val="00423C2C"/>
    <w:rsid w:val="00431362"/>
    <w:rsid w:val="004444C1"/>
    <w:rsid w:val="004515D9"/>
    <w:rsid w:val="00457EFC"/>
    <w:rsid w:val="0046364B"/>
    <w:rsid w:val="004656D6"/>
    <w:rsid w:val="00493A6A"/>
    <w:rsid w:val="0049663A"/>
    <w:rsid w:val="00496D94"/>
    <w:rsid w:val="004971BE"/>
    <w:rsid w:val="004A41FF"/>
    <w:rsid w:val="004A71C8"/>
    <w:rsid w:val="004A7B31"/>
    <w:rsid w:val="004B5C77"/>
    <w:rsid w:val="004B6872"/>
    <w:rsid w:val="004C200B"/>
    <w:rsid w:val="004E77B4"/>
    <w:rsid w:val="004F3AB8"/>
    <w:rsid w:val="005004C2"/>
    <w:rsid w:val="0050695D"/>
    <w:rsid w:val="00515D99"/>
    <w:rsid w:val="0053365A"/>
    <w:rsid w:val="00533EE3"/>
    <w:rsid w:val="00535515"/>
    <w:rsid w:val="00562B93"/>
    <w:rsid w:val="00571AF7"/>
    <w:rsid w:val="00581C16"/>
    <w:rsid w:val="00591DEF"/>
    <w:rsid w:val="00593EDA"/>
    <w:rsid w:val="00597A88"/>
    <w:rsid w:val="005A1172"/>
    <w:rsid w:val="005A196D"/>
    <w:rsid w:val="005B1445"/>
    <w:rsid w:val="005E214E"/>
    <w:rsid w:val="00602996"/>
    <w:rsid w:val="006130B8"/>
    <w:rsid w:val="00620DC6"/>
    <w:rsid w:val="0062268B"/>
    <w:rsid w:val="00622E4F"/>
    <w:rsid w:val="00635CB1"/>
    <w:rsid w:val="00646869"/>
    <w:rsid w:val="00651C4F"/>
    <w:rsid w:val="00661D8F"/>
    <w:rsid w:val="00666C14"/>
    <w:rsid w:val="006807BA"/>
    <w:rsid w:val="00693BB7"/>
    <w:rsid w:val="00694249"/>
    <w:rsid w:val="006C4198"/>
    <w:rsid w:val="006E3E52"/>
    <w:rsid w:val="00704049"/>
    <w:rsid w:val="00723A7F"/>
    <w:rsid w:val="00723C1A"/>
    <w:rsid w:val="0073274C"/>
    <w:rsid w:val="0074487D"/>
    <w:rsid w:val="00754A63"/>
    <w:rsid w:val="00760735"/>
    <w:rsid w:val="00761A48"/>
    <w:rsid w:val="0076507B"/>
    <w:rsid w:val="00776FED"/>
    <w:rsid w:val="00782843"/>
    <w:rsid w:val="007831B6"/>
    <w:rsid w:val="00786D67"/>
    <w:rsid w:val="007942B5"/>
    <w:rsid w:val="007A0D0D"/>
    <w:rsid w:val="007A2DCF"/>
    <w:rsid w:val="007B02C0"/>
    <w:rsid w:val="007B13A9"/>
    <w:rsid w:val="007D3387"/>
    <w:rsid w:val="007D3B89"/>
    <w:rsid w:val="007E0A89"/>
    <w:rsid w:val="007E2C4F"/>
    <w:rsid w:val="007E748A"/>
    <w:rsid w:val="007F45F3"/>
    <w:rsid w:val="007F560F"/>
    <w:rsid w:val="007F71D5"/>
    <w:rsid w:val="00803524"/>
    <w:rsid w:val="0080395D"/>
    <w:rsid w:val="0081138A"/>
    <w:rsid w:val="00815BA0"/>
    <w:rsid w:val="00820B15"/>
    <w:rsid w:val="00833194"/>
    <w:rsid w:val="008431CF"/>
    <w:rsid w:val="008574F5"/>
    <w:rsid w:val="00864E99"/>
    <w:rsid w:val="00876D1C"/>
    <w:rsid w:val="00892C8C"/>
    <w:rsid w:val="00896525"/>
    <w:rsid w:val="008A2AA5"/>
    <w:rsid w:val="008A5552"/>
    <w:rsid w:val="00901D62"/>
    <w:rsid w:val="00907D08"/>
    <w:rsid w:val="009220EB"/>
    <w:rsid w:val="00927737"/>
    <w:rsid w:val="0094527A"/>
    <w:rsid w:val="00946826"/>
    <w:rsid w:val="00955510"/>
    <w:rsid w:val="00956696"/>
    <w:rsid w:val="0097452A"/>
    <w:rsid w:val="00980DE1"/>
    <w:rsid w:val="0098196D"/>
    <w:rsid w:val="00986EEE"/>
    <w:rsid w:val="009A70EB"/>
    <w:rsid w:val="009B45D7"/>
    <w:rsid w:val="009B4B7F"/>
    <w:rsid w:val="009C636F"/>
    <w:rsid w:val="009D14FA"/>
    <w:rsid w:val="009D4DC5"/>
    <w:rsid w:val="009D6BCA"/>
    <w:rsid w:val="009D76CD"/>
    <w:rsid w:val="009E7DDB"/>
    <w:rsid w:val="00A2247B"/>
    <w:rsid w:val="00A32CE5"/>
    <w:rsid w:val="00A403C8"/>
    <w:rsid w:val="00A408AC"/>
    <w:rsid w:val="00A43137"/>
    <w:rsid w:val="00A518E1"/>
    <w:rsid w:val="00A567D6"/>
    <w:rsid w:val="00A709BC"/>
    <w:rsid w:val="00A73199"/>
    <w:rsid w:val="00A83544"/>
    <w:rsid w:val="00AA78C4"/>
    <w:rsid w:val="00AB7523"/>
    <w:rsid w:val="00AC2BFD"/>
    <w:rsid w:val="00AC6988"/>
    <w:rsid w:val="00AF343B"/>
    <w:rsid w:val="00B05A16"/>
    <w:rsid w:val="00B06189"/>
    <w:rsid w:val="00B07B3A"/>
    <w:rsid w:val="00B205C4"/>
    <w:rsid w:val="00B343E5"/>
    <w:rsid w:val="00B34961"/>
    <w:rsid w:val="00B41B92"/>
    <w:rsid w:val="00B543D5"/>
    <w:rsid w:val="00B5503C"/>
    <w:rsid w:val="00B674DB"/>
    <w:rsid w:val="00B721FB"/>
    <w:rsid w:val="00B743CE"/>
    <w:rsid w:val="00B75DD6"/>
    <w:rsid w:val="00B766E2"/>
    <w:rsid w:val="00B95F7E"/>
    <w:rsid w:val="00B97822"/>
    <w:rsid w:val="00BA6D62"/>
    <w:rsid w:val="00BB1861"/>
    <w:rsid w:val="00BB1B21"/>
    <w:rsid w:val="00BB6139"/>
    <w:rsid w:val="00BC4016"/>
    <w:rsid w:val="00BD01C2"/>
    <w:rsid w:val="00BF16D6"/>
    <w:rsid w:val="00BF58A8"/>
    <w:rsid w:val="00C073AE"/>
    <w:rsid w:val="00C17EAE"/>
    <w:rsid w:val="00C25178"/>
    <w:rsid w:val="00C504E7"/>
    <w:rsid w:val="00C5114B"/>
    <w:rsid w:val="00C51FAA"/>
    <w:rsid w:val="00C83AFF"/>
    <w:rsid w:val="00CA45A7"/>
    <w:rsid w:val="00CA7633"/>
    <w:rsid w:val="00CB0E40"/>
    <w:rsid w:val="00CC01EA"/>
    <w:rsid w:val="00CD1558"/>
    <w:rsid w:val="00CD47E2"/>
    <w:rsid w:val="00CD7D05"/>
    <w:rsid w:val="00CF0260"/>
    <w:rsid w:val="00CF3CAC"/>
    <w:rsid w:val="00CF556E"/>
    <w:rsid w:val="00D07A9F"/>
    <w:rsid w:val="00D118BB"/>
    <w:rsid w:val="00D16E2E"/>
    <w:rsid w:val="00D17261"/>
    <w:rsid w:val="00D17CE7"/>
    <w:rsid w:val="00D36B9C"/>
    <w:rsid w:val="00D40DF0"/>
    <w:rsid w:val="00D63085"/>
    <w:rsid w:val="00D720E6"/>
    <w:rsid w:val="00D91A2F"/>
    <w:rsid w:val="00D945D4"/>
    <w:rsid w:val="00D97867"/>
    <w:rsid w:val="00DA020F"/>
    <w:rsid w:val="00DA5FB2"/>
    <w:rsid w:val="00DC11E1"/>
    <w:rsid w:val="00DC41AA"/>
    <w:rsid w:val="00E07574"/>
    <w:rsid w:val="00E212F7"/>
    <w:rsid w:val="00E218FD"/>
    <w:rsid w:val="00E36B97"/>
    <w:rsid w:val="00E4044D"/>
    <w:rsid w:val="00E44E42"/>
    <w:rsid w:val="00E54926"/>
    <w:rsid w:val="00E55D09"/>
    <w:rsid w:val="00E56CEE"/>
    <w:rsid w:val="00EA07BF"/>
    <w:rsid w:val="00EA35E5"/>
    <w:rsid w:val="00EA68D3"/>
    <w:rsid w:val="00EC040E"/>
    <w:rsid w:val="00EC0A95"/>
    <w:rsid w:val="00EC5F5E"/>
    <w:rsid w:val="00ED03BC"/>
    <w:rsid w:val="00ED3D2D"/>
    <w:rsid w:val="00F0352F"/>
    <w:rsid w:val="00F2641F"/>
    <w:rsid w:val="00F50502"/>
    <w:rsid w:val="00F527A9"/>
    <w:rsid w:val="00F57AA6"/>
    <w:rsid w:val="00F57AF2"/>
    <w:rsid w:val="00F656AD"/>
    <w:rsid w:val="00F65C61"/>
    <w:rsid w:val="00F665FC"/>
    <w:rsid w:val="00F70AAE"/>
    <w:rsid w:val="00F81639"/>
    <w:rsid w:val="00F9378C"/>
    <w:rsid w:val="00FA1319"/>
    <w:rsid w:val="00FA2AE0"/>
    <w:rsid w:val="00FA439B"/>
    <w:rsid w:val="00FA5D58"/>
    <w:rsid w:val="00FB1438"/>
    <w:rsid w:val="00FB2B64"/>
    <w:rsid w:val="00FC407A"/>
    <w:rsid w:val="00FD3DEA"/>
    <w:rsid w:val="00FE14C0"/>
    <w:rsid w:val="00FF4D83"/>
    <w:rsid w:val="00FF79F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1"/>
    <o:shapelayout v:ext="edit">
      <o:idmap v:ext="edit" data="1"/>
      <o:rules v:ext="edit">
        <o:r id="V:Rule6" type="connector" idref="#AutoShape 8"/>
        <o:r id="V:Rule7" type="connector" idref="#AutoShape 24"/>
        <o:r id="V:Rule8" type="connector" idref="#AutoShape 6"/>
        <o:r id="V:Rule9" type="connector" idref="#AutoShape 18"/>
        <o:r id="V:Rule10"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39B"/>
  </w:style>
  <w:style w:type="paragraph" w:styleId="Footer">
    <w:name w:val="footer"/>
    <w:basedOn w:val="Normal"/>
    <w:link w:val="FooterChar"/>
    <w:uiPriority w:val="99"/>
    <w:unhideWhenUsed/>
    <w:rsid w:val="00FA4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39B"/>
  </w:style>
  <w:style w:type="table" w:styleId="TableGrid">
    <w:name w:val="Table Grid"/>
    <w:basedOn w:val="TableNormal"/>
    <w:uiPriority w:val="59"/>
    <w:rsid w:val="009D6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2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C8C"/>
    <w:rPr>
      <w:rFonts w:ascii="Tahoma" w:hAnsi="Tahoma" w:cs="Tahoma"/>
      <w:sz w:val="16"/>
      <w:szCs w:val="16"/>
    </w:rPr>
  </w:style>
  <w:style w:type="character" w:styleId="CommentReference">
    <w:name w:val="annotation reference"/>
    <w:basedOn w:val="DefaultParagraphFont"/>
    <w:uiPriority w:val="99"/>
    <w:semiHidden/>
    <w:unhideWhenUsed/>
    <w:rsid w:val="00E07574"/>
    <w:rPr>
      <w:sz w:val="16"/>
      <w:szCs w:val="16"/>
    </w:rPr>
  </w:style>
  <w:style w:type="paragraph" w:styleId="CommentText">
    <w:name w:val="annotation text"/>
    <w:basedOn w:val="Normal"/>
    <w:link w:val="CommentTextChar"/>
    <w:uiPriority w:val="99"/>
    <w:semiHidden/>
    <w:unhideWhenUsed/>
    <w:rsid w:val="00E07574"/>
    <w:pPr>
      <w:spacing w:line="240" w:lineRule="auto"/>
    </w:pPr>
    <w:rPr>
      <w:sz w:val="20"/>
      <w:szCs w:val="20"/>
    </w:rPr>
  </w:style>
  <w:style w:type="character" w:customStyle="1" w:styleId="CommentTextChar">
    <w:name w:val="Comment Text Char"/>
    <w:basedOn w:val="DefaultParagraphFont"/>
    <w:link w:val="CommentText"/>
    <w:uiPriority w:val="99"/>
    <w:semiHidden/>
    <w:rsid w:val="00E07574"/>
    <w:rPr>
      <w:sz w:val="20"/>
      <w:szCs w:val="20"/>
    </w:rPr>
  </w:style>
  <w:style w:type="paragraph" w:styleId="CommentSubject">
    <w:name w:val="annotation subject"/>
    <w:basedOn w:val="CommentText"/>
    <w:next w:val="CommentText"/>
    <w:link w:val="CommentSubjectChar"/>
    <w:uiPriority w:val="99"/>
    <w:semiHidden/>
    <w:unhideWhenUsed/>
    <w:rsid w:val="00E07574"/>
    <w:rPr>
      <w:b/>
      <w:bCs/>
    </w:rPr>
  </w:style>
  <w:style w:type="character" w:customStyle="1" w:styleId="CommentSubjectChar">
    <w:name w:val="Comment Subject Char"/>
    <w:basedOn w:val="CommentTextChar"/>
    <w:link w:val="CommentSubject"/>
    <w:uiPriority w:val="99"/>
    <w:semiHidden/>
    <w:rsid w:val="00E07574"/>
    <w:rPr>
      <w:b/>
      <w:bCs/>
      <w:sz w:val="20"/>
      <w:szCs w:val="20"/>
    </w:rPr>
  </w:style>
  <w:style w:type="character" w:styleId="Hyperlink">
    <w:name w:val="Hyperlink"/>
    <w:basedOn w:val="DefaultParagraphFont"/>
    <w:uiPriority w:val="99"/>
    <w:unhideWhenUsed/>
    <w:rsid w:val="00EC0A95"/>
    <w:rPr>
      <w:color w:val="0000FF" w:themeColor="hyperlink"/>
      <w:u w:val="single"/>
    </w:rPr>
  </w:style>
  <w:style w:type="character" w:styleId="LineNumber">
    <w:name w:val="line number"/>
    <w:basedOn w:val="DefaultParagraphFont"/>
    <w:uiPriority w:val="99"/>
    <w:semiHidden/>
    <w:unhideWhenUsed/>
    <w:rsid w:val="007F4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39B"/>
  </w:style>
  <w:style w:type="paragraph" w:styleId="Footer">
    <w:name w:val="footer"/>
    <w:basedOn w:val="Normal"/>
    <w:link w:val="FooterChar"/>
    <w:uiPriority w:val="99"/>
    <w:unhideWhenUsed/>
    <w:rsid w:val="00FA4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39B"/>
  </w:style>
  <w:style w:type="table" w:styleId="TableGrid">
    <w:name w:val="Table Grid"/>
    <w:basedOn w:val="TableNormal"/>
    <w:uiPriority w:val="59"/>
    <w:rsid w:val="009D6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2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C8C"/>
    <w:rPr>
      <w:rFonts w:ascii="Tahoma" w:hAnsi="Tahoma" w:cs="Tahoma"/>
      <w:sz w:val="16"/>
      <w:szCs w:val="16"/>
    </w:rPr>
  </w:style>
  <w:style w:type="character" w:styleId="CommentReference">
    <w:name w:val="annotation reference"/>
    <w:basedOn w:val="DefaultParagraphFont"/>
    <w:uiPriority w:val="99"/>
    <w:semiHidden/>
    <w:unhideWhenUsed/>
    <w:rsid w:val="00E07574"/>
    <w:rPr>
      <w:sz w:val="16"/>
      <w:szCs w:val="16"/>
    </w:rPr>
  </w:style>
  <w:style w:type="paragraph" w:styleId="CommentText">
    <w:name w:val="annotation text"/>
    <w:basedOn w:val="Normal"/>
    <w:link w:val="CommentTextChar"/>
    <w:uiPriority w:val="99"/>
    <w:semiHidden/>
    <w:unhideWhenUsed/>
    <w:rsid w:val="00E07574"/>
    <w:pPr>
      <w:spacing w:line="240" w:lineRule="auto"/>
    </w:pPr>
    <w:rPr>
      <w:sz w:val="20"/>
      <w:szCs w:val="20"/>
    </w:rPr>
  </w:style>
  <w:style w:type="character" w:customStyle="1" w:styleId="CommentTextChar">
    <w:name w:val="Comment Text Char"/>
    <w:basedOn w:val="DefaultParagraphFont"/>
    <w:link w:val="CommentText"/>
    <w:uiPriority w:val="99"/>
    <w:semiHidden/>
    <w:rsid w:val="00E07574"/>
    <w:rPr>
      <w:sz w:val="20"/>
      <w:szCs w:val="20"/>
    </w:rPr>
  </w:style>
  <w:style w:type="paragraph" w:styleId="CommentSubject">
    <w:name w:val="annotation subject"/>
    <w:basedOn w:val="CommentText"/>
    <w:next w:val="CommentText"/>
    <w:link w:val="CommentSubjectChar"/>
    <w:uiPriority w:val="99"/>
    <w:semiHidden/>
    <w:unhideWhenUsed/>
    <w:rsid w:val="00E07574"/>
    <w:rPr>
      <w:b/>
      <w:bCs/>
    </w:rPr>
  </w:style>
  <w:style w:type="character" w:customStyle="1" w:styleId="CommentSubjectChar">
    <w:name w:val="Comment Subject Char"/>
    <w:basedOn w:val="CommentTextChar"/>
    <w:link w:val="CommentSubject"/>
    <w:uiPriority w:val="99"/>
    <w:semiHidden/>
    <w:rsid w:val="00E07574"/>
    <w:rPr>
      <w:b/>
      <w:bCs/>
      <w:sz w:val="20"/>
      <w:szCs w:val="20"/>
    </w:rPr>
  </w:style>
  <w:style w:type="character" w:styleId="Hyperlink">
    <w:name w:val="Hyperlink"/>
    <w:basedOn w:val="DefaultParagraphFont"/>
    <w:uiPriority w:val="99"/>
    <w:unhideWhenUsed/>
    <w:rsid w:val="00EC0A95"/>
    <w:rPr>
      <w:color w:val="0000FF" w:themeColor="hyperlink"/>
      <w:u w:val="single"/>
    </w:rPr>
  </w:style>
  <w:style w:type="character" w:styleId="LineNumber">
    <w:name w:val="line number"/>
    <w:basedOn w:val="DefaultParagraphFont"/>
    <w:uiPriority w:val="99"/>
    <w:semiHidden/>
    <w:unhideWhenUsed/>
    <w:rsid w:val="007F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650807">
      <w:bodyDiv w:val="1"/>
      <w:marLeft w:val="0"/>
      <w:marRight w:val="0"/>
      <w:marTop w:val="0"/>
      <w:marBottom w:val="0"/>
      <w:divBdr>
        <w:top w:val="none" w:sz="0" w:space="0" w:color="auto"/>
        <w:left w:val="none" w:sz="0" w:space="0" w:color="auto"/>
        <w:bottom w:val="none" w:sz="0" w:space="0" w:color="auto"/>
        <w:right w:val="none" w:sz="0" w:space="0" w:color="auto"/>
      </w:divBdr>
    </w:div>
    <w:div w:id="2042971134">
      <w:bodyDiv w:val="1"/>
      <w:marLeft w:val="0"/>
      <w:marRight w:val="0"/>
      <w:marTop w:val="0"/>
      <w:marBottom w:val="0"/>
      <w:divBdr>
        <w:top w:val="none" w:sz="0" w:space="0" w:color="auto"/>
        <w:left w:val="none" w:sz="0" w:space="0" w:color="auto"/>
        <w:bottom w:val="none" w:sz="0" w:space="0" w:color="auto"/>
        <w:right w:val="none" w:sz="0" w:space="0" w:color="auto"/>
      </w:divBdr>
      <w:divsChild>
        <w:div w:id="1506629931">
          <w:marLeft w:val="0"/>
          <w:marRight w:val="0"/>
          <w:marTop w:val="0"/>
          <w:marBottom w:val="0"/>
          <w:divBdr>
            <w:top w:val="none" w:sz="0" w:space="0" w:color="auto"/>
            <w:left w:val="none" w:sz="0" w:space="0" w:color="auto"/>
            <w:bottom w:val="none" w:sz="0" w:space="0" w:color="auto"/>
            <w:right w:val="none" w:sz="0" w:space="0" w:color="auto"/>
          </w:divBdr>
          <w:divsChild>
            <w:div w:id="1699619124">
              <w:marLeft w:val="0"/>
              <w:marRight w:val="0"/>
              <w:marTop w:val="0"/>
              <w:marBottom w:val="0"/>
              <w:divBdr>
                <w:top w:val="none" w:sz="0" w:space="0" w:color="auto"/>
                <w:left w:val="none" w:sz="0" w:space="0" w:color="auto"/>
                <w:bottom w:val="none" w:sz="0" w:space="0" w:color="auto"/>
                <w:right w:val="none" w:sz="0" w:space="0" w:color="auto"/>
              </w:divBdr>
              <w:divsChild>
                <w:div w:id="91517205">
                  <w:marLeft w:val="0"/>
                  <w:marRight w:val="0"/>
                  <w:marTop w:val="0"/>
                  <w:marBottom w:val="0"/>
                  <w:divBdr>
                    <w:top w:val="none" w:sz="0" w:space="0" w:color="auto"/>
                    <w:left w:val="none" w:sz="0" w:space="0" w:color="auto"/>
                    <w:bottom w:val="none" w:sz="0" w:space="0" w:color="auto"/>
                    <w:right w:val="none" w:sz="0" w:space="0" w:color="auto"/>
                  </w:divBdr>
                  <w:divsChild>
                    <w:div w:id="326860415">
                      <w:marLeft w:val="0"/>
                      <w:marRight w:val="0"/>
                      <w:marTop w:val="0"/>
                      <w:marBottom w:val="0"/>
                      <w:divBdr>
                        <w:top w:val="none" w:sz="0" w:space="0" w:color="auto"/>
                        <w:left w:val="none" w:sz="0" w:space="0" w:color="auto"/>
                        <w:bottom w:val="none" w:sz="0" w:space="0" w:color="auto"/>
                        <w:right w:val="none" w:sz="0" w:space="0" w:color="auto"/>
                      </w:divBdr>
                      <w:divsChild>
                        <w:div w:id="756437322">
                          <w:marLeft w:val="0"/>
                          <w:marRight w:val="0"/>
                          <w:marTop w:val="0"/>
                          <w:marBottom w:val="0"/>
                          <w:divBdr>
                            <w:top w:val="none" w:sz="0" w:space="0" w:color="auto"/>
                            <w:left w:val="none" w:sz="0" w:space="0" w:color="auto"/>
                            <w:bottom w:val="none" w:sz="0" w:space="0" w:color="auto"/>
                            <w:right w:val="none" w:sz="0" w:space="0" w:color="auto"/>
                          </w:divBdr>
                          <w:divsChild>
                            <w:div w:id="19784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11/relationships/people" Target="peop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microsoft.com/office/2011/relationships/commentsExtended" Target="commentsExtended.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cronfa.swan.ac.uk/Record/cronfa40097" TargetMode="External" Id="R4f106829631c4f13" /><Relationship Type="http://schemas.openxmlformats.org/officeDocument/2006/relationships/hyperlink" Target="http://dx.doi.org/10.1016/j.appet.2016.09.034" TargetMode="External" Id="R07c4af6da3e848be" /><Relationship Type="http://schemas.openxmlformats.org/officeDocument/2006/relationships/hyperlink" Target="http://www.swansea.ac.uk/library/researchsupport/ris-support/ " TargetMode="External" Id="R2c3b1635da4c4fe9" /><Relationship Type="http://schemas.openxmlformats.org/officeDocument/2006/relationships/image" Target="/media/image.jpg" Id="Rf700a80f84c44d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4854</Words>
  <Characters>27673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32463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M. (513724)</dc:creator>
  <cp:lastModifiedBy>Menna Jane Price</cp:lastModifiedBy>
  <cp:revision>2</cp:revision>
  <cp:lastPrinted>2016-09-28T08:39:00Z</cp:lastPrinted>
  <dcterms:created xsi:type="dcterms:W3CDTF">2016-09-28T09:15:00Z</dcterms:created>
  <dcterms:modified xsi:type="dcterms:W3CDTF">2016-09-28T09:15:00Z</dcterms:modified>
</cp:coreProperties>
</file>