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c15d9af4983a44c8"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889b32af562149e8"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Computers and Electronics in Agriculture</w:t>
        </w:rPr>
      </w:r>
      <w:br/>
    </w:p>
    <w:p>
      <w:r>
        <w:t>Cronfa URL for this paper:</w:t>
        <w:br/>
      </w:r>
      <w:hyperlink w:history="true" r:id="R659e68c6bd4b4c44">
        <w:proofErr w:type="gramStart"/>
        <w:r>
          <w:rPr>
            <w:color w:val="00FFFF" w:themeColor="accent1" w:themeShade="BF"/>
            <w:rStyle w:val="Hyperlink"/>
          </w:rPr>
          <w:t>http://cronfa.swan.ac.uk/Record/cronfa39589</w:t>
        </w:r>
      </w:hyperlink>
      <w:r>
        <w:br/>
      </w:r>
      <w:r>
        <w:t>_______________________________________________________________________</w:t>
      </w:r>
      <w:r>
        <w:br/>
      </w:r>
    </w:p>
    <w:p>
      <w:r>
        <w:rPr>
          <w:b/>
          <w:t>Paper:</w:t>
        </w:rPr>
        <w:br/>
      </w:r>
      <w:r>
        <w:rPr>
          <w:t>Lush, L., Wilson, R., Holton, M., Hopkins, P., Marsden, K., Chadwick, D. &amp; King, A.</w:t>
        </w:rPr>
      </w:r>
      <w:r>
        <w:t xml:space="preserve"> (2018). </w:t>
      </w:r>
      <w:r>
        <w:rPr>
          <w:t xml:space="preserve"> Classification of sheep urination events using accelerometers to aid improved measurements of livestock contributions to nitrous oxide emissions.</w:t>
        </w:rPr>
      </w:r>
      <w:r>
        <w:rPr>
          <w:i/>
          <w:t xml:space="preserve"> Computers and Electronics in Agriculture, </w:t>
        </w:rPr>
      </w:r>
      <w:r>
        <w:rPr>
          <w:i/>
          <w:t xml:space="preserve">150</w:t>
        </w:rPr>
      </w:r>
      <w:r/>
      <w:r>
        <w:rPr>
          <w:t xml:space="preserve">170</w:t>
        </w:rPr>
      </w:r>
      <w:r>
        <w:rPr>
          <w:t xml:space="preserve">-177.</w:t>
        </w:rPr>
      </w:r>
    </w:p>
    <w:p>
      <w:hyperlink w:history="true" r:id="R6ee9882cfe944bdd">
        <w:proofErr w:type="gramStart"/>
        <w:r>
          <w:rPr>
            <w:color w:val="00FFFF" w:themeColor="accent1" w:themeShade="BF"/>
            <w:rStyle w:val="Hyperlink"/>
          </w:rPr>
          <w:b/>
          <w:t>http://dx.doi.org/10.1016/j.compag.2018.04.018</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abfa9f37bf0943a8">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Computers and Electronics in Agriculture</w:t>
        </w:rPr>
      </w:r>
      <w:br/>
    </w:p>
    <w:p>
      <w:r>
        <w:t>Cronfa URL for this paper:</w:t>
        <w:br/>
      </w:r>
      <w:hyperlink w:history="true" r:id="R2e2c7f5b6b2346e2">
        <w:proofErr w:type="gramStart"/>
        <w:r>
          <w:rPr>
            <w:color w:val="00FFFF" w:themeColor="accent1" w:themeShade="BF"/>
            <w:rStyle w:val="Hyperlink"/>
          </w:rPr>
          <w:t>http://cronfa.swan.ac.uk/Record/cronfa39589</w:t>
        </w:r>
      </w:hyperlink>
      <w:r>
        <w:br/>
      </w:r>
      <w:r>
        <w:t>_______________________________________________________________________</w:t>
      </w:r>
      <w:r>
        <w:br/>
      </w:r>
    </w:p>
    <w:p>
      <w:r>
        <w:rPr>
          <w:b/>
          <w:t>Paper:</w:t>
        </w:rPr>
        <w:br/>
      </w:r>
      <w:r>
        <w:rPr>
          <w:t>Lush, L., Wilson, R., Holton, M., Hopkins, P., Marsden, K., Chadwick, D. &amp; King, A.</w:t>
        </w:rPr>
      </w:r>
      <w:r>
        <w:t xml:space="preserve"> (2018). </w:t>
      </w:r>
      <w:r>
        <w:rPr>
          <w:t xml:space="preserve"> Classification of sheep urination events using accelerometers to aid improved measurements of livestock contributions to nitrous oxide emissions.</w:t>
        </w:rPr>
      </w:r>
      <w:r>
        <w:rPr>
          <w:i/>
          <w:t xml:space="preserve"> Computers and Electronics in Agriculture, </w:t>
        </w:rPr>
      </w:r>
      <w:r>
        <w:rPr>
          <w:i/>
          <w:t xml:space="preserve">150</w:t>
        </w:rPr>
      </w:r>
      <w:r/>
      <w:r>
        <w:rPr>
          <w:t xml:space="preserve">170</w:t>
        </w:rPr>
      </w:r>
      <w:r>
        <w:rPr>
          <w:t xml:space="preserve">-177.</w:t>
        </w:rPr>
      </w:r>
    </w:p>
    <w:p>
      <w:hyperlink w:history="true" r:id="R6731678ce9c940d7">
        <w:proofErr w:type="gramStart"/>
        <w:r>
          <w:rPr>
            <w:color w:val="00FFFF" w:themeColor="accent1" w:themeShade="BF"/>
            <w:rStyle w:val="Hyperlink"/>
          </w:rPr>
          <w:b/>
          <w:t>http://dx.doi.org/10.1016/j.compag.2018.04.018</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c2314c1dc6414eff">
        <w:proofErr w:type="gramStart"/>
        <w:r>
          <w:rPr>
            <w:color w:val="00FFFF" w:themeColor="accent1" w:themeShade="BF"/>
            <w:rStyle w:val="Hyperlink"/>
          </w:rPr>
          <w:t>http://www.swansea.ac.uk/library/researchsupport/ris-support/</w:t>
        </w:r>
      </w:hyperlink>
      <w:br w:type="page"/>
    </w:p>
    <w:p w:rsidRPr="0077678C" w:rsidR="00FA241C" w:rsidP="0077678C" w:rsidRDefault="00FA241C">
      <w:pPr>
        <w:spacing w:line="480" w:lineRule="auto"/>
        <w:rPr>
          <w:rFonts w:ascii="Times New Roman" w:hAnsi="Times New Roman" w:cs="Times New Roman"/>
          <w:b/>
        </w:rPr>
      </w:pPr>
      <w:bookmarkStart w:name="_GoBack" w:id="0"/>
      <w:bookmarkEnd w:id="0"/>
      <w:r w:rsidRPr="0077678C">
        <w:rPr>
          <w:rFonts w:ascii="Times New Roman" w:hAnsi="Times New Roman" w:cs="Times New Roman"/>
          <w:b/>
        </w:rPr>
        <w:t>Title</w:t>
      </w:r>
    </w:p>
    <w:p w:rsidRPr="0077678C" w:rsidR="001B42EE" w:rsidP="0077678C" w:rsidRDefault="001B42EE">
      <w:pPr>
        <w:spacing w:line="480" w:lineRule="auto"/>
        <w:rPr>
          <w:rFonts w:ascii="Times New Roman" w:hAnsi="Times New Roman" w:cs="Times New Roman"/>
        </w:rPr>
      </w:pPr>
      <w:bookmarkStart w:name="OLE_LINK1" w:id="1"/>
      <w:r>
        <w:rPr>
          <w:rFonts w:ascii="Times New Roman" w:hAnsi="Times New Roman" w:cs="Times New Roman"/>
        </w:rPr>
        <w:t xml:space="preserve">Classification of sheep urination events using accelerometers to </w:t>
      </w:r>
      <w:r w:rsidR="00354BA6">
        <w:rPr>
          <w:rFonts w:ascii="Times New Roman" w:hAnsi="Times New Roman" w:cs="Times New Roman"/>
        </w:rPr>
        <w:t>aid</w:t>
      </w:r>
      <w:r>
        <w:rPr>
          <w:rFonts w:ascii="Times New Roman" w:hAnsi="Times New Roman" w:cs="Times New Roman"/>
        </w:rPr>
        <w:t xml:space="preserve"> improve</w:t>
      </w:r>
      <w:r w:rsidR="00354BA6">
        <w:rPr>
          <w:rFonts w:ascii="Times New Roman" w:hAnsi="Times New Roman" w:cs="Times New Roman"/>
        </w:rPr>
        <w:t>d</w:t>
      </w:r>
      <w:r>
        <w:rPr>
          <w:rFonts w:ascii="Times New Roman" w:hAnsi="Times New Roman" w:cs="Times New Roman"/>
        </w:rPr>
        <w:t xml:space="preserve"> measurements</w:t>
      </w:r>
      <w:r w:rsidR="008D6C58">
        <w:rPr>
          <w:rFonts w:ascii="Times New Roman" w:hAnsi="Times New Roman" w:cs="Times New Roman"/>
        </w:rPr>
        <w:t xml:space="preserve"> of livestock contributions to nitrous oxide</w:t>
      </w:r>
      <w:r>
        <w:rPr>
          <w:rFonts w:ascii="Times New Roman" w:hAnsi="Times New Roman" w:cs="Times New Roman"/>
        </w:rPr>
        <w:t xml:space="preserve"> emissions</w:t>
      </w:r>
    </w:p>
    <w:bookmarkEnd w:id="1"/>
    <w:p w:rsidR="002C128F" w:rsidP="0077678C" w:rsidRDefault="002C128F">
      <w:pPr>
        <w:spacing w:line="480" w:lineRule="auto"/>
        <w:rPr>
          <w:rFonts w:ascii="Times New Roman" w:hAnsi="Times New Roman" w:cs="Times New Roman"/>
        </w:rPr>
      </w:pPr>
    </w:p>
    <w:p w:rsidRPr="0077678C" w:rsidR="00FA241C" w:rsidP="0077678C" w:rsidRDefault="00FA241C">
      <w:pPr>
        <w:spacing w:line="480" w:lineRule="auto"/>
        <w:rPr>
          <w:rFonts w:ascii="Times New Roman" w:hAnsi="Times New Roman" w:cs="Times New Roman"/>
          <w:b/>
        </w:rPr>
      </w:pPr>
      <w:r w:rsidRPr="0077678C">
        <w:rPr>
          <w:rFonts w:ascii="Times New Roman" w:hAnsi="Times New Roman" w:cs="Times New Roman"/>
          <w:b/>
        </w:rPr>
        <w:t>Authors</w:t>
      </w:r>
    </w:p>
    <w:p w:rsidRPr="00B477E4" w:rsidR="00085AFF" w:rsidP="00085AFF" w:rsidRDefault="00085AFF">
      <w:pPr>
        <w:spacing w:line="480" w:lineRule="auto"/>
        <w:rPr>
          <w:rFonts w:ascii="Times New Roman" w:hAnsi="Times New Roman" w:cs="Times New Roman"/>
        </w:rPr>
      </w:pPr>
      <w:r w:rsidRPr="00B477E4">
        <w:rPr>
          <w:rFonts w:ascii="Times New Roman" w:hAnsi="Times New Roman" w:cs="Times New Roman"/>
        </w:rPr>
        <w:t>Lucy Lush</w:t>
      </w:r>
      <w:r w:rsidRPr="00B477E4">
        <w:rPr>
          <w:rFonts w:ascii="Times New Roman" w:hAnsi="Times New Roman" w:cs="Times New Roman"/>
          <w:vertAlign w:val="superscript"/>
        </w:rPr>
        <w:t>a</w:t>
      </w:r>
      <w:r w:rsidRPr="00B477E4">
        <w:rPr>
          <w:rFonts w:ascii="Times New Roman" w:hAnsi="Times New Roman" w:cs="Times New Roman"/>
        </w:rPr>
        <w:t>, Rory P. Wilson</w:t>
      </w:r>
      <w:r w:rsidRPr="00B477E4">
        <w:rPr>
          <w:rFonts w:ascii="Times New Roman" w:hAnsi="Times New Roman" w:cs="Times New Roman"/>
          <w:vertAlign w:val="superscript"/>
        </w:rPr>
        <w:t>a</w:t>
      </w:r>
      <w:r w:rsidRPr="00B477E4">
        <w:rPr>
          <w:rFonts w:ascii="Times New Roman" w:hAnsi="Times New Roman" w:cs="Times New Roman"/>
        </w:rPr>
        <w:t>, Mark D. Holton</w:t>
      </w:r>
      <w:r w:rsidR="000A42B9">
        <w:rPr>
          <w:rFonts w:ascii="Times New Roman" w:hAnsi="Times New Roman" w:cs="Times New Roman"/>
          <w:vertAlign w:val="superscript"/>
        </w:rPr>
        <w:t>b</w:t>
      </w:r>
      <w:r w:rsidRPr="00B477E4">
        <w:rPr>
          <w:rFonts w:ascii="Times New Roman" w:hAnsi="Times New Roman" w:cs="Times New Roman"/>
        </w:rPr>
        <w:t>, Phil Hopkins</w:t>
      </w:r>
      <w:r w:rsidR="000A42B9">
        <w:rPr>
          <w:rFonts w:ascii="Times New Roman" w:hAnsi="Times New Roman" w:cs="Times New Roman"/>
          <w:vertAlign w:val="superscript"/>
        </w:rPr>
        <w:t>c</w:t>
      </w:r>
      <w:r w:rsidRPr="00B477E4">
        <w:rPr>
          <w:rFonts w:ascii="Times New Roman" w:hAnsi="Times New Roman" w:cs="Times New Roman"/>
        </w:rPr>
        <w:t xml:space="preserve">, </w:t>
      </w:r>
      <w:r w:rsidR="000A42B9">
        <w:rPr>
          <w:rFonts w:ascii="Times New Roman" w:hAnsi="Times New Roman" w:cs="Times New Roman"/>
        </w:rPr>
        <w:t>Karina</w:t>
      </w:r>
      <w:r w:rsidRPr="00B477E4" w:rsidR="000A42B9">
        <w:rPr>
          <w:rFonts w:ascii="Times New Roman" w:hAnsi="Times New Roman" w:cs="Times New Roman"/>
        </w:rPr>
        <w:t xml:space="preserve"> A. Marsden</w:t>
      </w:r>
      <w:r w:rsidR="000A42B9">
        <w:rPr>
          <w:rFonts w:ascii="Times New Roman" w:hAnsi="Times New Roman" w:cs="Times New Roman"/>
          <w:vertAlign w:val="superscript"/>
        </w:rPr>
        <w:t>d</w:t>
      </w:r>
      <w:r w:rsidRPr="00B477E4" w:rsidR="000A42B9">
        <w:rPr>
          <w:rFonts w:ascii="Times New Roman" w:hAnsi="Times New Roman" w:cs="Times New Roman"/>
        </w:rPr>
        <w:t>, David R. Chadwick</w:t>
      </w:r>
      <w:r w:rsidR="000A42B9">
        <w:rPr>
          <w:rFonts w:ascii="Times New Roman" w:hAnsi="Times New Roman" w:cs="Times New Roman"/>
          <w:vertAlign w:val="superscript"/>
        </w:rPr>
        <w:t>d</w:t>
      </w:r>
      <w:r w:rsidRPr="00B477E4" w:rsidR="000A42B9">
        <w:rPr>
          <w:rFonts w:ascii="Times New Roman" w:hAnsi="Times New Roman" w:cs="Times New Roman"/>
        </w:rPr>
        <w:t xml:space="preserve">, </w:t>
      </w:r>
      <w:r w:rsidRPr="00B477E4">
        <w:rPr>
          <w:rFonts w:ascii="Times New Roman" w:hAnsi="Times New Roman" w:cs="Times New Roman"/>
        </w:rPr>
        <w:t>Andrew J. King</w:t>
      </w:r>
      <w:r w:rsidRPr="00B477E4">
        <w:rPr>
          <w:rFonts w:ascii="Times New Roman" w:hAnsi="Times New Roman" w:cs="Times New Roman"/>
          <w:vertAlign w:val="superscript"/>
        </w:rPr>
        <w:t>a</w:t>
      </w:r>
    </w:p>
    <w:p w:rsidRPr="00B477E4" w:rsidR="00A821AB" w:rsidP="0077678C" w:rsidRDefault="00A821AB">
      <w:pPr>
        <w:spacing w:line="480" w:lineRule="auto"/>
        <w:rPr>
          <w:rFonts w:ascii="Times New Roman" w:hAnsi="Times New Roman" w:cs="Times New Roman"/>
        </w:rPr>
      </w:pPr>
    </w:p>
    <w:p w:rsidRPr="0077678C" w:rsidR="00A821AB" w:rsidP="0077678C" w:rsidRDefault="00A821AB">
      <w:pPr>
        <w:spacing w:line="480" w:lineRule="auto"/>
        <w:rPr>
          <w:rFonts w:ascii="Times New Roman" w:hAnsi="Times New Roman" w:cs="Times New Roman"/>
          <w:b/>
        </w:rPr>
      </w:pPr>
      <w:r w:rsidRPr="00B477E4">
        <w:rPr>
          <w:rFonts w:ascii="Times New Roman" w:hAnsi="Times New Roman" w:cs="Times New Roman"/>
          <w:b/>
        </w:rPr>
        <w:t>Affiliations</w:t>
      </w:r>
    </w:p>
    <w:p w:rsidR="000A42B9" w:rsidP="000A42B9" w:rsidRDefault="00085AFF">
      <w:pPr>
        <w:spacing w:after="0" w:line="480" w:lineRule="auto"/>
        <w:rPr>
          <w:rFonts w:ascii="Times New Roman" w:hAnsi="Times New Roman" w:cs="Times New Roman"/>
          <w:vertAlign w:val="superscript"/>
        </w:rPr>
      </w:pPr>
      <w:r>
        <w:rPr>
          <w:rFonts w:ascii="Times New Roman" w:hAnsi="Times New Roman" w:cs="Times New Roman"/>
          <w:vertAlign w:val="superscript"/>
        </w:rPr>
        <w:t>a</w:t>
      </w:r>
      <w:r w:rsidRPr="0077678C">
        <w:rPr>
          <w:rFonts w:ascii="Times New Roman" w:hAnsi="Times New Roman" w:cs="Times New Roman"/>
          <w:vertAlign w:val="superscript"/>
        </w:rPr>
        <w:t xml:space="preserve"> </w:t>
      </w:r>
      <w:bookmarkStart w:name="OLE_LINK8" w:id="2"/>
      <w:bookmarkStart w:name="OLE_LINK9" w:id="3"/>
      <w:bookmarkStart w:name="OLE_LINK10" w:id="4"/>
      <w:r w:rsidRPr="0077678C">
        <w:rPr>
          <w:rFonts w:ascii="Times New Roman" w:hAnsi="Times New Roman" w:cs="Times New Roman"/>
        </w:rPr>
        <w:t xml:space="preserve">Department of Biosciences, </w:t>
      </w:r>
      <w:bookmarkStart w:name="OLE_LINK2" w:id="5"/>
      <w:r w:rsidRPr="0077678C">
        <w:rPr>
          <w:rFonts w:ascii="Times New Roman" w:hAnsi="Times New Roman" w:cs="Times New Roman"/>
        </w:rPr>
        <w:t>College of Science, Swansea University, Singleton Park, Swansea, SA2 8PP, UK</w:t>
      </w:r>
      <w:bookmarkEnd w:id="2"/>
      <w:bookmarkEnd w:id="3"/>
      <w:bookmarkEnd w:id="4"/>
      <w:r w:rsidRPr="000A42B9" w:rsidR="000A42B9">
        <w:rPr>
          <w:rFonts w:ascii="Times New Roman" w:hAnsi="Times New Roman" w:cs="Times New Roman"/>
          <w:vertAlign w:val="superscript"/>
        </w:rPr>
        <w:t xml:space="preserve"> </w:t>
      </w:r>
    </w:p>
    <w:p w:rsidRPr="0077678C" w:rsidR="000A42B9" w:rsidP="000A42B9" w:rsidRDefault="000A42B9">
      <w:pPr>
        <w:spacing w:after="0" w:line="480" w:lineRule="auto"/>
        <w:rPr>
          <w:rFonts w:ascii="Times New Roman" w:hAnsi="Times New Roman" w:cs="Times New Roman"/>
        </w:rPr>
      </w:pPr>
      <w:r>
        <w:rPr>
          <w:rFonts w:ascii="Times New Roman" w:hAnsi="Times New Roman" w:cs="Times New Roman"/>
          <w:vertAlign w:val="superscript"/>
        </w:rPr>
        <w:t>b</w:t>
      </w:r>
      <w:r w:rsidRPr="0077678C">
        <w:rPr>
          <w:rFonts w:ascii="Times New Roman" w:hAnsi="Times New Roman" w:cs="Times New Roman"/>
          <w:vertAlign w:val="superscript"/>
        </w:rPr>
        <w:t xml:space="preserve"> </w:t>
      </w:r>
      <w:r w:rsidRPr="0077678C">
        <w:rPr>
          <w:rFonts w:ascii="Times New Roman" w:hAnsi="Times New Roman" w:cs="Times New Roman"/>
        </w:rPr>
        <w:t>College of Engineering, Swansea University, Bay Campus, Fabian Way, Swansea, SA1 8EN, UK</w:t>
      </w:r>
    </w:p>
    <w:p w:rsidRPr="0077678C" w:rsidR="000A42B9" w:rsidP="000A42B9" w:rsidRDefault="000A42B9">
      <w:pPr>
        <w:spacing w:after="0" w:line="480" w:lineRule="auto"/>
        <w:rPr>
          <w:rFonts w:ascii="Times New Roman" w:hAnsi="Times New Roman" w:cs="Times New Roman"/>
        </w:rPr>
      </w:pPr>
      <w:r>
        <w:rPr>
          <w:rFonts w:ascii="Times New Roman" w:hAnsi="Times New Roman" w:cs="Times New Roman"/>
          <w:vertAlign w:val="superscript"/>
        </w:rPr>
        <w:t>c</w:t>
      </w:r>
      <w:r w:rsidRPr="0077678C">
        <w:rPr>
          <w:rFonts w:ascii="Times New Roman" w:hAnsi="Times New Roman" w:cs="Times New Roman"/>
          <w:vertAlign w:val="superscript"/>
        </w:rPr>
        <w:t xml:space="preserve"> </w:t>
      </w:r>
      <w:r w:rsidRPr="0077678C">
        <w:rPr>
          <w:rFonts w:ascii="Times New Roman" w:hAnsi="Times New Roman" w:cs="Times New Roman"/>
        </w:rPr>
        <w:t>College of Science, Swansea University, Singleton Park, Swansea, SA2 8PP, UK</w:t>
      </w:r>
    </w:p>
    <w:p w:rsidRPr="0077678C" w:rsidR="00085AFF" w:rsidP="00085AFF" w:rsidRDefault="000A42B9">
      <w:pPr>
        <w:spacing w:after="0" w:line="480" w:lineRule="auto"/>
        <w:rPr>
          <w:rFonts w:ascii="Times New Roman" w:hAnsi="Times New Roman" w:cs="Times New Roman"/>
        </w:rPr>
      </w:pPr>
      <w:r>
        <w:rPr>
          <w:rFonts w:ascii="Times New Roman" w:hAnsi="Times New Roman" w:cs="Times New Roman"/>
          <w:vertAlign w:val="superscript"/>
        </w:rPr>
        <w:t>d</w:t>
      </w:r>
      <w:r w:rsidR="00442800">
        <w:rPr>
          <w:rFonts w:ascii="Times New Roman" w:hAnsi="Times New Roman" w:cs="Times New Roman"/>
          <w:vertAlign w:val="superscript"/>
        </w:rPr>
        <w:t xml:space="preserve"> </w:t>
      </w:r>
      <w:r w:rsidRPr="0077678C" w:rsidR="00085AFF">
        <w:rPr>
          <w:rFonts w:ascii="Times New Roman" w:hAnsi="Times New Roman" w:cs="Times New Roman"/>
        </w:rPr>
        <w:t>School of Environment, Natural Resources and Geography, Bangor University, Bangor, Gwynedd, LL57 2UW, UK</w:t>
      </w:r>
    </w:p>
    <w:bookmarkEnd w:id="5"/>
    <w:p w:rsidRPr="0077678C" w:rsidR="00210686" w:rsidP="0077678C" w:rsidRDefault="00210686">
      <w:pPr>
        <w:spacing w:after="0" w:line="480" w:lineRule="auto"/>
        <w:rPr>
          <w:rFonts w:ascii="Times New Roman" w:hAnsi="Times New Roman" w:cs="Times New Roman"/>
          <w:b/>
        </w:rPr>
      </w:pPr>
    </w:p>
    <w:p w:rsidRPr="0077678C" w:rsidR="00A821AB" w:rsidP="0077678C" w:rsidRDefault="00A821AB">
      <w:pPr>
        <w:spacing w:line="480" w:lineRule="auto"/>
        <w:rPr>
          <w:rFonts w:ascii="Times New Roman" w:hAnsi="Times New Roman" w:cs="Times New Roman"/>
          <w:b/>
        </w:rPr>
      </w:pPr>
      <w:r w:rsidRPr="0077678C">
        <w:rPr>
          <w:rFonts w:ascii="Times New Roman" w:hAnsi="Times New Roman" w:cs="Times New Roman"/>
          <w:b/>
        </w:rPr>
        <w:t>Corresponding author</w:t>
      </w:r>
    </w:p>
    <w:p w:rsidRPr="0077678C" w:rsidR="00FC148E" w:rsidP="0077678C" w:rsidRDefault="00FC148E">
      <w:pPr>
        <w:spacing w:line="480" w:lineRule="auto"/>
        <w:rPr>
          <w:rFonts w:ascii="Times New Roman" w:hAnsi="Times New Roman" w:cs="Times New Roman"/>
        </w:rPr>
      </w:pPr>
      <w:r w:rsidRPr="0077678C">
        <w:rPr>
          <w:rFonts w:ascii="Times New Roman" w:hAnsi="Times New Roman" w:cs="Times New Roman"/>
        </w:rPr>
        <w:t>Lucy Lush</w:t>
      </w:r>
    </w:p>
    <w:p w:rsidRPr="0077678C" w:rsidR="00813953" w:rsidP="0077678C" w:rsidRDefault="00813953">
      <w:pPr>
        <w:spacing w:line="480" w:lineRule="auto"/>
        <w:rPr>
          <w:rFonts w:ascii="Times New Roman" w:hAnsi="Times New Roman" w:cs="Times New Roman"/>
        </w:rPr>
      </w:pPr>
      <w:r w:rsidRPr="0077678C">
        <w:rPr>
          <w:rFonts w:ascii="Times New Roman" w:hAnsi="Times New Roman" w:cs="Times New Roman"/>
        </w:rPr>
        <w:t>Department of Biosciences, College of Science, Swansea University, Singleton Park, Swansea, SA2 8PP, UK</w:t>
      </w:r>
      <w:r w:rsidR="00271A7D">
        <w:rPr>
          <w:rFonts w:ascii="Times New Roman" w:hAnsi="Times New Roman" w:cs="Times New Roman"/>
        </w:rPr>
        <w:t xml:space="preserve"> </w:t>
      </w:r>
    </w:p>
    <w:p w:rsidR="00271A7D" w:rsidP="00DA687F" w:rsidRDefault="00A66A40">
      <w:pPr>
        <w:spacing w:line="480" w:lineRule="auto"/>
        <w:rPr>
          <w:rStyle w:val="Hyperlink"/>
          <w:rFonts w:ascii="Times New Roman" w:hAnsi="Times New Roman" w:cs="Times New Roman"/>
        </w:rPr>
      </w:pPr>
      <w:hyperlink w:history="1" r:id="rId9">
        <w:r w:rsidRPr="0077678C" w:rsidR="00813953">
          <w:rPr>
            <w:rStyle w:val="Hyperlink"/>
            <w:rFonts w:ascii="Times New Roman" w:hAnsi="Times New Roman" w:cs="Times New Roman"/>
          </w:rPr>
          <w:t>llush@hotmail.co.uk</w:t>
        </w:r>
      </w:hyperlink>
    </w:p>
    <w:p w:rsidR="009F0DF5" w:rsidP="00DA687F" w:rsidRDefault="00271A7D">
      <w:pPr>
        <w:spacing w:line="480" w:lineRule="auto"/>
        <w:rPr>
          <w:rFonts w:ascii="Times New Roman" w:hAnsi="Times New Roman" w:cs="Times New Roman"/>
          <w:b/>
        </w:rPr>
      </w:pPr>
      <w:r>
        <w:rPr>
          <w:rFonts w:ascii="Times New Roman" w:hAnsi="Times New Roman" w:cs="Times New Roman"/>
        </w:rPr>
        <w:t>Conflict of interest: None</w:t>
      </w:r>
      <w:r>
        <w:rPr>
          <w:rFonts w:ascii="Times New Roman" w:hAnsi="Times New Roman" w:cs="Times New Roman"/>
          <w:b/>
        </w:rPr>
        <w:t xml:space="preserve"> </w:t>
      </w:r>
      <w:r w:rsidR="009F0DF5">
        <w:rPr>
          <w:rFonts w:ascii="Times New Roman" w:hAnsi="Times New Roman" w:cs="Times New Roman"/>
          <w:b/>
        </w:rPr>
        <w:br w:type="page"/>
      </w:r>
    </w:p>
    <w:p w:rsidRPr="0077678C" w:rsidR="00D0796D" w:rsidP="0077678C" w:rsidRDefault="00DB7D10">
      <w:pPr>
        <w:spacing w:line="480" w:lineRule="auto"/>
        <w:rPr>
          <w:rFonts w:ascii="Times New Roman" w:hAnsi="Times New Roman" w:cs="Times New Roman"/>
          <w:b/>
        </w:rPr>
      </w:pPr>
      <w:r>
        <w:rPr>
          <w:rFonts w:ascii="Times New Roman" w:hAnsi="Times New Roman" w:cs="Times New Roman"/>
          <w:b/>
        </w:rPr>
        <w:lastRenderedPageBreak/>
        <w:t>A</w:t>
      </w:r>
      <w:r w:rsidRPr="0077678C" w:rsidR="00D0796D">
        <w:rPr>
          <w:rFonts w:ascii="Times New Roman" w:hAnsi="Times New Roman" w:cs="Times New Roman"/>
          <w:b/>
        </w:rPr>
        <w:t>bstract</w:t>
      </w:r>
    </w:p>
    <w:p w:rsidRPr="0077678C" w:rsidR="00FA241C" w:rsidP="0077678C" w:rsidRDefault="00604E4A">
      <w:pPr>
        <w:spacing w:line="480" w:lineRule="auto"/>
        <w:rPr>
          <w:rFonts w:ascii="Times New Roman" w:hAnsi="Times New Roman" w:cs="Times New Roman"/>
        </w:rPr>
      </w:pPr>
      <w:bookmarkStart w:name="OLE_LINK11" w:id="6"/>
      <w:r w:rsidRPr="0077678C">
        <w:rPr>
          <w:rFonts w:ascii="Times New Roman" w:hAnsi="Times New Roman" w:cs="Times New Roman"/>
        </w:rPr>
        <w:t>Livestock emissions account for 74 % of nitrous oxide contributions to greenhouse gases in the UK</w:t>
      </w:r>
      <w:r w:rsidRPr="0077678C" w:rsidR="00DF106E">
        <w:rPr>
          <w:rFonts w:ascii="Times New Roman" w:hAnsi="Times New Roman" w:cs="Times New Roman"/>
        </w:rPr>
        <w:t>. H</w:t>
      </w:r>
      <w:r w:rsidRPr="0077678C">
        <w:rPr>
          <w:rFonts w:ascii="Times New Roman" w:hAnsi="Times New Roman" w:cs="Times New Roman"/>
        </w:rPr>
        <w:t>owever, it remains uncertain how much is directly</w:t>
      </w:r>
      <w:r w:rsidRPr="0077678C" w:rsidR="00C36A99">
        <w:rPr>
          <w:rFonts w:ascii="Times New Roman" w:hAnsi="Times New Roman" w:cs="Times New Roman"/>
        </w:rPr>
        <w:t xml:space="preserve"> attributable</w:t>
      </w:r>
      <w:r w:rsidRPr="0077678C">
        <w:rPr>
          <w:rFonts w:ascii="Times New Roman" w:hAnsi="Times New Roman" w:cs="Times New Roman"/>
        </w:rPr>
        <w:t xml:space="preserve"> </w:t>
      </w:r>
      <w:r w:rsidRPr="0077678C" w:rsidR="00DF106E">
        <w:rPr>
          <w:rFonts w:ascii="Times New Roman" w:hAnsi="Times New Roman" w:cs="Times New Roman"/>
        </w:rPr>
        <w:t>to</w:t>
      </w:r>
      <w:r w:rsidRPr="0077678C">
        <w:rPr>
          <w:rFonts w:ascii="Times New Roman" w:hAnsi="Times New Roman" w:cs="Times New Roman"/>
        </w:rPr>
        <w:t xml:space="preserve"> </w:t>
      </w:r>
      <w:r w:rsidR="000F5676">
        <w:rPr>
          <w:rFonts w:ascii="Times New Roman" w:hAnsi="Times New Roman" w:cs="Times New Roman"/>
        </w:rPr>
        <w:t xml:space="preserve">localised </w:t>
      </w:r>
      <w:r w:rsidRPr="0077678C">
        <w:rPr>
          <w:rFonts w:ascii="Times New Roman" w:hAnsi="Times New Roman" w:cs="Times New Roman"/>
        </w:rPr>
        <w:t>sheep urination</w:t>
      </w:r>
      <w:r w:rsidR="000F5676">
        <w:rPr>
          <w:rFonts w:ascii="Times New Roman" w:hAnsi="Times New Roman" w:cs="Times New Roman"/>
        </w:rPr>
        <w:t xml:space="preserve"> events</w:t>
      </w:r>
      <w:r w:rsidR="00DD707D">
        <w:rPr>
          <w:rFonts w:ascii="Times New Roman" w:hAnsi="Times New Roman" w:cs="Times New Roman"/>
        </w:rPr>
        <w:t>, which could</w:t>
      </w:r>
      <w:r w:rsidR="00B63BCA">
        <w:rPr>
          <w:rFonts w:ascii="Times New Roman" w:hAnsi="Times New Roman" w:cs="Times New Roman"/>
        </w:rPr>
        <w:t xml:space="preserve"> generate</w:t>
      </w:r>
      <w:r w:rsidRPr="00976D60" w:rsidR="00976D60">
        <w:rPr>
          <w:rFonts w:ascii="Times New Roman" w:hAnsi="Times New Roman" w:cs="Times New Roman"/>
        </w:rPr>
        <w:t xml:space="preserve"> </w:t>
      </w:r>
      <w:r w:rsidR="008D6C58">
        <w:rPr>
          <w:rFonts w:ascii="Times New Roman" w:hAnsi="Times New Roman" w:cs="Times New Roman"/>
        </w:rPr>
        <w:t>nitrous oxide</w:t>
      </w:r>
      <w:r w:rsidR="00B63BCA">
        <w:rPr>
          <w:rFonts w:ascii="Times New Roman" w:hAnsi="Times New Roman" w:cs="Times New Roman"/>
        </w:rPr>
        <w:t xml:space="preserve"> emission ‘hot spots’</w:t>
      </w:r>
      <w:r w:rsidRPr="0077678C">
        <w:rPr>
          <w:rFonts w:ascii="Times New Roman" w:hAnsi="Times New Roman" w:cs="Times New Roman"/>
        </w:rPr>
        <w:t xml:space="preserve">. Currently, </w:t>
      </w:r>
      <w:r w:rsidR="009C7AF1">
        <w:rPr>
          <w:rFonts w:ascii="Times New Roman" w:hAnsi="Times New Roman" w:cs="Times New Roman"/>
        </w:rPr>
        <w:t xml:space="preserve">IPCC </w:t>
      </w:r>
      <w:r w:rsidRPr="0077678C">
        <w:rPr>
          <w:rFonts w:ascii="Times New Roman" w:hAnsi="Times New Roman" w:cs="Times New Roman"/>
        </w:rPr>
        <w:t xml:space="preserve">emission factors are </w:t>
      </w:r>
      <w:r w:rsidR="00D1322F">
        <w:rPr>
          <w:rFonts w:ascii="Times New Roman" w:hAnsi="Times New Roman" w:cs="Times New Roman"/>
        </w:rPr>
        <w:t xml:space="preserve">mainly </w:t>
      </w:r>
      <w:r w:rsidRPr="0077678C">
        <w:rPr>
          <w:rFonts w:ascii="Times New Roman" w:hAnsi="Times New Roman" w:cs="Times New Roman"/>
        </w:rPr>
        <w:t xml:space="preserve">extrapolated </w:t>
      </w:r>
      <w:r w:rsidR="00976D60">
        <w:rPr>
          <w:rFonts w:ascii="Times New Roman" w:hAnsi="Times New Roman" w:cs="Times New Roman"/>
        </w:rPr>
        <w:t xml:space="preserve">from </w:t>
      </w:r>
      <w:r w:rsidR="00D1322F">
        <w:rPr>
          <w:rFonts w:ascii="Times New Roman" w:hAnsi="Times New Roman" w:cs="Times New Roman"/>
        </w:rPr>
        <w:t>lowland grazing systems</w:t>
      </w:r>
      <w:r w:rsidRPr="0077678C" w:rsidR="00DF106E">
        <w:rPr>
          <w:rFonts w:ascii="Times New Roman" w:hAnsi="Times New Roman" w:cs="Times New Roman"/>
        </w:rPr>
        <w:t xml:space="preserve"> and do not incorporate temporal or spatial factors related to sheep behaviour and movement</w:t>
      </w:r>
      <w:r w:rsidRPr="0077678C">
        <w:rPr>
          <w:rFonts w:ascii="Times New Roman" w:hAnsi="Times New Roman" w:cs="Times New Roman"/>
        </w:rPr>
        <w:t>. Being able to gather data that reliably measures</w:t>
      </w:r>
      <w:r w:rsidRPr="0077678C" w:rsidR="002123EA">
        <w:rPr>
          <w:rFonts w:ascii="Times New Roman" w:hAnsi="Times New Roman" w:cs="Times New Roman"/>
        </w:rPr>
        <w:t xml:space="preserve"> when, where</w:t>
      </w:r>
      <w:r w:rsidR="00A71599">
        <w:rPr>
          <w:rFonts w:ascii="Times New Roman" w:hAnsi="Times New Roman" w:cs="Times New Roman"/>
        </w:rPr>
        <w:t>,</w:t>
      </w:r>
      <w:r w:rsidRPr="0077678C" w:rsidR="002123EA">
        <w:rPr>
          <w:rFonts w:ascii="Times New Roman" w:hAnsi="Times New Roman" w:cs="Times New Roman"/>
        </w:rPr>
        <w:t xml:space="preserve"> and how much sheep urinate is necessary</w:t>
      </w:r>
      <w:r w:rsidR="00A71599">
        <w:rPr>
          <w:rFonts w:ascii="Times New Roman" w:hAnsi="Times New Roman" w:cs="Times New Roman"/>
        </w:rPr>
        <w:t xml:space="preserve"> for </w:t>
      </w:r>
      <w:r w:rsidRPr="0077678C" w:rsidR="002123EA">
        <w:rPr>
          <w:rFonts w:ascii="Times New Roman" w:hAnsi="Times New Roman" w:cs="Times New Roman"/>
        </w:rPr>
        <w:t>accurate calculations</w:t>
      </w:r>
      <w:r w:rsidR="00A71599">
        <w:rPr>
          <w:rFonts w:ascii="Times New Roman" w:hAnsi="Times New Roman" w:cs="Times New Roman"/>
        </w:rPr>
        <w:t xml:space="preserve"> and,</w:t>
      </w:r>
      <w:r w:rsidR="00B63BCA">
        <w:rPr>
          <w:rFonts w:ascii="Times New Roman" w:hAnsi="Times New Roman" w:cs="Times New Roman"/>
        </w:rPr>
        <w:t xml:space="preserve"> to</w:t>
      </w:r>
      <w:r w:rsidRPr="0077678C" w:rsidR="002123EA">
        <w:rPr>
          <w:rFonts w:ascii="Times New Roman" w:hAnsi="Times New Roman" w:cs="Times New Roman"/>
        </w:rPr>
        <w:t xml:space="preserve"> inform best management practices </w:t>
      </w:r>
      <w:r w:rsidR="00B63BCA">
        <w:rPr>
          <w:rFonts w:ascii="Times New Roman" w:hAnsi="Times New Roman" w:cs="Times New Roman"/>
        </w:rPr>
        <w:t>for reducing</w:t>
      </w:r>
      <w:r w:rsidRPr="0077678C" w:rsidR="002123EA">
        <w:rPr>
          <w:rFonts w:ascii="Times New Roman" w:hAnsi="Times New Roman" w:cs="Times New Roman"/>
        </w:rPr>
        <w:t xml:space="preserve"> </w:t>
      </w:r>
      <w:r w:rsidR="000F5676">
        <w:rPr>
          <w:rFonts w:ascii="Times New Roman" w:hAnsi="Times New Roman" w:cs="Times New Roman"/>
        </w:rPr>
        <w:t xml:space="preserve">greenhouse gas </w:t>
      </w:r>
      <w:r w:rsidRPr="0077678C" w:rsidR="002123EA">
        <w:rPr>
          <w:rFonts w:ascii="Times New Roman" w:hAnsi="Times New Roman" w:cs="Times New Roman"/>
        </w:rPr>
        <w:t>emissions and minimiz</w:t>
      </w:r>
      <w:r w:rsidR="00B63BCA">
        <w:rPr>
          <w:rFonts w:ascii="Times New Roman" w:hAnsi="Times New Roman" w:cs="Times New Roman"/>
        </w:rPr>
        <w:t>ing</w:t>
      </w:r>
      <w:r w:rsidRPr="0077678C" w:rsidR="002123EA">
        <w:rPr>
          <w:rFonts w:ascii="Times New Roman" w:hAnsi="Times New Roman" w:cs="Times New Roman"/>
        </w:rPr>
        <w:t xml:space="preserve"> emission-based climate change. </w:t>
      </w:r>
      <w:r w:rsidRPr="0077678C">
        <w:rPr>
          <w:rFonts w:ascii="Times New Roman" w:hAnsi="Times New Roman" w:cs="Times New Roman"/>
        </w:rPr>
        <w:t xml:space="preserve"> </w:t>
      </w:r>
    </w:p>
    <w:p w:rsidRPr="0077678C" w:rsidR="006B111F" w:rsidP="0077678C" w:rsidRDefault="002123EA">
      <w:pPr>
        <w:spacing w:line="480" w:lineRule="auto"/>
        <w:rPr>
          <w:rFonts w:ascii="Times New Roman" w:hAnsi="Times New Roman" w:cs="Times New Roman"/>
        </w:rPr>
      </w:pPr>
      <w:r w:rsidRPr="0077678C">
        <w:rPr>
          <w:rFonts w:ascii="Times New Roman" w:hAnsi="Times New Roman" w:cs="Times New Roman"/>
        </w:rPr>
        <w:t xml:space="preserve">Animal-attached movement sensors have been shown to be effective in classifying different behaviours, albeit with varying classification accuracy depending on behaviour types. </w:t>
      </w:r>
      <w:r w:rsidR="00A71599">
        <w:rPr>
          <w:rFonts w:ascii="Times New Roman" w:hAnsi="Times New Roman" w:cs="Times New Roman"/>
        </w:rPr>
        <w:t>P</w:t>
      </w:r>
      <w:r w:rsidRPr="0077678C">
        <w:rPr>
          <w:rFonts w:ascii="Times New Roman" w:hAnsi="Times New Roman" w:cs="Times New Roman"/>
        </w:rPr>
        <w:t>revious studies have used accelerometers on cattle and sheep to assess active and non-active behaviours to help with grazing management, although no study has yet attempted to identify sheep urination events</w:t>
      </w:r>
      <w:r w:rsidR="00D1322F">
        <w:rPr>
          <w:rFonts w:ascii="Times New Roman" w:hAnsi="Times New Roman" w:cs="Times New Roman"/>
        </w:rPr>
        <w:t xml:space="preserve"> using this method</w:t>
      </w:r>
      <w:r w:rsidRPr="0077678C">
        <w:rPr>
          <w:rFonts w:ascii="Times New Roman" w:hAnsi="Times New Roman" w:cs="Times New Roman"/>
        </w:rPr>
        <w:t xml:space="preserve">. </w:t>
      </w:r>
    </w:p>
    <w:p w:rsidRPr="0077678C" w:rsidR="001137EC" w:rsidP="0077678C" w:rsidRDefault="00A71599">
      <w:pPr>
        <w:spacing w:line="480" w:lineRule="auto"/>
        <w:rPr>
          <w:rFonts w:ascii="Times New Roman" w:hAnsi="Times New Roman" w:cs="Times New Roman"/>
        </w:rPr>
      </w:pPr>
      <w:r>
        <w:rPr>
          <w:rFonts w:ascii="Times New Roman" w:hAnsi="Times New Roman" w:cs="Times New Roman"/>
        </w:rPr>
        <w:t>We</w:t>
      </w:r>
      <w:r w:rsidRPr="0077678C" w:rsidR="00DF106E">
        <w:rPr>
          <w:rFonts w:ascii="Times New Roman" w:hAnsi="Times New Roman" w:cs="Times New Roman"/>
        </w:rPr>
        <w:t xml:space="preserve"> </w:t>
      </w:r>
      <w:r w:rsidRPr="0077678C" w:rsidR="006B111F">
        <w:rPr>
          <w:rFonts w:ascii="Times New Roman" w:hAnsi="Times New Roman" w:cs="Times New Roman"/>
        </w:rPr>
        <w:t>attach</w:t>
      </w:r>
      <w:r w:rsidRPr="0077678C" w:rsidR="00143A1F">
        <w:rPr>
          <w:rFonts w:ascii="Times New Roman" w:hAnsi="Times New Roman" w:cs="Times New Roman"/>
        </w:rPr>
        <w:t>ed</w:t>
      </w:r>
      <w:r w:rsidRPr="0077678C" w:rsidR="006B111F">
        <w:rPr>
          <w:rFonts w:ascii="Times New Roman" w:hAnsi="Times New Roman" w:cs="Times New Roman"/>
        </w:rPr>
        <w:t xml:space="preserve"> tri-axial accelerometer sensor tags to thirty Welsh</w:t>
      </w:r>
      <w:r w:rsidR="00BE470E">
        <w:rPr>
          <w:rFonts w:ascii="Times New Roman" w:hAnsi="Times New Roman" w:cs="Times New Roman"/>
        </w:rPr>
        <w:t xml:space="preserve"> Mountain ewes</w:t>
      </w:r>
      <w:r w:rsidRPr="0077678C" w:rsidR="00E62072">
        <w:rPr>
          <w:rFonts w:ascii="Times New Roman" w:hAnsi="Times New Roman" w:cs="Times New Roman"/>
        </w:rPr>
        <w:t xml:space="preserve"> </w:t>
      </w:r>
      <w:r w:rsidRPr="0077678C" w:rsidR="006B111F">
        <w:rPr>
          <w:rFonts w:ascii="Times New Roman" w:hAnsi="Times New Roman" w:cs="Times New Roman"/>
        </w:rPr>
        <w:t>for</w:t>
      </w:r>
      <w:r w:rsidRPr="0077678C" w:rsidR="00E62072">
        <w:rPr>
          <w:rFonts w:ascii="Times New Roman" w:hAnsi="Times New Roman" w:cs="Times New Roman"/>
        </w:rPr>
        <w:t xml:space="preserve"> thirty days to assess if we could</w:t>
      </w:r>
      <w:r w:rsidRPr="0077678C" w:rsidR="006B111F">
        <w:rPr>
          <w:rFonts w:ascii="Times New Roman" w:hAnsi="Times New Roman" w:cs="Times New Roman"/>
        </w:rPr>
        <w:t xml:space="preserve"> identify urination events</w:t>
      </w:r>
      <w:r w:rsidRPr="0077678C" w:rsidR="00E62072">
        <w:rPr>
          <w:rFonts w:ascii="Times New Roman" w:hAnsi="Times New Roman" w:cs="Times New Roman"/>
        </w:rPr>
        <w:t>. We used random forest models</w:t>
      </w:r>
      <w:r w:rsidRPr="0077678C" w:rsidR="00143A1F">
        <w:rPr>
          <w:rFonts w:ascii="Times New Roman" w:hAnsi="Times New Roman" w:cs="Times New Roman"/>
        </w:rPr>
        <w:t xml:space="preserve"> </w:t>
      </w:r>
      <w:r w:rsidRPr="0077678C" w:rsidR="000D305C">
        <w:rPr>
          <w:rFonts w:ascii="Times New Roman" w:hAnsi="Times New Roman" w:cs="Times New Roman"/>
        </w:rPr>
        <w:t>using</w:t>
      </w:r>
      <w:r w:rsidR="00EF083F">
        <w:rPr>
          <w:rFonts w:ascii="Times New Roman" w:hAnsi="Times New Roman" w:cs="Times New Roman"/>
        </w:rPr>
        <w:t xml:space="preserve"> different sliding</w:t>
      </w:r>
      <w:r w:rsidRPr="0077678C" w:rsidR="00143A1F">
        <w:rPr>
          <w:rFonts w:ascii="Times New Roman" w:hAnsi="Times New Roman" w:cs="Times New Roman"/>
        </w:rPr>
        <w:t xml:space="preserve"> m</w:t>
      </w:r>
      <w:r>
        <w:rPr>
          <w:rFonts w:ascii="Times New Roman" w:hAnsi="Times New Roman" w:cs="Times New Roman"/>
        </w:rPr>
        <w:t>ean windows to classify</w:t>
      </w:r>
      <w:r w:rsidRPr="0077678C" w:rsidR="00143A1F">
        <w:rPr>
          <w:rFonts w:ascii="Times New Roman" w:hAnsi="Times New Roman" w:cs="Times New Roman"/>
        </w:rPr>
        <w:t xml:space="preserve"> behaviou</w:t>
      </w:r>
      <w:r w:rsidRPr="0077678C" w:rsidR="00D71BA3">
        <w:rPr>
          <w:rFonts w:ascii="Times New Roman" w:hAnsi="Times New Roman" w:cs="Times New Roman"/>
        </w:rPr>
        <w:t xml:space="preserve">rs. Urination had a distinctive pattern </w:t>
      </w:r>
      <w:r w:rsidRPr="0077678C" w:rsidR="00E62072">
        <w:rPr>
          <w:rFonts w:ascii="Times New Roman" w:hAnsi="Times New Roman" w:cs="Times New Roman"/>
        </w:rPr>
        <w:t>and could be i</w:t>
      </w:r>
      <w:r w:rsidRPr="0077678C" w:rsidR="00D71BA3">
        <w:rPr>
          <w:rFonts w:ascii="Times New Roman" w:hAnsi="Times New Roman" w:cs="Times New Roman"/>
        </w:rPr>
        <w:t>dentified from accelerometer data</w:t>
      </w:r>
      <w:r w:rsidRPr="0077678C" w:rsidR="00E62072">
        <w:rPr>
          <w:rFonts w:ascii="Times New Roman" w:hAnsi="Times New Roman" w:cs="Times New Roman"/>
        </w:rPr>
        <w:t>,</w:t>
      </w:r>
      <w:r w:rsidR="008A7DAC">
        <w:rPr>
          <w:rFonts w:ascii="Times New Roman" w:hAnsi="Times New Roman" w:cs="Times New Roman"/>
        </w:rPr>
        <w:t xml:space="preserve"> with a 5 </w:t>
      </w:r>
      <w:r>
        <w:rPr>
          <w:rFonts w:ascii="Times New Roman" w:hAnsi="Times New Roman" w:cs="Times New Roman"/>
        </w:rPr>
        <w:t xml:space="preserve">s window providing the best recall and a 10 s window </w:t>
      </w:r>
      <w:r w:rsidR="00DD707D">
        <w:rPr>
          <w:rFonts w:ascii="Times New Roman" w:hAnsi="Times New Roman" w:cs="Times New Roman"/>
        </w:rPr>
        <w:t xml:space="preserve">giving </w:t>
      </w:r>
      <w:r>
        <w:rPr>
          <w:rFonts w:ascii="Times New Roman" w:hAnsi="Times New Roman" w:cs="Times New Roman"/>
        </w:rPr>
        <w:t xml:space="preserve">the best precision. </w:t>
      </w:r>
      <w:r w:rsidR="00233DD8">
        <w:rPr>
          <w:rFonts w:ascii="Times New Roman" w:hAnsi="Times New Roman" w:cs="Times New Roman"/>
        </w:rPr>
        <w:t>‘</w:t>
      </w:r>
      <w:r>
        <w:rPr>
          <w:rFonts w:ascii="Times New Roman" w:hAnsi="Times New Roman" w:cs="Times New Roman"/>
        </w:rPr>
        <w:t>State</w:t>
      </w:r>
      <w:r w:rsidR="00233DD8">
        <w:rPr>
          <w:rFonts w:ascii="Times New Roman" w:hAnsi="Times New Roman" w:cs="Times New Roman"/>
        </w:rPr>
        <w:t>’</w:t>
      </w:r>
      <w:r>
        <w:rPr>
          <w:rFonts w:ascii="Times New Roman" w:hAnsi="Times New Roman" w:cs="Times New Roman"/>
        </w:rPr>
        <w:t xml:space="preserve"> behaviours considered </w:t>
      </w:r>
      <w:r w:rsidRPr="0077678C" w:rsidR="000D305C">
        <w:rPr>
          <w:rFonts w:ascii="Times New Roman" w:hAnsi="Times New Roman" w:cs="Times New Roman"/>
        </w:rPr>
        <w:t>(foraging, walking, running, standing and lying down)</w:t>
      </w:r>
      <w:r>
        <w:rPr>
          <w:rFonts w:ascii="Times New Roman" w:hAnsi="Times New Roman" w:cs="Times New Roman"/>
        </w:rPr>
        <w:t xml:space="preserve"> were al</w:t>
      </w:r>
      <w:r w:rsidR="009242D2">
        <w:rPr>
          <w:rFonts w:ascii="Times New Roman" w:hAnsi="Times New Roman" w:cs="Times New Roman"/>
        </w:rPr>
        <w:t>so</w:t>
      </w:r>
      <w:r>
        <w:rPr>
          <w:rFonts w:ascii="Times New Roman" w:hAnsi="Times New Roman" w:cs="Times New Roman"/>
        </w:rPr>
        <w:t xml:space="preserve"> identified with high recall and precision. </w:t>
      </w:r>
      <w:r w:rsidRPr="0077678C" w:rsidR="00D71BA3">
        <w:rPr>
          <w:rFonts w:ascii="Times New Roman" w:hAnsi="Times New Roman" w:cs="Times New Roman"/>
        </w:rPr>
        <w:t xml:space="preserve">This </w:t>
      </w:r>
      <w:r w:rsidRPr="0077678C" w:rsidR="008A5CC7">
        <w:rPr>
          <w:rFonts w:ascii="Times New Roman" w:hAnsi="Times New Roman" w:cs="Times New Roman"/>
        </w:rPr>
        <w:t>demonstrates the extent to which the identification of d</w:t>
      </w:r>
      <w:r w:rsidRPr="0077678C" w:rsidR="00D71BA3">
        <w:rPr>
          <w:rFonts w:ascii="Times New Roman" w:hAnsi="Times New Roman" w:cs="Times New Roman"/>
        </w:rPr>
        <w:t>iscrete</w:t>
      </w:r>
      <w:r>
        <w:rPr>
          <w:rFonts w:ascii="Times New Roman" w:hAnsi="Times New Roman" w:cs="Times New Roman"/>
        </w:rPr>
        <w:t xml:space="preserve"> ‘event’</w:t>
      </w:r>
      <w:r w:rsidRPr="0077678C" w:rsidR="00D71BA3">
        <w:rPr>
          <w:rFonts w:ascii="Times New Roman" w:hAnsi="Times New Roman" w:cs="Times New Roman"/>
        </w:rPr>
        <w:t xml:space="preserve"> behaviours may be sensitive to </w:t>
      </w:r>
      <w:r w:rsidRPr="0077678C" w:rsidR="008A5CC7">
        <w:rPr>
          <w:rFonts w:ascii="Times New Roman" w:hAnsi="Times New Roman" w:cs="Times New Roman"/>
        </w:rPr>
        <w:t xml:space="preserve">the </w:t>
      </w:r>
      <w:r w:rsidRPr="0077678C" w:rsidR="00D71BA3">
        <w:rPr>
          <w:rFonts w:ascii="Times New Roman" w:hAnsi="Times New Roman" w:cs="Times New Roman"/>
        </w:rPr>
        <w:t>window size used to calculate the summary statistics.</w:t>
      </w:r>
      <w:r w:rsidRPr="0077678C" w:rsidR="00767BD7">
        <w:rPr>
          <w:rFonts w:ascii="Times New Roman" w:hAnsi="Times New Roman" w:cs="Times New Roman"/>
        </w:rPr>
        <w:t xml:space="preserve"> </w:t>
      </w:r>
      <w:r w:rsidRPr="0077678C" w:rsidR="008A5CC7">
        <w:rPr>
          <w:rFonts w:ascii="Times New Roman" w:hAnsi="Times New Roman" w:cs="Times New Roman"/>
        </w:rPr>
        <w:t xml:space="preserve">The </w:t>
      </w:r>
      <w:r w:rsidRPr="0077678C" w:rsidR="00F7443A">
        <w:rPr>
          <w:rFonts w:ascii="Times New Roman" w:hAnsi="Times New Roman" w:cs="Times New Roman"/>
        </w:rPr>
        <w:t xml:space="preserve">method </w:t>
      </w:r>
      <w:r w:rsidRPr="0077678C" w:rsidR="008A5CC7">
        <w:rPr>
          <w:rFonts w:ascii="Times New Roman" w:hAnsi="Times New Roman" w:cs="Times New Roman"/>
        </w:rPr>
        <w:t>shows promise for identifyi</w:t>
      </w:r>
      <w:r w:rsidR="00DD707D">
        <w:rPr>
          <w:rFonts w:ascii="Times New Roman" w:hAnsi="Times New Roman" w:cs="Times New Roman"/>
        </w:rPr>
        <w:t xml:space="preserve">ng urination in </w:t>
      </w:r>
      <w:r w:rsidR="00976D60">
        <w:rPr>
          <w:rFonts w:ascii="Times New Roman" w:hAnsi="Times New Roman" w:cs="Times New Roman"/>
        </w:rPr>
        <w:t xml:space="preserve">sheep and </w:t>
      </w:r>
      <w:r w:rsidR="00DD707D">
        <w:rPr>
          <w:rFonts w:ascii="Times New Roman" w:hAnsi="Times New Roman" w:cs="Times New Roman"/>
        </w:rPr>
        <w:t>other livestock</w:t>
      </w:r>
      <w:r w:rsidR="00D1322F">
        <w:rPr>
          <w:rFonts w:ascii="Times New Roman" w:hAnsi="Times New Roman" w:cs="Times New Roman"/>
        </w:rPr>
        <w:t xml:space="preserve">, being minimally invasive compared to other methods, and </w:t>
      </w:r>
      <w:r w:rsidR="00DD707D">
        <w:rPr>
          <w:rFonts w:ascii="Times New Roman" w:hAnsi="Times New Roman" w:cs="Times New Roman"/>
        </w:rPr>
        <w:t>has</w:t>
      </w:r>
      <w:r w:rsidRPr="0077678C" w:rsidR="008A5CC7">
        <w:rPr>
          <w:rFonts w:ascii="Times New Roman" w:hAnsi="Times New Roman" w:cs="Times New Roman"/>
        </w:rPr>
        <w:t xml:space="preserve"> clear potential to inform agricultural management </w:t>
      </w:r>
      <w:r w:rsidR="00BE470E">
        <w:rPr>
          <w:rFonts w:ascii="Times New Roman" w:hAnsi="Times New Roman" w:cs="Times New Roman"/>
        </w:rPr>
        <w:t xml:space="preserve">practices and </w:t>
      </w:r>
      <w:r w:rsidRPr="0077678C" w:rsidR="008A5CC7">
        <w:rPr>
          <w:rFonts w:ascii="Times New Roman" w:hAnsi="Times New Roman" w:cs="Times New Roman"/>
        </w:rPr>
        <w:t xml:space="preserve">policies. </w:t>
      </w:r>
    </w:p>
    <w:bookmarkEnd w:id="6"/>
    <w:p w:rsidRPr="0077678C" w:rsidR="001137EC" w:rsidP="0077678C" w:rsidRDefault="001137EC">
      <w:pPr>
        <w:spacing w:line="480" w:lineRule="auto"/>
        <w:rPr>
          <w:rFonts w:ascii="Times New Roman" w:hAnsi="Times New Roman" w:cs="Times New Roman"/>
        </w:rPr>
      </w:pPr>
    </w:p>
    <w:p w:rsidRPr="0077678C" w:rsidR="001137EC" w:rsidP="0077678C" w:rsidRDefault="001137EC">
      <w:pPr>
        <w:spacing w:line="480" w:lineRule="auto"/>
        <w:rPr>
          <w:rFonts w:ascii="Times New Roman" w:hAnsi="Times New Roman" w:cs="Times New Roman"/>
          <w:b/>
        </w:rPr>
      </w:pPr>
      <w:r w:rsidRPr="0077678C">
        <w:rPr>
          <w:rFonts w:ascii="Times New Roman" w:hAnsi="Times New Roman" w:cs="Times New Roman"/>
          <w:b/>
        </w:rPr>
        <w:t>Keywords</w:t>
      </w:r>
    </w:p>
    <w:p w:rsidRPr="00DD707D" w:rsidR="00DB5098" w:rsidP="0077678C" w:rsidRDefault="00E26F99">
      <w:pPr>
        <w:spacing w:line="480" w:lineRule="auto"/>
        <w:rPr>
          <w:rFonts w:ascii="Times New Roman" w:hAnsi="Times New Roman" w:cs="Times New Roman"/>
        </w:rPr>
      </w:pPr>
      <w:bookmarkStart w:name="OLE_LINK12" w:id="7"/>
      <w:r>
        <w:rPr>
          <w:rFonts w:ascii="Times New Roman" w:hAnsi="Times New Roman" w:cs="Times New Roman"/>
        </w:rPr>
        <w:t>Biologging, C</w:t>
      </w:r>
      <w:r w:rsidRPr="0077678C" w:rsidR="001137EC">
        <w:rPr>
          <w:rFonts w:ascii="Times New Roman" w:hAnsi="Times New Roman" w:cs="Times New Roman"/>
        </w:rPr>
        <w:t xml:space="preserve">limate change, </w:t>
      </w:r>
      <w:r>
        <w:rPr>
          <w:rFonts w:ascii="Times New Roman" w:hAnsi="Times New Roman" w:cs="Times New Roman"/>
        </w:rPr>
        <w:t>D</w:t>
      </w:r>
      <w:r w:rsidR="0062036B">
        <w:rPr>
          <w:rFonts w:ascii="Times New Roman" w:hAnsi="Times New Roman" w:cs="Times New Roman"/>
        </w:rPr>
        <w:t>iscrete</w:t>
      </w:r>
      <w:r>
        <w:rPr>
          <w:rFonts w:ascii="Times New Roman" w:hAnsi="Times New Roman" w:cs="Times New Roman"/>
        </w:rPr>
        <w:t xml:space="preserve"> behaviour, G</w:t>
      </w:r>
      <w:r w:rsidR="00976D60">
        <w:rPr>
          <w:rFonts w:ascii="Times New Roman" w:hAnsi="Times New Roman" w:cs="Times New Roman"/>
        </w:rPr>
        <w:t>reenhouse gas emissions</w:t>
      </w:r>
      <w:r w:rsidRPr="0077678C" w:rsidR="001137EC">
        <w:rPr>
          <w:rFonts w:ascii="Times New Roman" w:hAnsi="Times New Roman" w:cs="Times New Roman"/>
        </w:rPr>
        <w:t xml:space="preserve">, </w:t>
      </w:r>
      <w:r>
        <w:rPr>
          <w:rFonts w:ascii="Times New Roman" w:hAnsi="Times New Roman" w:cs="Times New Roman"/>
        </w:rPr>
        <w:t>Sheep, U</w:t>
      </w:r>
      <w:r w:rsidRPr="0077678C" w:rsidR="001137EC">
        <w:rPr>
          <w:rFonts w:ascii="Times New Roman" w:hAnsi="Times New Roman" w:cs="Times New Roman"/>
        </w:rPr>
        <w:t xml:space="preserve">rination </w:t>
      </w:r>
      <w:bookmarkEnd w:id="7"/>
      <w:r w:rsidRPr="0077678C" w:rsidR="00DB5098">
        <w:rPr>
          <w:rFonts w:ascii="Times New Roman" w:hAnsi="Times New Roman" w:cs="Times New Roman"/>
          <w:b/>
        </w:rPr>
        <w:br w:type="page"/>
      </w:r>
    </w:p>
    <w:p w:rsidRPr="00327FEF" w:rsidR="00FA241C" w:rsidP="00327FEF" w:rsidRDefault="00D0796D">
      <w:pPr>
        <w:pStyle w:val="ListParagraph"/>
        <w:numPr>
          <w:ilvl w:val="0"/>
          <w:numId w:val="1"/>
        </w:numPr>
        <w:spacing w:line="480" w:lineRule="auto"/>
        <w:rPr>
          <w:rFonts w:ascii="Times New Roman" w:hAnsi="Times New Roman" w:cs="Times New Roman"/>
          <w:b/>
        </w:rPr>
      </w:pPr>
      <w:r w:rsidRPr="00327FEF">
        <w:rPr>
          <w:rFonts w:ascii="Times New Roman" w:hAnsi="Times New Roman" w:cs="Times New Roman"/>
          <w:b/>
        </w:rPr>
        <w:lastRenderedPageBreak/>
        <w:t>Introduction</w:t>
      </w:r>
    </w:p>
    <w:p w:rsidRPr="0077678C" w:rsidR="005359AF" w:rsidP="0077678C" w:rsidRDefault="009F7561">
      <w:pPr>
        <w:spacing w:line="480" w:lineRule="auto"/>
        <w:rPr>
          <w:rFonts w:ascii="Times New Roman" w:hAnsi="Times New Roman" w:cs="Times New Roman"/>
        </w:rPr>
      </w:pPr>
      <w:r w:rsidRPr="0077678C">
        <w:rPr>
          <w:rFonts w:ascii="Times New Roman" w:hAnsi="Times New Roman" w:cs="Times New Roman"/>
        </w:rPr>
        <w:t>Agriculture contributes to 10 % o</w:t>
      </w:r>
      <w:r w:rsidRPr="0077678C" w:rsidR="004E6F8A">
        <w:rPr>
          <w:rFonts w:ascii="Times New Roman" w:hAnsi="Times New Roman" w:cs="Times New Roman"/>
        </w:rPr>
        <w:t>f the total greenhouse gas</w:t>
      </w:r>
      <w:r w:rsidRPr="0077678C">
        <w:rPr>
          <w:rFonts w:ascii="Times New Roman" w:hAnsi="Times New Roman" w:cs="Times New Roman"/>
        </w:rPr>
        <w:t xml:space="preserve"> emissions in the UK, with 74 % </w:t>
      </w:r>
      <w:r w:rsidR="00976D60">
        <w:rPr>
          <w:rFonts w:ascii="Times New Roman" w:hAnsi="Times New Roman" w:cs="Times New Roman"/>
        </w:rPr>
        <w:t xml:space="preserve">arising </w:t>
      </w:r>
      <w:r w:rsidRPr="0077678C">
        <w:rPr>
          <w:rFonts w:ascii="Times New Roman" w:hAnsi="Times New Roman" w:cs="Times New Roman"/>
        </w:rPr>
        <w:t>from nitrous oxide</w:t>
      </w:r>
      <w:r w:rsidR="00DD707D">
        <w:rPr>
          <w:rFonts w:ascii="Times New Roman" w:hAnsi="Times New Roman" w:cs="Times New Roman"/>
        </w:rPr>
        <w:t xml:space="preserve"> (N</w:t>
      </w:r>
      <w:r w:rsidRPr="00DD707D" w:rsidR="00DD707D">
        <w:rPr>
          <w:rFonts w:ascii="Times New Roman" w:hAnsi="Times New Roman" w:cs="Times New Roman"/>
          <w:vertAlign w:val="subscript"/>
        </w:rPr>
        <w:t>2</w:t>
      </w:r>
      <w:r w:rsidR="00DD707D">
        <w:rPr>
          <w:rFonts w:ascii="Times New Roman" w:hAnsi="Times New Roman" w:cs="Times New Roman"/>
        </w:rPr>
        <w:t>O)</w:t>
      </w:r>
      <w:r w:rsidRPr="0077678C">
        <w:rPr>
          <w:rFonts w:ascii="Times New Roman" w:hAnsi="Times New Roman" w:cs="Times New Roman"/>
        </w:rPr>
        <w:t xml:space="preserve"> and 51 % from methane emissions</w:t>
      </w:r>
      <w:r w:rsidRPr="0077678C" w:rsidR="00A52948">
        <w:rPr>
          <w:rFonts w:ascii="Times New Roman" w:hAnsi="Times New Roman" w:cs="Times New Roman"/>
        </w:rPr>
        <w:t xml:space="preserve"> </w:t>
      </w:r>
      <w:r w:rsidRPr="0077678C" w:rsidR="00A52948">
        <w:rPr>
          <w:rFonts w:ascii="Times New Roman" w:hAnsi="Times New Roman" w:cs="Times New Roman"/>
        </w:rPr>
        <w:fldChar w:fldCharType="begin" w:fldLock="1"/>
      </w:r>
      <w:r w:rsidR="009E4F06">
        <w:rPr>
          <w:rFonts w:ascii="Times New Roman" w:hAnsi="Times New Roman" w:cs="Times New Roman"/>
        </w:rPr>
        <w:instrText>ADDIN CSL_CITATION { "citationItems" : [ { "id" : "ITEM-1", "itemData" : { "author" : [ { "dropping-particle" : "", "family" : "DEFRA", "given" : "", "non-dropping-particle" : "", "parse-names" : false, "suffix" : "" } ], "container-title" : "Department for Environment, Food &amp; Rural Affairs", "id" : "ITEM-1", "issue" : "August", "issued" : { "date-parts" : [ [ "2016" ] ] }, "page" : "1-109", "publisher-place" : "London, UK", "title" : "Agricultural Statistics and Climate Change", "type" : "article-journal" }, "uris" : [ "http://www.mendeley.com/documents/?uuid=6ebe4f00-1e25-4052-bbdf-a72b2eb375b1" ] } ], "mendeley" : { "formattedCitation" : "(DEFRA, 2016)", "plainTextFormattedCitation" : "(DEFRA, 2016)", "previouslyFormattedCitation" : "(DEFRA, 2016)" }, "properties" : { "noteIndex" : 0 }, "schema" : "https://github.com/citation-style-language/schema/raw/master/csl-citation.json" }</w:instrText>
      </w:r>
      <w:r w:rsidRPr="0077678C" w:rsidR="00A52948">
        <w:rPr>
          <w:rFonts w:ascii="Times New Roman" w:hAnsi="Times New Roman" w:cs="Times New Roman"/>
        </w:rPr>
        <w:fldChar w:fldCharType="separate"/>
      </w:r>
      <w:r w:rsidRPr="008E55AC" w:rsidR="00A52948">
        <w:rPr>
          <w:rFonts w:ascii="Times New Roman" w:hAnsi="Times New Roman" w:cs="Times New Roman"/>
          <w:noProof/>
        </w:rPr>
        <w:t>(DEFRA, 2016)</w:t>
      </w:r>
      <w:r w:rsidRPr="0077678C" w:rsidR="00A52948">
        <w:rPr>
          <w:rFonts w:ascii="Times New Roman" w:hAnsi="Times New Roman" w:cs="Times New Roman"/>
        </w:rPr>
        <w:fldChar w:fldCharType="end"/>
      </w:r>
      <w:r w:rsidR="00A52948">
        <w:rPr>
          <w:rFonts w:ascii="Times New Roman" w:hAnsi="Times New Roman" w:cs="Times New Roman"/>
        </w:rPr>
        <w:t>. The latter</w:t>
      </w:r>
      <w:r w:rsidRPr="0077678C" w:rsidR="002105BC">
        <w:rPr>
          <w:rFonts w:ascii="Times New Roman" w:hAnsi="Times New Roman" w:cs="Times New Roman"/>
        </w:rPr>
        <w:t xml:space="preserve"> is largely due to enteric fermentation by cattle</w:t>
      </w:r>
      <w:r w:rsidRPr="0077678C" w:rsidR="00214838">
        <w:rPr>
          <w:rFonts w:ascii="Times New Roman" w:hAnsi="Times New Roman" w:cs="Times New Roman"/>
        </w:rPr>
        <w:t xml:space="preserve"> </w:t>
      </w:r>
      <w:r w:rsidRPr="0077678C" w:rsidR="002105BC">
        <w:rPr>
          <w:rFonts w:ascii="Times New Roman" w:hAnsi="Times New Roman" w:cs="Times New Roman"/>
        </w:rPr>
        <w:t>and sheep</w:t>
      </w:r>
      <w:r w:rsidRPr="0077678C" w:rsidR="00A52948">
        <w:rPr>
          <w:rFonts w:ascii="Times New Roman" w:hAnsi="Times New Roman" w:cs="Times New Roman"/>
        </w:rPr>
        <w:t xml:space="preserve"> </w:t>
      </w:r>
      <w:r w:rsidRPr="0077678C" w:rsidR="00A52948">
        <w:rPr>
          <w:rFonts w:ascii="Times New Roman" w:hAnsi="Times New Roman" w:cs="Times New Roman"/>
        </w:rPr>
        <w:fldChar w:fldCharType="begin" w:fldLock="1"/>
      </w:r>
      <w:r w:rsidR="009E4F06">
        <w:rPr>
          <w:rFonts w:ascii="Times New Roman" w:hAnsi="Times New Roman" w:cs="Times New Roman"/>
        </w:rPr>
        <w:instrText>ADDIN CSL_CITATION { "citationItems" : [ { "id" : "ITEM-1", "itemData" : { "author" : [ { "dropping-particle" : "", "family" : "DEFRA", "given" : "", "non-dropping-particle" : "", "parse-names" : false, "suffix" : "" } ], "container-title" : "Department for Environment, Food &amp; Rural Affairs", "id" : "ITEM-1", "issue" : "August", "issued" : { "date-parts" : [ [ "2016" ] ] }, "page" : "1-109", "publisher-place" : "London, UK", "title" : "Agricultural Statistics and Climate Change", "type" : "article-journal" }, "uris" : [ "http://www.mendeley.com/documents/?uuid=6ebe4f00-1e25-4052-bbdf-a72b2eb375b1" ] } ], "mendeley" : { "formattedCitation" : "(DEFRA, 2016)", "plainTextFormattedCitation" : "(DEFRA, 2016)", "previouslyFormattedCitation" : "(DEFRA, 2016)" }, "properties" : { "noteIndex" : 0 }, "schema" : "https://github.com/citation-style-language/schema/raw/master/csl-citation.json" }</w:instrText>
      </w:r>
      <w:r w:rsidRPr="0077678C" w:rsidR="00A52948">
        <w:rPr>
          <w:rFonts w:ascii="Times New Roman" w:hAnsi="Times New Roman" w:cs="Times New Roman"/>
        </w:rPr>
        <w:fldChar w:fldCharType="separate"/>
      </w:r>
      <w:r w:rsidRPr="008E55AC" w:rsidR="00A52948">
        <w:rPr>
          <w:rFonts w:ascii="Times New Roman" w:hAnsi="Times New Roman" w:cs="Times New Roman"/>
          <w:noProof/>
        </w:rPr>
        <w:t>(DEFRA, 2016)</w:t>
      </w:r>
      <w:r w:rsidRPr="0077678C" w:rsidR="00A52948">
        <w:rPr>
          <w:rFonts w:ascii="Times New Roman" w:hAnsi="Times New Roman" w:cs="Times New Roman"/>
        </w:rPr>
        <w:fldChar w:fldCharType="end"/>
      </w:r>
      <w:r w:rsidR="00A52948">
        <w:rPr>
          <w:rFonts w:ascii="Times New Roman" w:hAnsi="Times New Roman" w:cs="Times New Roman"/>
        </w:rPr>
        <w:t>, but N</w:t>
      </w:r>
      <w:r w:rsidRPr="00A52948" w:rsidR="00A52948">
        <w:rPr>
          <w:rFonts w:ascii="Times New Roman" w:hAnsi="Times New Roman" w:cs="Times New Roman"/>
          <w:vertAlign w:val="subscript"/>
        </w:rPr>
        <w:t>2</w:t>
      </w:r>
      <w:r w:rsidR="00A52948">
        <w:rPr>
          <w:rFonts w:ascii="Times New Roman" w:hAnsi="Times New Roman" w:cs="Times New Roman"/>
        </w:rPr>
        <w:t>O is principally generated in the soil via nitrification and subsequent denitrification</w:t>
      </w:r>
      <w:r w:rsidRPr="0077678C">
        <w:rPr>
          <w:rFonts w:ascii="Times New Roman" w:hAnsi="Times New Roman" w:cs="Times New Roman"/>
        </w:rPr>
        <w:t>.</w:t>
      </w:r>
      <w:r w:rsidRPr="0077678C" w:rsidR="002105BC">
        <w:rPr>
          <w:rFonts w:ascii="Times New Roman" w:hAnsi="Times New Roman" w:cs="Times New Roman"/>
        </w:rPr>
        <w:t xml:space="preserve"> </w:t>
      </w:r>
      <w:r w:rsidR="00830543">
        <w:rPr>
          <w:rFonts w:ascii="Times New Roman" w:hAnsi="Times New Roman" w:cs="Times New Roman"/>
        </w:rPr>
        <w:t>Urine from livestock contains high concentrations of urea which can be hydrolysed in the soil to ammonium and subsequently nitrified. This means that urine patches can act as ‘hot spots’ for N</w:t>
      </w:r>
      <w:r w:rsidRPr="00830543" w:rsidR="00830543">
        <w:rPr>
          <w:rFonts w:ascii="Times New Roman" w:hAnsi="Times New Roman" w:cs="Times New Roman"/>
          <w:vertAlign w:val="subscript"/>
        </w:rPr>
        <w:t>2</w:t>
      </w:r>
      <w:r w:rsidR="00830543">
        <w:rPr>
          <w:rFonts w:ascii="Times New Roman" w:hAnsi="Times New Roman" w:cs="Times New Roman"/>
        </w:rPr>
        <w:t>O emissions</w:t>
      </w:r>
      <w:r w:rsidR="008850ED">
        <w:rPr>
          <w:rFonts w:ascii="Times New Roman" w:hAnsi="Times New Roman" w:cs="Times New Roman"/>
        </w:rPr>
        <w:t xml:space="preserve"> </w:t>
      </w:r>
      <w:r w:rsidR="008850ED">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"10.1016/j.soilbio.2015.10.011", "ISSN" : "00380717", "abstract" : "Urine patches contribute greatly to greenhouse gas emissions within livestock grazed ecosystems. The effective area of a ruminant urine patch comprises the wetted area, the diffusional area and the pasture response area. This study specifically assesses the importance of considering the diffusional area for monitoring urine patch N2O emissions. Spatial and temporal changes in N2O emissions and potential drivers of emissions (soil pH, EC, redox potential, dissolved organic carbon and nitrogen, NO3- and NH4+) were measured in sheep urine amended Eutric Cambisol mesocosms, maintained at 50% or 70% water-filled pore space (WFPS). At 70% WFPS, over 10 weeks, the emission factor (EF) was greater when considering the wetted area plus a 9 cm diffusional area (EF = 2.75 ?? 0.72% of applied N) than when considering the wetted area alone (EF = 1.44 ?? 0.30% of applied N); differences were not statistically significant at 50% WFPS. Redox potential, total extractable N and WFPS contributed significantly to the observed variation in daily N2O fluxes from the urine patch. We conclude that the urine patch diffusional area is an extremely important source of emissions from urine patches. This has implications when measuring EFs, as the lateral diffusion of solutes may be restricted by chamber walls resulting in an underestimate of N2O emissions, particularly at higher soil moisture contents. Site-specific assessments of the urine patch diffusional area should be made, and accounted for, prior to monitoring emissions and calculating emission factors from urine patches applied within chambers.", "author" : [ { "dropping-particle" : "", "family" : "Marsden", "given" : "Karina A.", "non-dropping-particle" : "", "parse-names" : false, "suffix" : "" }, { "dropping-particle" : "", "family" : "Jones", "given" : "Davey L.", "non-dropping-particle" : "", "parse-names" : false, "suffix" : "" }, { "dropping-particle" : "", "family" : "Chadwick", "given" : "David R.", "non-dropping-particle" : "", "parse-names" : false, "suffix" : "" } ], "container-title" : "Soil Biology and Biochemistry", "id" : "ITEM-1", "issued" : { "date-parts" : [ [ "2016" ] ] }, "page" : "161-170", "publisher" : "Elsevier Ltd", "title" : "The urine patch diffusional area: An important N2O source?", "type" : "article-journal", "volume" : "92" }, "uris" : [ "http://www.mendeley.com/documents/?uuid=2a875af5-9ce3-418b-8f59-f7afbc6969ae" ] }, { "id" : "ITEM-2", "itemData" : { "DOI" : "10.1016/j.agee.2016.04.029", "ISSN" : "01678809", "author" : [ { "dropping-particle" : "", "family" : "Hoogendoorn", "given" : "C J", "non-dropping-particle" : "", "parse-names" : false, "suffix" : "" }, { "dropping-particle" : "", "family" : "Luo", "given" : "J", "non-dropping-particle" : "", "parse-names" : false, "suffix" : "" }, { "dropping-particle" : "", "family" : "Lloyd-west", "given" : "C M", "non-dropping-particle" : "", "parse-names" : false, "suffix" : "" }, { "dropping-particle" : "", "family" : "Devantier", "given" : "B P", "non-dropping-particle" : "", "parse-names" : false, "suffix" : "" }, { "dropping-particle" : "", "family" : "Lindsey", "given" : "S B", "non-dropping-particle" : "", "parse-names" : false, "suffix" : "" }, { "dropping-particle" : "", "family" : "Sun", "given" : "S", "non-dropping-particle" : "", "parse-names" : false, "suffix" : "" }, { "dropping-particle" : "", "family" : "Pacheco", "given" : "D", "non-dropping-particle" : "", "parse-names" : false, "suffix" : "" }, { "dropping-particle" : "", "family" : "Li", "given" : "Y", "non-dropping-particle" : "", "parse-names" : false, "suffix" : "" }, { "dropping-particle" : "", "family" : "Theobald", "given" : "P W", "non-dropping-particle" : "", "parse-names" : false, "suffix" : "" }, { "dropping-particle" : "", "family" : "Judge", "given" : "A", "non-dropping-particle" : "", "parse-names" : false, "suffix" : "" } ], "container-title" : "Agriculture, Ecosystems &amp; Environment", "id" : "ITEM-2", "issued" : { "date-parts" : [ [ "2016" ] ] }, "page" : "11-23", "title" : "Agriculture , Ecosystems and Environment Nitrous oxide emission factors for urine from sheep and cattle fed forage rape ( Brassica napus L .) or perennial ryegrass / white clover pasture ( Lolium perenne L ./ Trifolium repens )", "type" : "article-journal", "volume" : "227" }, "uris" : [ "http://www.mendeley.com/documents/?uuid=f7d8b087-57ea-484b-ad19-4bf3ed7dc43e" ] } ], "mendeley" : { "formattedCitation" : "(Hoogendoorn &lt;i&gt;et al.&lt;/i&gt;, 2016; Marsden, Jones &amp; Chadwick, 2016)", "plainTextFormattedCitation" : "(Hoogendoorn et al., 2016; Marsden, Jones &amp; Chadwick, 2016)", "previouslyFormattedCitation" : "(Hoogendoorn &lt;i&gt;et al.&lt;/i&gt;, 2016; Marsden, Jones &amp; Chadwick, 2016)" }, "properties" : { "noteIndex" : 0 }, "schema" : "https://github.com/citation-style-language/schema/raw/master/csl-citation.json" }</w:instrText>
      </w:r>
      <w:r w:rsidR="008850ED">
        <w:rPr>
          <w:rFonts w:ascii="Times New Roman" w:hAnsi="Times New Roman" w:cs="Times New Roman"/>
        </w:rPr>
        <w:fldChar w:fldCharType="separate"/>
      </w:r>
      <w:r w:rsidRPr="00A30114" w:rsidR="00A30114">
        <w:rPr>
          <w:rFonts w:ascii="Times New Roman" w:hAnsi="Times New Roman" w:cs="Times New Roman"/>
          <w:noProof/>
        </w:rPr>
        <w:t xml:space="preserve">(Hoogendoorn </w:t>
      </w:r>
      <w:r w:rsidRPr="00A30114" w:rsidR="00A30114">
        <w:rPr>
          <w:rFonts w:ascii="Times New Roman" w:hAnsi="Times New Roman" w:cs="Times New Roman"/>
          <w:i/>
          <w:noProof/>
        </w:rPr>
        <w:t>et al.</w:t>
      </w:r>
      <w:r w:rsidRPr="00A30114" w:rsidR="00A30114">
        <w:rPr>
          <w:rFonts w:ascii="Times New Roman" w:hAnsi="Times New Roman" w:cs="Times New Roman"/>
          <w:noProof/>
        </w:rPr>
        <w:t>, 2016; Marsden, Jones &amp; Chadwick, 2016)</w:t>
      </w:r>
      <w:r w:rsidR="008850ED">
        <w:rPr>
          <w:rFonts w:ascii="Times New Roman" w:hAnsi="Times New Roman" w:cs="Times New Roman"/>
        </w:rPr>
        <w:fldChar w:fldCharType="end"/>
      </w:r>
      <w:r w:rsidR="00830543">
        <w:rPr>
          <w:rFonts w:ascii="Times New Roman" w:hAnsi="Times New Roman" w:cs="Times New Roman"/>
        </w:rPr>
        <w:t xml:space="preserve">. </w:t>
      </w:r>
      <w:r w:rsidRPr="0077678C" w:rsidR="002105BC">
        <w:rPr>
          <w:rFonts w:ascii="Times New Roman" w:hAnsi="Times New Roman" w:cs="Times New Roman"/>
        </w:rPr>
        <w:t xml:space="preserve">There are uncertainties regarding the </w:t>
      </w:r>
      <w:r w:rsidRPr="0077678C" w:rsidR="0052612D">
        <w:rPr>
          <w:rFonts w:ascii="Times New Roman" w:hAnsi="Times New Roman" w:cs="Times New Roman"/>
        </w:rPr>
        <w:t xml:space="preserve">estimates of </w:t>
      </w:r>
      <w:r w:rsidRPr="0077678C" w:rsidR="002105BC">
        <w:rPr>
          <w:rFonts w:ascii="Times New Roman" w:hAnsi="Times New Roman" w:cs="Times New Roman"/>
        </w:rPr>
        <w:t xml:space="preserve">direct </w:t>
      </w:r>
      <w:r w:rsidR="007C528C">
        <w:rPr>
          <w:rFonts w:ascii="Times New Roman" w:hAnsi="Times New Roman" w:cs="Times New Roman"/>
        </w:rPr>
        <w:t>N</w:t>
      </w:r>
      <w:r w:rsidRPr="00830543" w:rsidR="007C528C">
        <w:rPr>
          <w:rFonts w:ascii="Times New Roman" w:hAnsi="Times New Roman" w:cs="Times New Roman"/>
          <w:vertAlign w:val="subscript"/>
        </w:rPr>
        <w:t>2</w:t>
      </w:r>
      <w:r w:rsidR="007C528C">
        <w:rPr>
          <w:rFonts w:ascii="Times New Roman" w:hAnsi="Times New Roman" w:cs="Times New Roman"/>
        </w:rPr>
        <w:t>O</w:t>
      </w:r>
      <w:r w:rsidRPr="0077678C" w:rsidR="007C528C">
        <w:rPr>
          <w:rFonts w:ascii="Times New Roman" w:hAnsi="Times New Roman" w:cs="Times New Roman"/>
        </w:rPr>
        <w:t xml:space="preserve"> </w:t>
      </w:r>
      <w:r w:rsidRPr="0077678C" w:rsidR="002105BC">
        <w:rPr>
          <w:rFonts w:ascii="Times New Roman" w:hAnsi="Times New Roman" w:cs="Times New Roman"/>
        </w:rPr>
        <w:t xml:space="preserve">emission levels from urine and dung deposited by </w:t>
      </w:r>
      <w:r w:rsidRPr="0077678C" w:rsidR="006A6C86">
        <w:rPr>
          <w:rFonts w:ascii="Times New Roman" w:hAnsi="Times New Roman" w:cs="Times New Roman"/>
        </w:rPr>
        <w:t>livestock</w:t>
      </w:r>
      <w:r w:rsidRPr="0077678C" w:rsidR="00214838">
        <w:rPr>
          <w:rFonts w:ascii="Times New Roman" w:hAnsi="Times New Roman" w:cs="Times New Roman"/>
        </w:rPr>
        <w:t>,</w:t>
      </w:r>
      <w:r w:rsidRPr="0077678C" w:rsidR="00983E2B">
        <w:rPr>
          <w:rFonts w:ascii="Times New Roman" w:hAnsi="Times New Roman" w:cs="Times New Roman"/>
        </w:rPr>
        <w:t xml:space="preserve"> </w:t>
      </w:r>
      <w:r w:rsidRPr="0077678C" w:rsidR="00893E39">
        <w:rPr>
          <w:rFonts w:ascii="Times New Roman" w:hAnsi="Times New Roman" w:cs="Times New Roman"/>
        </w:rPr>
        <w:t>particularly from sheep</w:t>
      </w:r>
      <w:r w:rsidR="00BE470E">
        <w:rPr>
          <w:rFonts w:ascii="Times New Roman" w:hAnsi="Times New Roman" w:cs="Times New Roman"/>
        </w:rPr>
        <w:t xml:space="preserve"> and extensively grazed systems</w:t>
      </w:r>
      <w:r w:rsidR="00C16F96">
        <w:rPr>
          <w:rFonts w:ascii="Times New Roman" w:hAnsi="Times New Roman" w:cs="Times New Roman"/>
        </w:rPr>
        <w:t>. E</w:t>
      </w:r>
      <w:r w:rsidRPr="0077678C" w:rsidR="002105BC">
        <w:rPr>
          <w:rFonts w:ascii="Times New Roman" w:hAnsi="Times New Roman" w:cs="Times New Roman"/>
        </w:rPr>
        <w:t>mission factors</w:t>
      </w:r>
      <w:r w:rsidR="00C16F96">
        <w:rPr>
          <w:rFonts w:ascii="Times New Roman" w:hAnsi="Times New Roman" w:cs="Times New Roman"/>
        </w:rPr>
        <w:t xml:space="preserve"> are</w:t>
      </w:r>
      <w:r w:rsidRPr="0077678C" w:rsidR="002105BC">
        <w:rPr>
          <w:rFonts w:ascii="Times New Roman" w:hAnsi="Times New Roman" w:cs="Times New Roman"/>
        </w:rPr>
        <w:t xml:space="preserve"> currently</w:t>
      </w:r>
      <w:r w:rsidRPr="0077678C" w:rsidR="00D222CF">
        <w:rPr>
          <w:rFonts w:ascii="Times New Roman" w:hAnsi="Times New Roman" w:cs="Times New Roman"/>
        </w:rPr>
        <w:t xml:space="preserve"> extrapolated from cattle</w:t>
      </w:r>
      <w:r w:rsidRPr="0077678C" w:rsidR="007F654F">
        <w:rPr>
          <w:rFonts w:ascii="Times New Roman" w:hAnsi="Times New Roman" w:cs="Times New Roman"/>
        </w:rPr>
        <w:t xml:space="preserve"> studies</w:t>
      </w:r>
      <w:r w:rsidR="00BE470E">
        <w:rPr>
          <w:rFonts w:ascii="Times New Roman" w:hAnsi="Times New Roman" w:cs="Times New Roman"/>
        </w:rPr>
        <w:t xml:space="preserve"> conducted in </w:t>
      </w:r>
      <w:r w:rsidR="008C5134">
        <w:rPr>
          <w:rFonts w:ascii="Times New Roman" w:hAnsi="Times New Roman" w:cs="Times New Roman"/>
        </w:rPr>
        <w:t xml:space="preserve">intensively managed systems </w:t>
      </w:r>
      <w:r w:rsidRPr="0077678C" w:rsidR="00EF7B1F">
        <w:rPr>
          <w:rFonts w:ascii="Times New Roman" w:hAnsi="Times New Roman" w:cs="Times New Roman"/>
        </w:rPr>
        <w:fldChar w:fldCharType="begin" w:fldLock="1"/>
      </w:r>
      <w:r w:rsidR="009E4F06">
        <w:rPr>
          <w:rFonts w:ascii="Times New Roman" w:hAnsi="Times New Roman" w:cs="Times New Roman"/>
        </w:rPr>
        <w:instrText>ADDIN CSL_CITATION { "citationItems" : [ { "id" : "ITEM-1", "itemData" : { "ISBN" : "9780993397516", "author" : [ { "dropping-particle" : "", "family" : "UNFCCC", "given" : "", "non-dropping-particle" : "", "parse-names" : false, "suffix" : "" } ], "container-title" : "Department of Energy and Climate Change", "id" : "ITEM-1", "issue" : "2", "issued" : { "date-parts" : [ [ "2016" ] ] }, "page" : "1-569", "publisher-place" : "Didcot, Oxfordshire, UK", "title" : "UK Greenhouse Gas Inventory, 1990 to 2014: Annual report for submission under the framework convention on climate change.", "type" : "article-journal" }, "uris" : [ "http://www.mendeley.com/documents/?uuid=75690664-87bd-49a2-9661-b9e5c3119d2f" ] } ], "mendeley" : { "formattedCitation" : "(UNFCCC, 2016)", "plainTextFormattedCitation" : "(UNFCCC, 2016)", "previouslyFormattedCitation" : "(UNFCCC, 2016)" }, "properties" : { "noteIndex" : 0 }, "schema" : "https://github.com/citation-style-language/schema/raw/master/csl-citation.json" }</w:instrText>
      </w:r>
      <w:r w:rsidRPr="0077678C" w:rsidR="00EF7B1F">
        <w:rPr>
          <w:rFonts w:ascii="Times New Roman" w:hAnsi="Times New Roman" w:cs="Times New Roman"/>
        </w:rPr>
        <w:fldChar w:fldCharType="separate"/>
      </w:r>
      <w:r w:rsidRPr="008E55AC" w:rsidR="008E55AC">
        <w:rPr>
          <w:rFonts w:ascii="Times New Roman" w:hAnsi="Times New Roman" w:cs="Times New Roman"/>
          <w:noProof/>
        </w:rPr>
        <w:t>(UNFCCC, 2016)</w:t>
      </w:r>
      <w:r w:rsidRPr="0077678C" w:rsidR="00EF7B1F">
        <w:rPr>
          <w:rFonts w:ascii="Times New Roman" w:hAnsi="Times New Roman" w:cs="Times New Roman"/>
        </w:rPr>
        <w:fldChar w:fldCharType="end"/>
      </w:r>
      <w:r w:rsidRPr="0077678C" w:rsidR="002105BC">
        <w:rPr>
          <w:rFonts w:ascii="Times New Roman" w:hAnsi="Times New Roman" w:cs="Times New Roman"/>
        </w:rPr>
        <w:t xml:space="preserve">. </w:t>
      </w:r>
      <w:r w:rsidRPr="0077678C" w:rsidR="0052612D">
        <w:rPr>
          <w:rFonts w:ascii="Times New Roman" w:hAnsi="Times New Roman" w:cs="Times New Roman"/>
        </w:rPr>
        <w:t xml:space="preserve">The uncertainties </w:t>
      </w:r>
      <w:r w:rsidRPr="0077678C" w:rsidR="00910A99">
        <w:rPr>
          <w:rFonts w:ascii="Times New Roman" w:hAnsi="Times New Roman" w:cs="Times New Roman"/>
        </w:rPr>
        <w:t xml:space="preserve">surrounding </w:t>
      </w:r>
      <w:r w:rsidR="00C16F96">
        <w:rPr>
          <w:rFonts w:ascii="Times New Roman" w:hAnsi="Times New Roman" w:cs="Times New Roman"/>
        </w:rPr>
        <w:t>N</w:t>
      </w:r>
      <w:r w:rsidRPr="00830543" w:rsidR="00C16F96">
        <w:rPr>
          <w:rFonts w:ascii="Times New Roman" w:hAnsi="Times New Roman" w:cs="Times New Roman"/>
          <w:vertAlign w:val="subscript"/>
        </w:rPr>
        <w:t>2</w:t>
      </w:r>
      <w:r w:rsidR="00C16F96">
        <w:rPr>
          <w:rFonts w:ascii="Times New Roman" w:hAnsi="Times New Roman" w:cs="Times New Roman"/>
        </w:rPr>
        <w:t>O</w:t>
      </w:r>
      <w:r w:rsidRPr="0077678C" w:rsidR="00C16F96">
        <w:rPr>
          <w:rFonts w:ascii="Times New Roman" w:hAnsi="Times New Roman" w:cs="Times New Roman"/>
        </w:rPr>
        <w:t xml:space="preserve"> </w:t>
      </w:r>
      <w:r w:rsidR="00C16F96">
        <w:rPr>
          <w:rFonts w:ascii="Times New Roman" w:hAnsi="Times New Roman" w:cs="Times New Roman"/>
        </w:rPr>
        <w:t>emissions are</w:t>
      </w:r>
      <w:r w:rsidRPr="0077678C" w:rsidR="00901590">
        <w:rPr>
          <w:rFonts w:ascii="Times New Roman" w:hAnsi="Times New Roman" w:cs="Times New Roman"/>
        </w:rPr>
        <w:t xml:space="preserve"> also</w:t>
      </w:r>
      <w:r w:rsidRPr="0077678C" w:rsidR="0052612D">
        <w:rPr>
          <w:rFonts w:ascii="Times New Roman" w:hAnsi="Times New Roman" w:cs="Times New Roman"/>
        </w:rPr>
        <w:t xml:space="preserve"> </w:t>
      </w:r>
      <w:r w:rsidR="00C16F96">
        <w:rPr>
          <w:rFonts w:ascii="Times New Roman" w:hAnsi="Times New Roman" w:cs="Times New Roman"/>
        </w:rPr>
        <w:t xml:space="preserve">higher because </w:t>
      </w:r>
      <w:r w:rsidRPr="0077678C" w:rsidR="0052612D">
        <w:rPr>
          <w:rFonts w:ascii="Times New Roman" w:hAnsi="Times New Roman" w:cs="Times New Roman"/>
        </w:rPr>
        <w:t>precise measurements that incorporate spatial and temporal factors, along with animal behaviour and movement, are lacking</w:t>
      </w:r>
      <w:r w:rsidRPr="0077678C" w:rsidR="009C533B">
        <w:rPr>
          <w:rFonts w:ascii="Times New Roman" w:hAnsi="Times New Roman" w:cs="Times New Roman"/>
        </w:rPr>
        <w:t xml:space="preserve"> </w:t>
      </w:r>
      <w:r w:rsidRPr="0077678C" w:rsidR="009C533B">
        <w:rPr>
          <w:rFonts w:ascii="Times New Roman" w:hAnsi="Times New Roman" w:cs="Times New Roman"/>
        </w:rPr>
        <w:fldChar w:fldCharType="begin" w:fldLock="1"/>
      </w:r>
      <w:r w:rsidR="009E4F06">
        <w:rPr>
          <w:rFonts w:ascii="Times New Roman" w:hAnsi="Times New Roman" w:cs="Times New Roman"/>
        </w:rPr>
        <w:instrText>ADDIN CSL_CITATION { "citationItems" : [ { "id" : "ITEM-1", "itemData" : { "author" : [ { "dropping-particle" : "", "family" : "DEFRA", "given" : "", "non-dropping-particle" : "", "parse-names" : false, "suffix" : "" } ], "container-title" : "Department for Environment, Food &amp; Rural Affairs", "id" : "ITEM-1", "issue" : "August", "issued" : { "date-parts" : [ [ "2016" ] ] }, "page" : "1-109", "publisher-place" : "London, UK", "title" : "Agricultural Statistics and Climate Change", "type" : "article-journal" }, "uris" : [ "http://www.mendeley.com/documents/?uuid=6ebe4f00-1e25-4052-bbdf-a72b2eb375b1" ] } ], "mendeley" : { "formattedCitation" : "(DEFRA, 2016)", "plainTextFormattedCitation" : "(DEFRA, 2016)", "previouslyFormattedCitation" : "(DEFRA, 2016)" }, "properties" : { "noteIndex" : 0 }, "schema" : "https://github.com/citation-style-language/schema/raw/master/csl-citation.json" }</w:instrText>
      </w:r>
      <w:r w:rsidRPr="0077678C" w:rsidR="009C533B">
        <w:rPr>
          <w:rFonts w:ascii="Times New Roman" w:hAnsi="Times New Roman" w:cs="Times New Roman"/>
        </w:rPr>
        <w:fldChar w:fldCharType="separate"/>
      </w:r>
      <w:r w:rsidRPr="008E55AC" w:rsidR="008E55AC">
        <w:rPr>
          <w:rFonts w:ascii="Times New Roman" w:hAnsi="Times New Roman" w:cs="Times New Roman"/>
          <w:noProof/>
        </w:rPr>
        <w:t>(DEFRA, 2016)</w:t>
      </w:r>
      <w:r w:rsidRPr="0077678C" w:rsidR="009C533B">
        <w:rPr>
          <w:rFonts w:ascii="Times New Roman" w:hAnsi="Times New Roman" w:cs="Times New Roman"/>
        </w:rPr>
        <w:fldChar w:fldCharType="end"/>
      </w:r>
      <w:r w:rsidRPr="0077678C" w:rsidR="0052612D">
        <w:rPr>
          <w:rFonts w:ascii="Times New Roman" w:hAnsi="Times New Roman" w:cs="Times New Roman"/>
        </w:rPr>
        <w:t xml:space="preserve">. </w:t>
      </w:r>
      <w:r w:rsidRPr="0077678C" w:rsidR="005359AF">
        <w:rPr>
          <w:rFonts w:ascii="Times New Roman" w:hAnsi="Times New Roman" w:cs="Times New Roman"/>
        </w:rPr>
        <w:t>Being able to monitor when livestock</w:t>
      </w:r>
      <w:r w:rsidRPr="0077678C" w:rsidR="00D0796D">
        <w:rPr>
          <w:rFonts w:ascii="Times New Roman" w:hAnsi="Times New Roman" w:cs="Times New Roman"/>
        </w:rPr>
        <w:t xml:space="preserve"> urinate</w:t>
      </w:r>
      <w:r w:rsidRPr="0077678C" w:rsidR="005359AF">
        <w:rPr>
          <w:rFonts w:ascii="Times New Roman" w:hAnsi="Times New Roman" w:cs="Times New Roman"/>
        </w:rPr>
        <w:t xml:space="preserve"> </w:t>
      </w:r>
      <w:r w:rsidRPr="0077678C" w:rsidR="002105BC">
        <w:rPr>
          <w:rFonts w:ascii="Times New Roman" w:hAnsi="Times New Roman" w:cs="Times New Roman"/>
        </w:rPr>
        <w:t>and u</w:t>
      </w:r>
      <w:r w:rsidR="00C16F96">
        <w:rPr>
          <w:rFonts w:ascii="Times New Roman" w:hAnsi="Times New Roman" w:cs="Times New Roman"/>
        </w:rPr>
        <w:t>nderstand</w:t>
      </w:r>
      <w:r w:rsidRPr="0077678C" w:rsidR="005359AF">
        <w:rPr>
          <w:rFonts w:ascii="Times New Roman" w:hAnsi="Times New Roman" w:cs="Times New Roman"/>
        </w:rPr>
        <w:t xml:space="preserve"> any behavioural </w:t>
      </w:r>
      <w:r w:rsidRPr="0077678C" w:rsidR="002105BC">
        <w:rPr>
          <w:rFonts w:ascii="Times New Roman" w:hAnsi="Times New Roman" w:cs="Times New Roman"/>
        </w:rPr>
        <w:t>patterns that elucidate where and how often they urinate would help</w:t>
      </w:r>
      <w:r w:rsidR="00C16F96">
        <w:rPr>
          <w:rFonts w:ascii="Times New Roman" w:hAnsi="Times New Roman" w:cs="Times New Roman"/>
        </w:rPr>
        <w:t xml:space="preserve"> to</w:t>
      </w:r>
      <w:r w:rsidRPr="0077678C" w:rsidR="002105BC">
        <w:rPr>
          <w:rFonts w:ascii="Times New Roman" w:hAnsi="Times New Roman" w:cs="Times New Roman"/>
        </w:rPr>
        <w:t xml:space="preserve"> redu</w:t>
      </w:r>
      <w:r w:rsidRPr="0077678C" w:rsidR="00910A99">
        <w:rPr>
          <w:rFonts w:ascii="Times New Roman" w:hAnsi="Times New Roman" w:cs="Times New Roman"/>
        </w:rPr>
        <w:t>ce this</w:t>
      </w:r>
      <w:r w:rsidRPr="0077678C" w:rsidR="002105BC">
        <w:rPr>
          <w:rFonts w:ascii="Times New Roman" w:hAnsi="Times New Roman" w:cs="Times New Roman"/>
        </w:rPr>
        <w:t xml:space="preserve"> uncertainty</w:t>
      </w:r>
      <w:r w:rsidRPr="0077678C" w:rsidR="00974669">
        <w:rPr>
          <w:rFonts w:ascii="Times New Roman" w:hAnsi="Times New Roman" w:cs="Times New Roman"/>
        </w:rPr>
        <w:t xml:space="preserve">. </w:t>
      </w:r>
      <w:r w:rsidR="007C528C">
        <w:rPr>
          <w:rFonts w:ascii="Times New Roman" w:hAnsi="Times New Roman" w:cs="Times New Roman"/>
        </w:rPr>
        <w:t>Combining such data</w:t>
      </w:r>
      <w:r w:rsidRPr="0077678C" w:rsidR="002105BC">
        <w:rPr>
          <w:rFonts w:ascii="Times New Roman" w:hAnsi="Times New Roman" w:cs="Times New Roman"/>
        </w:rPr>
        <w:t xml:space="preserve"> with other experimenta</w:t>
      </w:r>
      <w:r w:rsidRPr="0077678C" w:rsidR="00901590">
        <w:rPr>
          <w:rFonts w:ascii="Times New Roman" w:hAnsi="Times New Roman" w:cs="Times New Roman"/>
        </w:rPr>
        <w:t xml:space="preserve">l studies to measure </w:t>
      </w:r>
      <w:r w:rsidR="007C528C">
        <w:rPr>
          <w:rFonts w:ascii="Times New Roman" w:hAnsi="Times New Roman" w:cs="Times New Roman"/>
        </w:rPr>
        <w:t>direct N</w:t>
      </w:r>
      <w:r w:rsidRPr="00830543" w:rsidR="007C528C">
        <w:rPr>
          <w:rFonts w:ascii="Times New Roman" w:hAnsi="Times New Roman" w:cs="Times New Roman"/>
          <w:vertAlign w:val="subscript"/>
        </w:rPr>
        <w:t>2</w:t>
      </w:r>
      <w:r w:rsidR="007C528C">
        <w:rPr>
          <w:rFonts w:ascii="Times New Roman" w:hAnsi="Times New Roman" w:cs="Times New Roman"/>
        </w:rPr>
        <w:t>O emissions</w:t>
      </w:r>
      <w:r w:rsidRPr="0077678C" w:rsidR="00901590">
        <w:rPr>
          <w:rFonts w:ascii="Times New Roman" w:hAnsi="Times New Roman" w:cs="Times New Roman"/>
        </w:rPr>
        <w:t xml:space="preserve"> re</w:t>
      </w:r>
      <w:r w:rsidRPr="0077678C" w:rsidR="00974669">
        <w:rPr>
          <w:rFonts w:ascii="Times New Roman" w:hAnsi="Times New Roman" w:cs="Times New Roman"/>
        </w:rPr>
        <w:t xml:space="preserve">leased </w:t>
      </w:r>
      <w:r w:rsidR="007C528C">
        <w:rPr>
          <w:rFonts w:ascii="Times New Roman" w:hAnsi="Times New Roman" w:cs="Times New Roman"/>
        </w:rPr>
        <w:t xml:space="preserve">from soil </w:t>
      </w:r>
      <w:r w:rsidRPr="0077678C" w:rsidR="00974669">
        <w:rPr>
          <w:rFonts w:ascii="Times New Roman" w:hAnsi="Times New Roman" w:cs="Times New Roman"/>
        </w:rPr>
        <w:t>due to</w:t>
      </w:r>
      <w:r w:rsidRPr="0077678C" w:rsidR="002105BC">
        <w:rPr>
          <w:rFonts w:ascii="Times New Roman" w:hAnsi="Times New Roman" w:cs="Times New Roman"/>
        </w:rPr>
        <w:t xml:space="preserve"> urination </w:t>
      </w:r>
      <w:r w:rsidRPr="0077678C" w:rsidR="007E34FC">
        <w:rPr>
          <w:rFonts w:ascii="Times New Roman" w:hAnsi="Times New Roman" w:cs="Times New Roman"/>
        </w:rPr>
        <w:t>in relation to edaphic factors</w:t>
      </w:r>
      <w:r w:rsidRPr="0077678C" w:rsidR="00974669">
        <w:rPr>
          <w:rFonts w:ascii="Times New Roman" w:hAnsi="Times New Roman" w:cs="Times New Roman"/>
        </w:rPr>
        <w:t>, would enable more accurate calculations</w:t>
      </w:r>
      <w:r w:rsidRPr="0077678C" w:rsidR="004F6614">
        <w:rPr>
          <w:rFonts w:ascii="Times New Roman" w:hAnsi="Times New Roman" w:cs="Times New Roman"/>
        </w:rPr>
        <w:t xml:space="preserve"> and better understanding of </w:t>
      </w:r>
      <w:r w:rsidRPr="0077678C" w:rsidR="007E34FC">
        <w:rPr>
          <w:rFonts w:ascii="Times New Roman" w:hAnsi="Times New Roman" w:cs="Times New Roman"/>
        </w:rPr>
        <w:t>its</w:t>
      </w:r>
      <w:r w:rsidRPr="0077678C" w:rsidR="004F6614">
        <w:rPr>
          <w:rFonts w:ascii="Times New Roman" w:hAnsi="Times New Roman" w:cs="Times New Roman"/>
        </w:rPr>
        <w:t xml:space="preserve"> contribution to climate change</w:t>
      </w:r>
      <w:r w:rsidRPr="0077678C" w:rsidR="005359AF">
        <w:rPr>
          <w:rFonts w:ascii="Times New Roman" w:hAnsi="Times New Roman" w:cs="Times New Roman"/>
        </w:rPr>
        <w:t>.</w:t>
      </w:r>
      <w:r w:rsidR="00BE470E">
        <w:rPr>
          <w:rFonts w:ascii="Times New Roman" w:hAnsi="Times New Roman" w:cs="Times New Roman"/>
        </w:rPr>
        <w:t xml:space="preserve"> </w:t>
      </w:r>
    </w:p>
    <w:p w:rsidRPr="0077678C" w:rsidR="00B45822" w:rsidP="0077678C" w:rsidRDefault="00B45822">
      <w:pPr>
        <w:spacing w:line="480" w:lineRule="auto"/>
        <w:rPr>
          <w:rFonts w:ascii="Times New Roman" w:hAnsi="Times New Roman" w:cs="Times New Roman"/>
        </w:rPr>
      </w:pPr>
    </w:p>
    <w:p w:rsidR="009242D2" w:rsidP="0077678C" w:rsidRDefault="008531DF">
      <w:pPr>
        <w:spacing w:line="480" w:lineRule="auto"/>
        <w:rPr>
          <w:rFonts w:ascii="Times New Roman" w:hAnsi="Times New Roman" w:cs="Times New Roman"/>
        </w:rPr>
      </w:pPr>
      <w:r>
        <w:rPr>
          <w:rFonts w:ascii="Times New Roman" w:hAnsi="Times New Roman" w:cs="Times New Roman"/>
        </w:rPr>
        <w:t xml:space="preserve">Previous studies have utilised thermistors in conjunction with GPS to determine the spatial distribution of urination events </w:t>
      </w:r>
      <w:r>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"10.1016/j.compag.2010.04.005", "ISBN" : "0168-1699", "ISSN" : "01681699", "abstract" : "Urine excreted in patches by grazing livestock accounts for much of the nitrogen (N) loss to the environment in grazing systems. These losses arise mainly through N leaching to ground water and gaseous losses to the atmosphere. Models of grazing systems ideally require data on urination frequency, N load in each urination event and spatial distribution patterns of urine. To date there has been a lack of suitable equipment for obtaining information on urination characteristics of grazing animals. This paper describes a urine sensor that detects and logs each urination event of female sheep and cattle. A thermistor suspended below the vulva continuously measures ambient temperature except when urine passes over it, causing the temperature to rise to near body temperature. Field validation showed 85% and 78% of sensor-detected urination events by sheep and cattle sensors, respectively, were seen by the observer. Some of the urination events identified by the sensor but not seen by the observer were confirmed by video footage. For cattle, only one observed urination event was not detected by the urine sensor, giving a 4% error rate of detection. Daily urination frequencies (ewes: 13-23eventsday -1; cows: 11-26eventsday -1) were similar to published data for these species. A custom-made GPS unit worn on the rump of the ewe and on the collar of the cow logged animal position continuously so that urine patch position could be determined. Examples of urine distribution patterns by ewes and beef cows in large, hilly paddocks clearly show campsite locations where a disproportionate number of urination events occurred. For sheep, the correlation between time spent in an area and the number of urination events in the same area was r=0.82, but this correlation was weaker for cattle (r=0.54). ?? 2010 Elsevier B.V.", "author" : [ { "dropping-particle" : "", "family" : "Betteridge", "given" : "Keith", "non-dropping-particle" : "", "parse-names" : false, "suffix" : "" }, { "dropping-particle" : "", "family" : "Hoogendoorn", "given" : "Coby", "non-dropping-particle" : "", "parse-names" : false, "suffix" : "" }, { "dropping-particle" : "", "family" : "Costall", "given" : "Des", "non-dropping-particle" : "", "parse-names" : false, "suffix" : "" }, { "dropping-particle" : "", "family" : "Carter", "given" : "Mark", "non-dropping-particle" : "", "parse-names" : false, "suffix" : "" }, { "dropping-particle" : "", "family" : "Griffiths", "given" : "Wendy", "non-dropping-particle" : "", "parse-names" : false, "suffix" : "" } ], "container-title" : "Computers and Electronics in Agriculture", "id" : "ITEM-1", "issue" : "1", "issued" : { "date-parts" : [ [ "2010" ] ] }, "page" : "66-73", "title" : "Sensors for detecting and logging spatial distribution of urine patches of grazing female sheep and cattle", "type" : "article-journal", "volume" : "73" }, "uris" : [ "http://www.mendeley.com/documents/?uuid=6242127d-7b1f-44d8-8fc6-565caa80e3d2" ] } ], "mendeley" : { "formattedCitation" : "(Betteridge &lt;i&gt;et al.&lt;/i&gt;, 2010)", "plainTextFormattedCitation" : "(Betteridge et al., 2010)", "previouslyFormattedCitation" : "(Betteridge &lt;i&gt;et al.&lt;/i&gt;, 2010)" }, "properties" : { "noteIndex" : 0 }, "schema" : "https://github.com/citation-style-language/schema/raw/master/csl-citation.json" }</w:instrText>
      </w:r>
      <w:r>
        <w:rPr>
          <w:rFonts w:ascii="Times New Roman" w:hAnsi="Times New Roman" w:cs="Times New Roman"/>
        </w:rPr>
        <w:fldChar w:fldCharType="separate"/>
      </w:r>
      <w:r w:rsidRPr="00A30114" w:rsidR="00A30114">
        <w:rPr>
          <w:rFonts w:ascii="Times New Roman" w:hAnsi="Times New Roman" w:cs="Times New Roman"/>
          <w:noProof/>
        </w:rPr>
        <w:t xml:space="preserve">(Betteridge </w:t>
      </w:r>
      <w:r w:rsidRPr="00A30114" w:rsidR="00A30114">
        <w:rPr>
          <w:rFonts w:ascii="Times New Roman" w:hAnsi="Times New Roman" w:cs="Times New Roman"/>
          <w:i/>
          <w:noProof/>
        </w:rPr>
        <w:t>et al.</w:t>
      </w:r>
      <w:r w:rsidRPr="00A30114" w:rsidR="00A30114">
        <w:rPr>
          <w:rFonts w:ascii="Times New Roman" w:hAnsi="Times New Roman" w:cs="Times New Roman"/>
          <w:noProof/>
        </w:rPr>
        <w:t>, 2010)</w:t>
      </w:r>
      <w:r>
        <w:rPr>
          <w:rFonts w:ascii="Times New Roman" w:hAnsi="Times New Roman" w:cs="Times New Roman"/>
        </w:rPr>
        <w:fldChar w:fldCharType="end"/>
      </w:r>
      <w:r>
        <w:rPr>
          <w:rFonts w:ascii="Times New Roman" w:hAnsi="Times New Roman" w:cs="Times New Roman"/>
        </w:rPr>
        <w:t xml:space="preserve">. </w:t>
      </w:r>
      <w:r w:rsidR="00A95989">
        <w:rPr>
          <w:rFonts w:ascii="Times New Roman" w:hAnsi="Times New Roman" w:cs="Times New Roman"/>
        </w:rPr>
        <w:t>These</w:t>
      </w:r>
      <w:r>
        <w:rPr>
          <w:rFonts w:ascii="Times New Roman" w:hAnsi="Times New Roman" w:cs="Times New Roman"/>
        </w:rPr>
        <w:t xml:space="preserve"> have been modified to include a measure of urine volume and nitrogen content via refractive index </w:t>
      </w:r>
      <w:r w:rsidR="00A95989">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"Betteridge", "given" : "Keith", "non-dropping-particle" : "", "parse-names" : false, "suffix" : "" }, { "dropping-particle" : "", "family" : "Costall", "given" : "D. A.", "non-dropping-particle" : "", "parse-names" : false, "suffix" : "" }, { "dropping-particle" : "", "family" : "Li", "given" : "Frank Yonghong", "non-dropping-particle" : "", "parse-names" : false, "suffix" : "" }, { "dropping-particle" : "", "family" : "Luo", "given" : "D.", "non-dropping-particle" : "", "parse-names" : false, "suffix" : "" }, { "dropping-particle" : "", "family" : "Ganesh", "given" : "Siva", "non-dropping-particle" : "", "parse-names" : false, "suffix" : "" } ], "container-title" : "Proceedings of the New Zealand Grassland Association 75", "id" : "ITEM-1", "issued" : { "date-parts" : [ [ "2013" ] ] }, "page" : "33-38", "title" : "Why we need to know what and where cows are urinating \u2013 a urine sensor to improve nitrogen models", "type" : "article-journal", "volume" : "75" }, "uris" : [ "http://www.mendeley.com/documents/?uuid=6710e49a-0b06-452c-85b4-87c095dc8435" ] }, { "id" : "ITEM-2", "itemData" : { "DOI" : "10.1016/j.agee.2016.06.006", "ISBN" : "9789088263330", "ISSN" : "01678809", "abstract" : "Urine patches deposited by grazing cattle represent 'hot-spots' of very high nitrogen (N) loading from which environmentally important losses of N may occur (ammonia and nitrous oxide emissions, nitrate leaching). Information on the quantities of N deposited to grazed pastures as urine, the spatial and temporal distribution of urine patches and how these may be influenced by pasture management practices is limited. The objectives of this study were to assess the potential of recently developed urine sensors for providing data on urination behaviour by grazing cattle and relate this to measurements of ammonia emissions from the grazed paddocks. A total of six trials were conducted across two sites; two on a 1 ha paddock at Easter Bush near Edinburgh using beef cattle (c. 630 kg live weight) and four on a 0.5 ha paddock at North Wyke in Devon using in-calf dairy heifers (c. 450 kg live weight). Laboratory calibrations were conducted to provide sensor-specific functions for urine volume and N concentration. The quantity and quality of data from the urine sensors improved with successive trials through modifications to the method of attachment to the cow. The number of urination events per animal per day was greater for the dairy heifers, with a mean value of 11.6 (se 0.70) compared with 7.6 (se 0.76) for the beef cattle. Volume per urination event (mean 1.8, range 0.4-6.4 L) and urine N concentration (range 0.6-31.5 g L-1, excluding outliers) were similar for the two groups of cattle. Ammonia emission measurements were unsuccessful in most of the trials. The urine sensors have potential to provide useful information on urine N deposition by grazing cattle but suggested improvements including making the sensors lighter, designing a better method of attachment to the cow and including a more reliable location sensor.", "author" : [ { "dropping-particle" : "", "family" : "Misselbrook", "given" : "T.", "non-dropping-particle" : "", "parse-names" : false, "suffix" : "" }, { "dropping-particle" : "", "family" : "Fleming", "given" : "H.", "non-dropping-particle" : "", "parse-names" : false, "suffix" : "" }, { "dropping-particle" : "", "family" : "Camp", "given" : "V.", "non-dropping-particle" : "", "parse-names" : false, "suffix" : "" }, { "dropping-particle" : "", "family" : "Umstatter", "given" : "C.", "non-dropping-particle" : "", "parse-names" : false, "suffix" : "" }, { "dropping-particle" : "", "family" : "Duthie", "given" : "C. A.", "non-dropping-particle" : "", "parse-names" : false, "suffix" : "" }, { "dropping-particle" : "", "family" : "Nicoll", "given" : "L.", "non-dropping-particle" : "", "parse-names" : false, "suffix" : "" }, { "dropping-particle" : "", "family" : "Waterhouse", "given" : "T.", "non-dropping-particle" : "", "parse-names" : false, "suffix" : "" } ], "container-title" : "Agriculture, Ecosystems and Environment", "id" : "ITEM-2", "issued" : { "date-parts" : [ [ "2016" ] ] }, "page" : "191-198", "publisher" : "Elsevier B.V.", "title" : "Automated monitoring of urination events from grazing cattle", "type" : "article-journal", "volume" : "230" }, "uris" : [ "http://www.mendeley.com/documents/?uuid=7dfd0b24-5b3b-4746-a106-a5069056dfa9" ] }, { "id" : "ITEM-3", "itemData" : { "author" : [ { "dropping-particle" : "", "family" : "Shepherd", "given" : "M. A.", "non-dropping-particle" : "", "parse-names" : false, "suffix" : "" }, { "dropping-particle" : "", "family" : "Welten", "given" : "B.G.", "non-dropping-particle" : "", "parse-names" : false, "suffix" : "" }, { "dropping-particle" : "", "family" : "Costall", "given" : "D.", "non-dropping-particle" : "", "parse-names" : false, "suffix" : "" }, { "dropping-particle" : "", "family" : "Cosgrove", "given" : "G.P.", "non-dropping-particle" : "", "parse-names" : false, "suffix" : "" }, { "dropping-particle" : "", "family" : "Pirie", "given" : "M.", "non-dropping-particle" : "", "parse-names" : false, "suffix" : "" }, { "dropping-particle" : "", "family" : "Betteridge", "given" : "K.", "non-dropping-particle" : "", "parse-names" : false, "suffix" : "" } ], "container-title" : "New Zealand Journal of Agricultural Research", "id" : "ITEM-3", "issued" : { "date-parts" : [ [ "2016" ] ] }, "page" : "23-31", "title" : "Evaluation of refractive index for measuring urinary nitrogen concentration in a sensor worn by grazing female cattle.", "type" : "article-journal", "volume" : "60" }, "uris" : [ "http://www.mendeley.com/documents/?uuid=d2491d2d-5812-4f9f-86fb-9937c78926ae" ] } ], "mendeley" : { "formattedCitation" : "(Betteridge &lt;i&gt;et al.&lt;/i&gt;, 2013; Misselbrook &lt;i&gt;et al.&lt;/i&gt;, 2016; Shepherd &lt;i&gt;et al.&lt;/i&gt;, 2016)", "plainTextFormattedCitation" : "(Betteridge et al., 2013; Misselbrook et al., 2016; Shepherd et al., 2016)", "previouslyFormattedCitation" : "(Betteridge &amp; Li, 2013; Misselbrook &lt;i&gt;et al.&lt;/i&gt;, 2016; Shepherd &lt;i&gt;et al.&lt;/i&gt;, 2016)" }, "properties" : { "noteIndex" : 0 }, "schema" : "https://github.com/citation-style-language/schema/raw/master/csl-citation.json" }</w:instrText>
      </w:r>
      <w:r w:rsidR="00A95989">
        <w:rPr>
          <w:rFonts w:ascii="Times New Roman" w:hAnsi="Times New Roman" w:cs="Times New Roman"/>
        </w:rPr>
        <w:fldChar w:fldCharType="separate"/>
      </w:r>
      <w:r w:rsidRPr="00A30114" w:rsidR="00A30114">
        <w:rPr>
          <w:rFonts w:ascii="Times New Roman" w:hAnsi="Times New Roman" w:cs="Times New Roman"/>
          <w:noProof/>
        </w:rPr>
        <w:t xml:space="preserve">(Betteridge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2013; Misselbrook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2016; Shepherd </w:t>
      </w:r>
      <w:r w:rsidRPr="00A30114" w:rsidR="00A30114">
        <w:rPr>
          <w:rFonts w:ascii="Times New Roman" w:hAnsi="Times New Roman" w:cs="Times New Roman"/>
          <w:i/>
          <w:noProof/>
        </w:rPr>
        <w:t>et al.</w:t>
      </w:r>
      <w:r w:rsidRPr="00A30114" w:rsidR="00A30114">
        <w:rPr>
          <w:rFonts w:ascii="Times New Roman" w:hAnsi="Times New Roman" w:cs="Times New Roman"/>
          <w:noProof/>
        </w:rPr>
        <w:t>, 2016)</w:t>
      </w:r>
      <w:r w:rsidR="00A95989">
        <w:rPr>
          <w:rFonts w:ascii="Times New Roman" w:hAnsi="Times New Roman" w:cs="Times New Roman"/>
        </w:rPr>
        <w:fldChar w:fldCharType="end"/>
      </w:r>
      <w:r>
        <w:rPr>
          <w:rFonts w:ascii="Times New Roman" w:hAnsi="Times New Roman" w:cs="Times New Roman"/>
        </w:rPr>
        <w:t xml:space="preserve">. </w:t>
      </w:r>
      <w:r w:rsidR="00A95989">
        <w:rPr>
          <w:rFonts w:ascii="Times New Roman" w:hAnsi="Times New Roman" w:cs="Times New Roman"/>
        </w:rPr>
        <w:t xml:space="preserve">Flow meters in combination with data loggers have also been used to record cattle urine frequency and volume </w:t>
      </w:r>
      <w:r w:rsidR="00A95989">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"Ravera", "given" : "B L", "non-dropping-particle" : "", "parse-names" : false, "suffix" : "" }, { "dropping-particle" : "", "family" : "Bryant", "given" : "R H", "non-dropping-particle" : "", "parse-names" : false, "suffix" : "" }, { "dropping-particle" : "", "family" : "Cameron", "given" : "K C", "non-dropping-particle" : "", "parse-names" : false, "suffix" : "" }, { "dropping-particle" : "", "family" : "Di", "given" : "H J", "non-dropping-particle" : "", "parse-names" : false, "suffix" : "" }, { "dropping-particle" : "", "family" : "Edwards", "given" : "G R", "non-dropping-particle" : "", "parse-names" : false, "suffix" : "" }, { "dropping-particle" : "", "family" : "Smith", "given" : "N", "non-dropping-particle" : "", "parse-names" : false, "suffix" : "" } ], "container-title" : "Proceedings of the New Zealand Society of Animal Production", "id" : "ITEM-1", "issued" : { "date-parts" : [ [ "2015" ] ] }, "page" : "84-88", "title" : "Use of a urine meter to detect variation in urination behaviour of dairy cows on winter crops", "type" : "article-journal", "volume" : "75" }, "uris" : [ "http://www.mendeley.com/documents/?uuid=b0cd08d3-5cda-4d10-9adb-36ae07473012" ] } ], "mendeley" : { "formattedCitation" : "(Ravera &lt;i&gt;et al.&lt;/i&gt;, 2015)", "plainTextFormattedCitation" : "(Ravera et al., 2015)", "previouslyFormattedCitation" : "(Ravera &lt;i&gt;et al.&lt;/i&gt;, 2015)" }, "properties" : { "noteIndex" : 0 }, "schema" : "https://github.com/citation-style-language/schema/raw/master/csl-citation.json" }</w:instrText>
      </w:r>
      <w:r w:rsidR="00A95989">
        <w:rPr>
          <w:rFonts w:ascii="Times New Roman" w:hAnsi="Times New Roman" w:cs="Times New Roman"/>
        </w:rPr>
        <w:fldChar w:fldCharType="separate"/>
      </w:r>
      <w:r w:rsidRPr="00A30114" w:rsidR="00A30114">
        <w:rPr>
          <w:rFonts w:ascii="Times New Roman" w:hAnsi="Times New Roman" w:cs="Times New Roman"/>
          <w:noProof/>
        </w:rPr>
        <w:t xml:space="preserve">(Ravera </w:t>
      </w:r>
      <w:r w:rsidRPr="00A30114" w:rsidR="00A30114">
        <w:rPr>
          <w:rFonts w:ascii="Times New Roman" w:hAnsi="Times New Roman" w:cs="Times New Roman"/>
          <w:i/>
          <w:noProof/>
        </w:rPr>
        <w:t>et al.</w:t>
      </w:r>
      <w:r w:rsidRPr="00A30114" w:rsidR="00A30114">
        <w:rPr>
          <w:rFonts w:ascii="Times New Roman" w:hAnsi="Times New Roman" w:cs="Times New Roman"/>
          <w:noProof/>
        </w:rPr>
        <w:t>, 2015)</w:t>
      </w:r>
      <w:r w:rsidR="00A95989">
        <w:rPr>
          <w:rFonts w:ascii="Times New Roman" w:hAnsi="Times New Roman" w:cs="Times New Roman"/>
        </w:rPr>
        <w:fldChar w:fldCharType="end"/>
      </w:r>
      <w:r w:rsidR="00EC6B9F">
        <w:rPr>
          <w:rFonts w:ascii="Times New Roman" w:hAnsi="Times New Roman" w:cs="Times New Roman"/>
        </w:rPr>
        <w:t>, but all these methods are quite invasive.</w:t>
      </w:r>
      <w:r w:rsidR="00A95989">
        <w:rPr>
          <w:rFonts w:ascii="Times New Roman" w:hAnsi="Times New Roman" w:cs="Times New Roman"/>
        </w:rPr>
        <w:t xml:space="preserve"> </w:t>
      </w:r>
      <w:r w:rsidRPr="0077678C" w:rsidR="009A18F6">
        <w:rPr>
          <w:rFonts w:ascii="Times New Roman" w:hAnsi="Times New Roman" w:cs="Times New Roman"/>
        </w:rPr>
        <w:t>The use of tri-</w:t>
      </w:r>
      <w:r w:rsidRPr="0077678C" w:rsidR="005359AF">
        <w:rPr>
          <w:rFonts w:ascii="Times New Roman" w:hAnsi="Times New Roman" w:cs="Times New Roman"/>
        </w:rPr>
        <w:t xml:space="preserve">axial </w:t>
      </w:r>
      <w:r w:rsidRPr="0077678C" w:rsidR="0063069E">
        <w:rPr>
          <w:rFonts w:ascii="Times New Roman" w:hAnsi="Times New Roman" w:cs="Times New Roman"/>
        </w:rPr>
        <w:t>accelerometer</w:t>
      </w:r>
      <w:r w:rsidRPr="0077678C" w:rsidR="009A18F6">
        <w:rPr>
          <w:rFonts w:ascii="Times New Roman" w:hAnsi="Times New Roman" w:cs="Times New Roman"/>
        </w:rPr>
        <w:t>s</w:t>
      </w:r>
      <w:r w:rsidRPr="0077678C" w:rsidR="00FC1942">
        <w:rPr>
          <w:rFonts w:ascii="Times New Roman" w:hAnsi="Times New Roman" w:cs="Times New Roman"/>
        </w:rPr>
        <w:t xml:space="preserve"> attached to </w:t>
      </w:r>
      <w:r w:rsidRPr="0077678C" w:rsidR="005359AF">
        <w:rPr>
          <w:rFonts w:ascii="Times New Roman" w:hAnsi="Times New Roman" w:cs="Times New Roman"/>
        </w:rPr>
        <w:t xml:space="preserve">a range of animals has </w:t>
      </w:r>
      <w:r w:rsidRPr="0077678C" w:rsidR="009A18F6">
        <w:rPr>
          <w:rFonts w:ascii="Times New Roman" w:hAnsi="Times New Roman" w:cs="Times New Roman"/>
        </w:rPr>
        <w:t xml:space="preserve">proven to be a powerful method for determining </w:t>
      </w:r>
      <w:r w:rsidRPr="0077678C" w:rsidR="00B45822">
        <w:rPr>
          <w:rFonts w:ascii="Times New Roman" w:hAnsi="Times New Roman" w:cs="Times New Roman"/>
        </w:rPr>
        <w:t xml:space="preserve">animal </w:t>
      </w:r>
      <w:r w:rsidRPr="0077678C" w:rsidR="005359AF">
        <w:rPr>
          <w:rFonts w:ascii="Times New Roman" w:hAnsi="Times New Roman" w:cs="Times New Roman"/>
        </w:rPr>
        <w:t>behaviour</w:t>
      </w:r>
      <w:r w:rsidRPr="0077678C" w:rsidR="00B45822">
        <w:rPr>
          <w:rFonts w:ascii="Times New Roman" w:hAnsi="Times New Roman" w:cs="Times New Roman"/>
        </w:rPr>
        <w:t xml:space="preserve"> </w:t>
      </w:r>
      <w:r w:rsidRPr="0077678C" w:rsidR="00B45822">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"McClune", "given" : "David W", "non-dropping-particle" : "", "parse-names" : false, "suffix" : "" }, { "dropping-particle" : "", "family" : "Marks", "given" : "Nikki J", "non-dropping-particle" : "", "parse-names" : false, "suffix" : "" }, { "dropping-particle" : "", "family" : "Wilson", "given" : "Rory P", "non-dropping-particle" : "", "parse-names" : false, "suffix" : "" }, { "dropping-particle" : "", "family" : "Houghton", "given" : "Jonathan", "non-dropping-particle" : "", "parse-names" : false, "suffix" : "" }, { "dropping-particle" : "", "family" : "Montgomery", "given" : "Ian W", "non-dropping-particle" : "", "parse-names" : false, "suffix" : "" }, { "dropping-particle" : "", "family" : "Mcgowan", "given" : "Natasha E", "non-dropping-particle" : "", "parse-names" : false, "suffix" : "" }, { "dropping-particle" : "", "family" : "Gormley", "given" : "Eamonn", "non-dropping-particle" : "", "parse-names" : false, "suffix" : "" }, { "dropping-particle" : "", "family" : "Scantlebury", "given" : "Michael", "non-dropping-particle" : "", "parse-names" : false, "suffix" : "" } ], "container-title" : "Animal Biotelemetry", "id" : "ITEM-1", "issue" : "5", "issued" : { "date-parts" : [ [ "2014" ] ] }, "page" : "1-6", "title" : "Tri-axial accelerometers quantify behaviour in the Eurasian badger ( Meles meles ): towards an automated interpretation of field data", "type" : "article-journal", "volume" : "2" }, "uris" : [ "http://www.mendeley.com/documents/?uuid=485225a1-1066-4c50-8fd5-52ab0d3913b8" ] }, { "id" : "ITEM-2", "itemData" : { "DOI" : "10.1242/jeb.058602", "ISSN" : "1477-9145", "PMID" : "22357592", "abstract" : "Integrating biomechanics, behavior and ecology requires a mechanistic understanding of the processes producing the movement of animals. This calls for contemporaneous biomechanical, behavioral and environmental data along movement pathways. A recently formulated unifying movement ecology paradigm facilitates the integration of existing biomechanics, optimality, cognitive and random paradigms for studying movement. We focus on the use of tri-axial acceleration (ACC) data to identify behavioral modes of GPS-tracked free-ranging wild animals and demonstrate its application to study the movements of griffon vultures (Gyps fulvus, Hablizl 1783). In particular, we explore a selection of nonlinear and decision tree methods that include support vector machines, classification and regression trees, random forest methods and artificial neural networks and compare them with linear discriminant analysis (LDA) as a baseline for classifying behavioral modes. Using a dataset of 1035 ground-truthed ACC segments, we found that all methods can accurately classify behavior (80-90%) and, as expected, all nonlinear methods outperformed LDA. We also illustrate how ACC-identified behavioral modes provide the means to examine how vulture flight is affected by environmental factors, hence facilitating the integration of behavioral, biomechanical and ecological data. Our analysis of just over three-quarters of a million GPS and ACC measurements obtained from 43 free-ranging vultures across 9783 vulture-days suggests that their annual breeding schedule might be selected primarily in response to seasonal conditions favoring rising-air columns (thermals) and that rare long-range forays of up to 1750 km from the home range are performed despite potentially heavy energetic costs and a low rate of food intake, presumably to explore new breeding, social and long-term resource location opportunities.", "author" : [ { "dropping-particle" : "", "family" : "Nathan", "given" : "Ran", "non-dropping-particle" : "", "parse-names" : false, "suffix" : "" }, { "dropping-particle" : "", "family" : "Spiegel", "given" : "Orr", "non-dropping-particle" : "", "parse-names" : false, "suffix" : "" }, { "dropping-particle" : "", "family" : "Fortmann-Roe", "given" : "Scott", "non-dropping-particle" : "", "parse-names" : false, "suffix" : "" }, { "dropping-particle" : "", "family" : "Harel", "given" : "Roi", "non-dropping-particle" : "", "parse-names" : false, "suffix" : "" }, { "dropping-particle" : "", "family" : "Wikelski", "given" : "Martin", "non-dropping-particle" : "", "parse-names" : false, "suffix" : "" }, { "dropping-particle" : "", "family" : "Getz", "given" : "Wayne M", "non-dropping-particle" : "", "parse-names" : false, "suffix" : "" } ], "container-title" : "The Journal of experimental biology", "id" : "ITEM-2", "issue" : "Pt 6", "issued" : { "date-parts" : [ [ "2012", "3", "15" ] ] }, "page" : "986-96", "title" : "Using tri-axial acceleration data to identify behavioral modes of free-ranging animals: general concepts and tools illustrated for griffon vultures.", "type" : "article-journal", "volume" : "215" }, "uris" : [ "http://www.mendeley.com/documents/?uuid=49969979-0274-426d-afaa-a29f86917513" ] }, { "id" : "ITEM-3", "itemData" : { "DOI" : "10.3354/esr00084", "ISSN" : "1863-5407", "author" : [ { "dropping-particle" : "", "family" : "Shepard", "given" : "Elc", "non-dropping-particle" : "", "parse-names" : false, "suffix" : "" }, { "dropping-particle" : "", "family" : "Wilson", "given" : "Rp", "non-dropping-particle" : "", "parse-names" : false, "suffix" : "" }, { "dropping-particle" : "", "family" : "Quintana", "given" : "F", "non-dropping-particle" : "", "parse-names" : false, "suffix" : "" }, { "dropping-particle" : "", "family" : "G\u00f3mez Laich", "given" : "a", "non-dropping-particle" : "", "parse-names" : false, "suffix" : "" }, { "dropping-particle" : "", "family" : "Liebsch", "given" : "N", "non-dropping-particle" : "", "parse-names" : false, "suffix" : "" }, { "dropping-particle" : "", "family" : "Albareda", "given" : "Da", "non-dropping-particle" : "", "parse-names" : false, "suffix" : "" }, { "dropping-particle" : "", "family" : "Halsey", "given" : "Lg", "non-dropping-particle" : "", "parse-names" : false, "suffix" : "" }, { "dropping-particle" : "", "family" : "Gleiss", "given" : "a", "non-dropping-particle" : "", "parse-names" : false, "suffix" : "" }, { "dropping-particle" : "", "family" : "Morgan", "given" : "Dt", "non-dropping-particle" : "", "parse-names" : false, "suffix" : "" }, { "dropping-particle" : "", "family" : "Myers", "given" : "Ae", "non-dropping-particle" : "", "parse-names" : false, "suffix" : "" }, { "dropping-particle" : "", "family" : "Newman", "given" : "C", "non-dropping-particle" : "", "parse-names" : false, "suffix" : "" }, { "dropping-particle" : "", "family" : "McDonald", "given" : "Dw", "non-dropping-particle" : "", "parse-names" : false, "suffix" : "" } ], "container-title" : "Endangered Species Research", "id" : "ITEM-3", "issued" : { "date-parts" : [ [ "2008", "3", "31" ] ] }, "page" : "47-60", "title" : "Identification of animal movement patterns using tri-axial accelerometry", "type" : "article-journal", "volume" : "10" }, "uris" : [ "http://www.mendeley.com/documents/?uuid=e53ce790-8ae0-4291-9adf-25473602a3c5" ] } ], "mendeley" : { "formattedCitation" : "(Shepard &lt;i&gt;et al.&lt;/i&gt;, 2008; Nathan &lt;i&gt;et al.&lt;/i&gt;, 2012; McClune &lt;i&gt;et al.&lt;/i&gt;, 2014)", "plainTextFormattedCitation" : "(Shepard et al., 2008; Nathan et al., 2012; McClune et al., 2014)", "previouslyFormattedCitation" : "(Shepard &lt;i&gt;et al.&lt;/i&gt;, 2008; Nathan &lt;i&gt;et al.&lt;/i&gt;, 2012; McClune &lt;i&gt;et al.&lt;/i&gt;, 2014)" }, "properties" : { "noteIndex" : 0 }, "schema" : "https://github.com/citation-style-language/schema/raw/master/csl-citation.json" }</w:instrText>
      </w:r>
      <w:r w:rsidRPr="0077678C" w:rsidR="00B45822">
        <w:rPr>
          <w:rFonts w:ascii="Times New Roman" w:hAnsi="Times New Roman" w:cs="Times New Roman"/>
        </w:rPr>
        <w:fldChar w:fldCharType="separate"/>
      </w:r>
      <w:r w:rsidRPr="00A30114" w:rsidR="00A30114">
        <w:rPr>
          <w:rFonts w:ascii="Times New Roman" w:hAnsi="Times New Roman" w:cs="Times New Roman"/>
          <w:noProof/>
        </w:rPr>
        <w:t xml:space="preserve">(Shepard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2008; Nathan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2012; McClune </w:t>
      </w:r>
      <w:r w:rsidRPr="00A30114" w:rsidR="00A30114">
        <w:rPr>
          <w:rFonts w:ascii="Times New Roman" w:hAnsi="Times New Roman" w:cs="Times New Roman"/>
          <w:i/>
          <w:noProof/>
        </w:rPr>
        <w:t>et al.</w:t>
      </w:r>
      <w:r w:rsidRPr="00A30114" w:rsidR="00A30114">
        <w:rPr>
          <w:rFonts w:ascii="Times New Roman" w:hAnsi="Times New Roman" w:cs="Times New Roman"/>
          <w:noProof/>
        </w:rPr>
        <w:t>, 2014)</w:t>
      </w:r>
      <w:r w:rsidRPr="0077678C" w:rsidR="00B45822">
        <w:rPr>
          <w:rFonts w:ascii="Times New Roman" w:hAnsi="Times New Roman" w:cs="Times New Roman"/>
        </w:rPr>
        <w:fldChar w:fldCharType="end"/>
      </w:r>
      <w:r w:rsidR="00EC6B9F">
        <w:rPr>
          <w:rFonts w:ascii="Times New Roman" w:hAnsi="Times New Roman" w:cs="Times New Roman"/>
        </w:rPr>
        <w:t xml:space="preserve">, </w:t>
      </w:r>
      <w:r w:rsidR="00EF761F">
        <w:rPr>
          <w:rFonts w:ascii="Times New Roman" w:hAnsi="Times New Roman" w:cs="Times New Roman"/>
        </w:rPr>
        <w:t>although they</w:t>
      </w:r>
      <w:r w:rsidR="00EC6B9F">
        <w:rPr>
          <w:rFonts w:ascii="Times New Roman" w:hAnsi="Times New Roman" w:cs="Times New Roman"/>
        </w:rPr>
        <w:t xml:space="preserve"> have not yet been used to </w:t>
      </w:r>
      <w:r w:rsidR="00EF761F">
        <w:rPr>
          <w:rFonts w:ascii="Times New Roman" w:hAnsi="Times New Roman" w:cs="Times New Roman"/>
        </w:rPr>
        <w:t xml:space="preserve">specifically </w:t>
      </w:r>
      <w:r w:rsidR="00EC6B9F">
        <w:rPr>
          <w:rFonts w:ascii="Times New Roman" w:hAnsi="Times New Roman" w:cs="Times New Roman"/>
        </w:rPr>
        <w:t>detect urination events</w:t>
      </w:r>
      <w:r w:rsidRPr="0077678C" w:rsidR="005359AF">
        <w:rPr>
          <w:rFonts w:ascii="Times New Roman" w:hAnsi="Times New Roman" w:cs="Times New Roman"/>
        </w:rPr>
        <w:t xml:space="preserve">. </w:t>
      </w:r>
    </w:p>
    <w:p w:rsidR="009242D2" w:rsidP="0077678C" w:rsidRDefault="009D6589">
      <w:pPr>
        <w:spacing w:line="480" w:lineRule="auto"/>
        <w:rPr>
          <w:rFonts w:ascii="Times New Roman" w:hAnsi="Times New Roman" w:cs="Times New Roman"/>
        </w:rPr>
      </w:pPr>
      <w:r>
        <w:rPr>
          <w:rFonts w:ascii="Times New Roman" w:hAnsi="Times New Roman" w:cs="Times New Roman"/>
        </w:rPr>
        <w:t>M</w:t>
      </w:r>
      <w:r w:rsidRPr="0077678C" w:rsidR="005359AF">
        <w:rPr>
          <w:rFonts w:ascii="Times New Roman" w:hAnsi="Times New Roman" w:cs="Times New Roman"/>
        </w:rPr>
        <w:t xml:space="preserve">ethods </w:t>
      </w:r>
      <w:r>
        <w:rPr>
          <w:rFonts w:ascii="Times New Roman" w:hAnsi="Times New Roman" w:cs="Times New Roman"/>
        </w:rPr>
        <w:t xml:space="preserve">used </w:t>
      </w:r>
      <w:r w:rsidRPr="0077678C" w:rsidR="00BA6822">
        <w:rPr>
          <w:rFonts w:ascii="Times New Roman" w:hAnsi="Times New Roman" w:cs="Times New Roman"/>
        </w:rPr>
        <w:t>for analysi</w:t>
      </w:r>
      <w:r w:rsidRPr="0077678C" w:rsidR="000129E1">
        <w:rPr>
          <w:rFonts w:ascii="Times New Roman" w:hAnsi="Times New Roman" w:cs="Times New Roman"/>
        </w:rPr>
        <w:t xml:space="preserve">ng </w:t>
      </w:r>
      <w:r w:rsidRPr="0077678C" w:rsidR="009A18F6">
        <w:rPr>
          <w:rFonts w:ascii="Times New Roman" w:hAnsi="Times New Roman" w:cs="Times New Roman"/>
        </w:rPr>
        <w:t>accelerometer</w:t>
      </w:r>
      <w:r w:rsidRPr="0077678C" w:rsidR="000129E1">
        <w:rPr>
          <w:rFonts w:ascii="Times New Roman" w:hAnsi="Times New Roman" w:cs="Times New Roman"/>
        </w:rPr>
        <w:t xml:space="preserve"> data</w:t>
      </w:r>
      <w:r w:rsidRPr="0077678C" w:rsidR="009A18F6">
        <w:rPr>
          <w:rFonts w:ascii="Times New Roman" w:hAnsi="Times New Roman" w:cs="Times New Roman"/>
        </w:rPr>
        <w:t xml:space="preserve"> vary</w:t>
      </w:r>
      <w:r w:rsidRPr="0077678C" w:rsidR="00BA6822">
        <w:rPr>
          <w:rFonts w:ascii="Times New Roman" w:hAnsi="Times New Roman" w:cs="Times New Roman"/>
        </w:rPr>
        <w:t xml:space="preserve"> </w:t>
      </w:r>
      <w:r w:rsidRPr="0077678C" w:rsidR="005359AF">
        <w:rPr>
          <w:rFonts w:ascii="Times New Roman" w:hAnsi="Times New Roman" w:cs="Times New Roman"/>
        </w:rPr>
        <w:t xml:space="preserve">in terms of variables used to classify behaviours </w:t>
      </w:r>
      <w:r w:rsidRPr="0077678C" w:rsidR="009A18F6">
        <w:rPr>
          <w:rFonts w:ascii="Times New Roman" w:hAnsi="Times New Roman" w:cs="Times New Roman"/>
        </w:rPr>
        <w:t>a</w:t>
      </w:r>
      <w:r w:rsidRPr="0077678C" w:rsidR="005359AF">
        <w:rPr>
          <w:rFonts w:ascii="Times New Roman" w:hAnsi="Times New Roman" w:cs="Times New Roman"/>
        </w:rPr>
        <w:t xml:space="preserve">nd </w:t>
      </w:r>
      <w:r w:rsidRPr="0077678C" w:rsidR="009A18F6">
        <w:rPr>
          <w:rFonts w:ascii="Times New Roman" w:hAnsi="Times New Roman" w:cs="Times New Roman"/>
        </w:rPr>
        <w:t xml:space="preserve">the precise </w:t>
      </w:r>
      <w:r w:rsidRPr="0077678C" w:rsidR="009D7098">
        <w:rPr>
          <w:rFonts w:ascii="Times New Roman" w:hAnsi="Times New Roman" w:cs="Times New Roman"/>
        </w:rPr>
        <w:t>way</w:t>
      </w:r>
      <w:r w:rsidRPr="0077678C" w:rsidR="009A18F6">
        <w:rPr>
          <w:rFonts w:ascii="Times New Roman" w:hAnsi="Times New Roman" w:cs="Times New Roman"/>
        </w:rPr>
        <w:t xml:space="preserve"> the data are </w:t>
      </w:r>
      <w:r w:rsidRPr="0077678C" w:rsidR="005359AF">
        <w:rPr>
          <w:rFonts w:ascii="Times New Roman" w:hAnsi="Times New Roman" w:cs="Times New Roman"/>
        </w:rPr>
        <w:t>processed.</w:t>
      </w:r>
      <w:r w:rsidRPr="0077678C" w:rsidR="002309F4">
        <w:rPr>
          <w:rFonts w:ascii="Times New Roman" w:hAnsi="Times New Roman" w:cs="Times New Roman"/>
        </w:rPr>
        <w:t xml:space="preserve"> </w:t>
      </w:r>
      <w:r w:rsidRPr="0077678C" w:rsidR="009D7098">
        <w:rPr>
          <w:rFonts w:ascii="Times New Roman" w:hAnsi="Times New Roman" w:cs="Times New Roman"/>
        </w:rPr>
        <w:t>Approaches</w:t>
      </w:r>
      <w:r w:rsidRPr="0077678C" w:rsidR="00F65438">
        <w:rPr>
          <w:rFonts w:ascii="Times New Roman" w:hAnsi="Times New Roman" w:cs="Times New Roman"/>
        </w:rPr>
        <w:t xml:space="preserve"> used include template-matching </w:t>
      </w:r>
      <w:r w:rsidRPr="0077678C" w:rsidR="002866B7">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"10.1186/s40462-015-0056-3", "ISBN" : "4046201500563", "ISSN" : "2051-3933", "PMID" : "26392863", "abstract" : "BACKGROUND: Smart tags attached to freely-roaming animals recording multiple parameters at infra-second rates are becoming commonplace, and are transforming our understanding of the way wild animals behave. Interpretation of such data is complex and currently limits the ability of biologists to realise the value of their recorded information.\\n\\nDESCRIPTION: This work presents Framework4, an all-encompassing software suite which operates on smart sensor data to determine the 4 key elements considered pivotal for movement analysis from such tags (Endangered Species Res 4: 123-37, 2008). These are; animal trajectory, behaviour, energy expenditure and quantification of the environment in which the animal moves. The program transforms smart sensor data into dead-reckoned movements, template-matched behaviours, dynamic body acceleration-derived energetics and position-linked environmental data before outputting it all into a single file. Biologists are thus left with a single data set where animal actions and environmental conditions can be linked across time and space.\\n\\nCONCLUSIONS: Framework4 is a user-friendly software that assists biologists in elucidating 4 key aspects of wild animal ecology using data derived from tags with multiple sensors recording at high rates. Its use should enhance the ability of biologists to derive meaningful data rapidly from complex data.", "author" : [ { "dropping-particle" : "", "family" : "Walker", "given" : "James S", "non-dropping-particle" : "", "parse-names" : false, "suffix" : "" }, { "dropping-particle" : "", "family" : "Jones", "given" : "Mark W", "non-dropping-particle" : "", "parse-names" : false, "suffix" : "" }, { "dropping-particle" : "", "family" : "Laramee", "given" : "Robert S", "non-dropping-particle" : "", "parse-names" : false, "suffix" : "" }, { "dropping-particle" : "", "family" : "Holton", "given" : "Mark D", "non-dropping-particle" : "", "parse-names" : false, "suffix" : "" }, { "dropping-particle" : "", "family" : "Shepard", "given" : "Emily Lc", "non-dropping-particle" : "", "parse-names" : false, "suffix" : "" }, { "dropping-particle" : "", "family" : "Williams", "given" : "Hannah J", "non-dropping-particle" : "", "parse-names" : false, "suffix" : "" }, { "dropping-particle" : "", "family" : "Scantlebury", "given" : "D Michael", "non-dropping-particle" : "", "parse-names" : false, "suffix" : "" }, { "dropping-particle" : "", "family" : "Marks", "given" : "Nikki J", "non-dropping-particle" : "", "parse-names" : false, "suffix" : "" }, { "dropping-particle" : "", "family" : "Magowan", "given" : "Elizabeth a", "non-dropping-particle" : "", "parse-names" : false, "suffix" : "" }, { "dropping-particle" : "", "family" : "Maguire", "given" : "Iain E", "non-dropping-particle" : "", "parse-names" : false, "suffix" : "" }, { "dropping-particle" : "", "family" : "Bidder", "given" : "Owen R", "non-dropping-particle" : "", "parse-names" : false, "suffix" : "" }, { "dropping-particle" : "", "family" : "Virgilio", "given" : "Agustina", "non-dropping-particle" : "Di", "parse-names" : false, "suffix" : "" }, { "dropping-particle" : "", "family" : "Wilson", "given" : "Rory P", "non-dropping-particle" : "", "parse-names" : false, "suffix" : "" } ], "container-title" : "Movement Ecology", "id" : "ITEM-1", "issue" : "29", "issued" : { "date-parts" : [ [ "2015" ] ] }, "page" : "1-16", "publisher" : "Movement Ecology", "title" : "Prying into the intimate secrets of animal lives; software beyond hardware for comprehensive annotation in 'Daily Diary' tags.", "type" : "article-journal", "volume" : "3" }, "uris" : [ "http://www.mendeley.com/documents/?uuid=38dc3b6c-fe0d-43df-acfb-685cdcb42453" ] } ], "mendeley" : { "formattedCitation" : "(Walker &lt;i&gt;et al.&lt;/i&gt;, 2015)", "plainTextFormattedCitation" : "(Walker et al., 2015)", "previouslyFormattedCitation" : "(Walker &lt;i&gt;et al.&lt;/i&gt;, 2015)" }, "properties" : { "noteIndex" : 0 }, "schema" : "https://github.com/citation-style-language/schema/raw/master/csl-citation.json" }</w:instrText>
      </w:r>
      <w:r w:rsidRPr="0077678C" w:rsidR="002866B7">
        <w:rPr>
          <w:rFonts w:ascii="Times New Roman" w:hAnsi="Times New Roman" w:cs="Times New Roman"/>
        </w:rPr>
        <w:fldChar w:fldCharType="separate"/>
      </w:r>
      <w:r w:rsidRPr="00A30114" w:rsidR="00A30114">
        <w:rPr>
          <w:rFonts w:ascii="Times New Roman" w:hAnsi="Times New Roman" w:cs="Times New Roman"/>
          <w:noProof/>
        </w:rPr>
        <w:t xml:space="preserve">(Walker </w:t>
      </w:r>
      <w:r w:rsidRPr="00A30114" w:rsidR="00A30114">
        <w:rPr>
          <w:rFonts w:ascii="Times New Roman" w:hAnsi="Times New Roman" w:cs="Times New Roman"/>
          <w:i/>
          <w:noProof/>
        </w:rPr>
        <w:t>et al.</w:t>
      </w:r>
      <w:r w:rsidRPr="00A30114" w:rsidR="00A30114">
        <w:rPr>
          <w:rFonts w:ascii="Times New Roman" w:hAnsi="Times New Roman" w:cs="Times New Roman"/>
          <w:noProof/>
        </w:rPr>
        <w:t>, 2015)</w:t>
      </w:r>
      <w:r w:rsidRPr="0077678C" w:rsidR="002866B7">
        <w:rPr>
          <w:rFonts w:ascii="Times New Roman" w:hAnsi="Times New Roman" w:cs="Times New Roman"/>
        </w:rPr>
        <w:fldChar w:fldCharType="end"/>
      </w:r>
      <w:r w:rsidRPr="0077678C" w:rsidR="00F65438">
        <w:rPr>
          <w:rFonts w:ascii="Times New Roman" w:hAnsi="Times New Roman" w:cs="Times New Roman"/>
        </w:rPr>
        <w:t xml:space="preserve"> and various clustering approaches</w:t>
      </w:r>
      <w:r w:rsidRPr="0077678C" w:rsidR="00AB06F1">
        <w:rPr>
          <w:rFonts w:ascii="Times New Roman" w:hAnsi="Times New Roman" w:cs="Times New Roman"/>
        </w:rPr>
        <w:t xml:space="preserve"> </w:t>
      </w:r>
      <w:r w:rsidRPr="0077678C" w:rsidR="00AB06F1">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"10.1371/journal.pone.0005379", "ISSN" : "1932-6203", "PMID" : "19404389", "abstract" : "An ethogram is a catalogue of discrete behaviors typically employed by a species. Traditionally animal behavior has been recorded by observing study individuals directly. However, this approach is difficult, often impossible, in the case of behaviors which occur in remote areas and/or at great depth or altitude. The recent development of increasingly sophisticated, animal-borne data loggers, has started to overcome this problem. Accelerometers are particularly useful in this respect because they can record the dynamic motion of a body in e.g. flight, walking, or swimming. However, classifying behavior using body acceleration characteristics typically requires prior knowledge of the behavior of free-ranging animals. Here, we demonstrate an automated procedure to categorize behavior from body acceleration, together with the release of a user-friendly computer application, \"Ethographer\". We evaluated its performance using longitudinal acceleration data collected from a foot-propelled diving seabird, the European shag, Phalacrocorax aristotelis. The time series data were converted into a spectrum by continuous wavelet transformation. Then, each second of the spectrum was categorized into one of 20 behavior groups by unsupervised cluster analysis, using k-means methods. The typical behaviors extracted were characterized by the periodicities of body acceleration. Each categorized behavior was assumed to correspond to when the bird was on land, in flight, on the sea surface, diving and so on. The behaviors classified by the procedures accorded well with those independently defined from depth profiles. Because our approach is performed by unsupervised computation of the data, it has the potential to detect previously unknown types of behavior and unknown sequences of some behaviors.", "author" : [ { "dropping-particle" : "", "family" : "Sakamoto", "given" : "Kentaro Q", "non-dropping-particle" : "", "parse-names" : false, "suffix" : "" }, { "dropping-particle" : "", "family" : "Sato", "given" : "Katsufumi", "non-dropping-particle" : "", "parse-names" : false, "suffix" : "" }, { "dropping-particle" : "", "family" : "Ishizuka", "given" : "Mayumi", "non-dropping-particle" : "", "parse-names" : false, "suffix" : "" }, { "dropping-particle" : "", "family" : "Watanuki", "given" : "Yutaka", "non-dropping-particle" : "", "parse-names" : false, "suffix" : "" }, { "dropping-particle" : "", "family" : "Takahashi", "given" : "Akinori", "non-dropping-particle" : "", "parse-names" : false, "suffix" : "" }, { "dropping-particle" : "", "family" : "Daunt", "given" : "Francis", "non-dropping-particle" : "", "parse-names" : false, "suffix" : "" }, { "dropping-particle" : "", "family" : "Wanless", "given" : "Sarah", "non-dropping-particle" : "", "parse-names" : false, "suffix" : "" } ], "container-title" : "PloS one", "id" : "ITEM-1", "issue" : "4", "issued" : { "date-parts" : [ [ "2009", "1" ] ] }, "page" : "e5379", "title" : "Can ethograms be automatically generated using body acceleration data from free-ranging birds?", "type" : "article-journal", "volume" : "4" }, "uris" : [ "http://www.mendeley.com/documents/?uuid=24a64091-9cd4-4b25-b3aa-ab572706f214" ] }, { "id" : "ITEM-2", "itemData" : { "DOI" : "10.1242/jeb.058602", "ISSN" : "1477-9145", "PMID" : "22357592", "abstract" : "Integrating biomechanics, behavior and ecology requires a mechanistic understanding of the processes producing the movement of animals. This calls for contemporaneous biomechanical, behavioral and environmental data along movement pathways. A recently formulated unifying movement ecology paradigm facilitates the integration of existing biomechanics, optimality, cognitive and random paradigms for studying movement. We focus on the use of tri-axial acceleration (ACC) data to identify behavioral modes of GPS-tracked free-ranging wild animals and demonstrate its application to study the movements of griffon vultures (Gyps fulvus, Hablizl 1783). In particular, we explore a selection of nonlinear and decision tree methods that include support vector machines, classification and regression trees, random forest methods and artificial neural networks and compare them with linear discriminant analysis (LDA) as a baseline for classifying behavioral modes. Using a dataset of 1035 ground-truthed ACC segments, we found that all methods can accurately classify behavior (80-90%) and, as expected, all nonlinear methods outperformed LDA. We also illustrate how ACC-identified behavioral modes provide the means to examine how vulture flight is affected by environmental factors, hence facilitating the integration of behavioral, biomechanical and ecological data. Our analysis of just over three-quarters of a million GPS and ACC measurements obtained from 43 free-ranging vultures across 9783 vulture-days suggests that their annual breeding schedule might be selected primarily in response to seasonal conditions favoring rising-air columns (thermals) and that rare long-range forays of up to 1750 km from the home range are performed despite potentially heavy energetic costs and a low rate of food intake, presumably to explore new breeding, social and long-term resource location opportunities.", "author" : [ { "dropping-particle" : "", "family" : "Nathan", "given" : "Ran", "non-dropping-particle" : "", "parse-names" : false, "suffix" : "" }, { "dropping-particle" : "", "family" : "Spiegel", "given" : "Orr", "non-dropping-particle" : "", "parse-names" : false, "suffix" : "" }, { "dropping-particle" : "", "family" : "Fortmann-Roe", "given" : "Scott", "non-dropping-particle" : "", "parse-names" : false, "suffix" : "" }, { "dropping-particle" : "", "family" : "Harel", "given" : "Roi", "non-dropping-particle" : "", "parse-names" : false, "suffix" : "" }, { "dropping-particle" : "", "family" : "Wikelski", "given" : "Martin", "non-dropping-particle" : "", "parse-names" : false, "suffix" : "" }, { "dropping-particle" : "", "family" : "Getz", "given" : "Wayne M", "non-dropping-particle" : "", "parse-names" : false, "suffix" : "" } ], "container-title" : "The Journal of experimental biology", "id" : "ITEM-2", "issue" : "Pt 6", "issued" : { "date-parts" : [ [ "2012", "3", "15" ] ] }, "page" : "986-96", "title" : "Using tri-axial acceleration data to identify behavioral modes of free-ranging animals: general concepts and tools illustrated for griffon vultures.", "type" : "article-journal", "volume" : "215" }, "uris" : [ "http://www.mendeley.com/documents/?uuid=49969979-0274-426d-afaa-a29f86917513" ] } ], "mendeley" : { "formattedCitation" : "(Sakamoto &lt;i&gt;et al.&lt;/i&gt;, 2009; Nathan &lt;i&gt;et al.&lt;/i&gt;, 2012)", "plainTextFormattedCitation" : "(Sakamoto et al., 2009; Nathan et al., 2012)", "previouslyFormattedCitation" : "(Sakamoto &lt;i&gt;et al.&lt;/i&gt;, 2009; Nathan &lt;i&gt;et al.&lt;/i&gt;, 2012)" }, "properties" : { "noteIndex" : 0 }, "schema" : "https://github.com/citation-style-language/schema/raw/master/csl-citation.json" }</w:instrText>
      </w:r>
      <w:r w:rsidRPr="0077678C" w:rsidR="00AB06F1">
        <w:rPr>
          <w:rFonts w:ascii="Times New Roman" w:hAnsi="Times New Roman" w:cs="Times New Roman"/>
        </w:rPr>
        <w:fldChar w:fldCharType="separate"/>
      </w:r>
      <w:r w:rsidRPr="00A30114" w:rsidR="00A30114">
        <w:rPr>
          <w:rFonts w:ascii="Times New Roman" w:hAnsi="Times New Roman" w:cs="Times New Roman"/>
          <w:noProof/>
        </w:rPr>
        <w:t xml:space="preserve">(Sakamoto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2009; Nathan </w:t>
      </w:r>
      <w:r w:rsidRPr="00A30114" w:rsidR="00A30114">
        <w:rPr>
          <w:rFonts w:ascii="Times New Roman" w:hAnsi="Times New Roman" w:cs="Times New Roman"/>
          <w:i/>
          <w:noProof/>
        </w:rPr>
        <w:t>et al.</w:t>
      </w:r>
      <w:r w:rsidRPr="00A30114" w:rsidR="00A30114">
        <w:rPr>
          <w:rFonts w:ascii="Times New Roman" w:hAnsi="Times New Roman" w:cs="Times New Roman"/>
          <w:noProof/>
        </w:rPr>
        <w:t>, 2012)</w:t>
      </w:r>
      <w:r w:rsidRPr="0077678C" w:rsidR="00AB06F1">
        <w:rPr>
          <w:rFonts w:ascii="Times New Roman" w:hAnsi="Times New Roman" w:cs="Times New Roman"/>
        </w:rPr>
        <w:fldChar w:fldCharType="end"/>
      </w:r>
      <w:r w:rsidRPr="0077678C" w:rsidR="00F65438">
        <w:rPr>
          <w:rFonts w:ascii="Times New Roman" w:hAnsi="Times New Roman" w:cs="Times New Roman"/>
        </w:rPr>
        <w:t>, with accuracy depending on circumstance. In many clustering methods, the</w:t>
      </w:r>
      <w:r w:rsidRPr="0077678C" w:rsidR="00274ED0">
        <w:rPr>
          <w:rFonts w:ascii="Times New Roman" w:hAnsi="Times New Roman" w:cs="Times New Roman"/>
        </w:rPr>
        <w:t xml:space="preserve"> size of window used to </w:t>
      </w:r>
      <w:r w:rsidRPr="0077678C" w:rsidR="00133B68">
        <w:rPr>
          <w:rFonts w:ascii="Times New Roman" w:hAnsi="Times New Roman" w:cs="Times New Roman"/>
        </w:rPr>
        <w:t xml:space="preserve">summarise </w:t>
      </w:r>
      <w:r w:rsidRPr="0077678C" w:rsidR="00274ED0">
        <w:rPr>
          <w:rFonts w:ascii="Times New Roman" w:hAnsi="Times New Roman" w:cs="Times New Roman"/>
        </w:rPr>
        <w:t xml:space="preserve">the data </w:t>
      </w:r>
      <w:r w:rsidRPr="0077678C" w:rsidR="00F65438">
        <w:rPr>
          <w:rFonts w:ascii="Times New Roman" w:hAnsi="Times New Roman" w:cs="Times New Roman"/>
        </w:rPr>
        <w:t xml:space="preserve">plays an important role in the accuracy with which the data can be classified </w:t>
      </w:r>
      <w:r w:rsidRPr="0077678C" w:rsidR="00274ED0">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"McClune", "given" : "David W", "non-dropping-particle" : "", "parse-names" : false, "suffix" : "" }, { "dropping-particle" : "", "family" : "Marks", "given" : "Nikki J", "non-dropping-particle" : "", "parse-names" : false, "suffix" : "" }, { "dropping-particle" : "", "family" : "Wilson", "given" : "Rory P", "non-dropping-particle" : "", "parse-names" : false, "suffix" : "" }, { "dropping-particle" : "", "family" : "Houghton", "given" : "Jonathan", "non-dropping-particle" : "", "parse-names" : false, "suffix" : "" }, { "dropping-particle" : "", "family" : "Montgomery", "given" : "Ian W", "non-dropping-particle" : "", "parse-names" : false, "suffix" : "" }, { "dropping-particle" : "", "family" : "Mcgowan", "given" : "Natasha E", "non-dropping-particle" : "", "parse-names" : false, "suffix" : "" }, { "dropping-particle" : "", "family" : "Gormley", "given" : "Eamonn", "non-dropping-particle" : "", "parse-names" : false, "suffix" : "" }, { "dropping-particle" : "", "family" : "Scantlebury", "given" : "Michael", "non-dropping-particle" : "", "parse-names" : false, "suffix" : "" } ], "container-title" : "Animal Biotelemetry", "id" : "ITEM-1", "issue" : "5", "issued" : { "date-parts" : [ [ "2014" ] ] }, "page" : "1-6", "title" : "Tri-axial accelerometers quantify behaviour in the Eurasian badger ( Meles meles ): towards an automated interpretation of field data", "type" : "article-journal", "volume" : "2" }, "uris" : [ "http://www.mendeley.com/documents/?uuid=485225a1-1066-4c50-8fd5-52ab0d3913b8" ] }, { "id" : "ITEM-2", "itemData" : { "author" : [ { "dropping-particle" : "", "family" : "Gjoreski", "given" : "Hristijan", "non-dropping-particle" : "", "parse-names" : false, "suffix" : "" }, { "dropping-particle" : "", "family" : "Gams", "given" : "Matjaz", "non-dropping-particle" : "", "parse-names" : false, "suffix" : "" }, { "dropping-particle" : "", "family" : "Chorbev", "given" : "Ivan", "non-dropping-particle" : "", "parse-names" : false, "suffix" : "" } ], "container-title" : "ICT Innovations", "id" : "ITEM-2", "issued" : { "date-parts" : [ [ "2010" ] ] }, "page" : "51-58", "title" : "3-Axial Accelerometers Activity Recognition", "type" : "article-journal" }, "uris" : [ "http://www.mendeley.com/documents/?uuid=91736e6f-f158-43e1-b5f3-11ba1b3c11bb" ] } ], "mendeley" : { "formattedCitation" : "(Gjoreski, Gams &amp; Chorbev, 2010; McClune &lt;i&gt;et al.&lt;/i&gt;, 2014)", "plainTextFormattedCitation" : "(Gjoreski, Gams &amp; Chorbev, 2010; McClune et al., 2014)", "previouslyFormattedCitation" : "(Gjoreski, Gams &amp; Chorbev, 2010; McClune &lt;i&gt;et al.&lt;/i&gt;, 2014)" }, "properties" : { "noteIndex" : 0 }, "schema" : "https://github.com/citation-style-language/schema/raw/master/csl-citation.json" }</w:instrText>
      </w:r>
      <w:r w:rsidRPr="0077678C" w:rsidR="00274ED0">
        <w:rPr>
          <w:rFonts w:ascii="Times New Roman" w:hAnsi="Times New Roman" w:cs="Times New Roman"/>
        </w:rPr>
        <w:fldChar w:fldCharType="separate"/>
      </w:r>
      <w:r w:rsidRPr="00A30114" w:rsidR="00A30114">
        <w:rPr>
          <w:rFonts w:ascii="Times New Roman" w:hAnsi="Times New Roman" w:cs="Times New Roman"/>
          <w:noProof/>
        </w:rPr>
        <w:t xml:space="preserve">(Gjoreski, Gams &amp; Chorbev, 2010; McClune </w:t>
      </w:r>
      <w:r w:rsidRPr="00A30114" w:rsidR="00A30114">
        <w:rPr>
          <w:rFonts w:ascii="Times New Roman" w:hAnsi="Times New Roman" w:cs="Times New Roman"/>
          <w:i/>
          <w:noProof/>
        </w:rPr>
        <w:t>et al.</w:t>
      </w:r>
      <w:r w:rsidRPr="00A30114" w:rsidR="00A30114">
        <w:rPr>
          <w:rFonts w:ascii="Times New Roman" w:hAnsi="Times New Roman" w:cs="Times New Roman"/>
          <w:noProof/>
        </w:rPr>
        <w:t>, 2014)</w:t>
      </w:r>
      <w:r w:rsidRPr="0077678C" w:rsidR="00274ED0">
        <w:rPr>
          <w:rFonts w:ascii="Times New Roman" w:hAnsi="Times New Roman" w:cs="Times New Roman"/>
        </w:rPr>
        <w:fldChar w:fldCharType="end"/>
      </w:r>
      <w:r w:rsidRPr="0077678C" w:rsidR="00274ED0">
        <w:rPr>
          <w:rFonts w:ascii="Times New Roman" w:hAnsi="Times New Roman" w:cs="Times New Roman"/>
        </w:rPr>
        <w:t>.</w:t>
      </w:r>
      <w:r w:rsidRPr="0077678C" w:rsidR="00F65438">
        <w:rPr>
          <w:rFonts w:ascii="Times New Roman" w:hAnsi="Times New Roman" w:cs="Times New Roman"/>
        </w:rPr>
        <w:t xml:space="preserve"> For example,</w:t>
      </w:r>
      <w:r w:rsidRPr="0077678C" w:rsidR="0018262C">
        <w:rPr>
          <w:rFonts w:ascii="Times New Roman" w:hAnsi="Times New Roman" w:cs="Times New Roman"/>
        </w:rPr>
        <w:t xml:space="preserve"> </w:t>
      </w:r>
      <w:r w:rsidRPr="0077678C" w:rsidR="00274ED0">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"10.1111/jzo.12308", "author" : [ { "dropping-particle" : "", "family" : "Lush", "given" : "L.", "non-dropping-particle" : "", "parse-names" : false, "suffix" : "" }, { "dropping-particle" : "", "family" : "Ellwood", "given" : "S.", "non-dropping-particle" : "", "parse-names" : false, "suffix" : "" }, { "dropping-particle" : "", "family" : "Markham", "given" : "A.", "non-dropping-particle" : "", "parse-names" : false, "suffix" : "" }, { "dropping-particle" : "", "family" : "Ward", "given" : "A. I.", "non-dropping-particle" : "", "parse-names" : false, "suffix" : "" }, { "dropping-particle" : "", "family" : "Wheeler", "given" : "P.", "non-dropping-particle" : "", "parse-names" : false, "suffix" : "" } ], "container-title" : "Journal of Zoology", "id" : "ITEM-1", "issued" : { "date-parts" : [ [ "2015" ] ] }, "page" : "257-265", "title" : "Use of tri-axial accelerometers to assess terrestrial mammal behaviour in the wild", "type" : "article-journal", "volume" : "298" }, "uris" : [ "http://www.mendeley.com/documents/?uuid=1d72a454-e3c5-4c36-9b8b-c408f60255ad" ] } ], "mendeley" : { "formattedCitation" : "(Lush &lt;i&gt;et al.&lt;/i&gt;, 2015)", "manualFormatting" : "Lush et al. (2015)", "plainTextFormattedCitation" : "(Lush et al., 2015)", "previouslyFormattedCitation" : "(Lush &lt;i&gt;et al.&lt;/i&gt;, 2015)" }, "properties" : { "noteIndex" : 0 }, "schema" : "https://github.com/citation-style-language/schema/raw/master/csl-citation.json" }</w:instrText>
      </w:r>
      <w:r w:rsidRPr="0077678C" w:rsidR="00274ED0">
        <w:rPr>
          <w:rFonts w:ascii="Times New Roman" w:hAnsi="Times New Roman" w:cs="Times New Roman"/>
        </w:rPr>
        <w:fldChar w:fldCharType="separate"/>
      </w:r>
      <w:r w:rsidRPr="0077678C" w:rsidR="00274ED0">
        <w:rPr>
          <w:rFonts w:ascii="Times New Roman" w:hAnsi="Times New Roman" w:cs="Times New Roman"/>
          <w:noProof/>
        </w:rPr>
        <w:t>Lush et al. (2015)</w:t>
      </w:r>
      <w:r w:rsidRPr="0077678C" w:rsidR="00274ED0">
        <w:rPr>
          <w:rFonts w:ascii="Times New Roman" w:hAnsi="Times New Roman" w:cs="Times New Roman"/>
        </w:rPr>
        <w:fldChar w:fldCharType="end"/>
      </w:r>
      <w:r w:rsidRPr="0077678C" w:rsidR="00274ED0">
        <w:rPr>
          <w:rFonts w:ascii="Times New Roman" w:hAnsi="Times New Roman" w:cs="Times New Roman"/>
        </w:rPr>
        <w:t xml:space="preserve"> </w:t>
      </w:r>
      <w:r w:rsidR="008C5134">
        <w:rPr>
          <w:rFonts w:ascii="Times New Roman" w:hAnsi="Times New Roman" w:cs="Times New Roman"/>
        </w:rPr>
        <w:t>used a 5 s</w:t>
      </w:r>
      <w:r w:rsidRPr="0077678C" w:rsidR="000D2C84">
        <w:rPr>
          <w:rFonts w:ascii="Times New Roman" w:hAnsi="Times New Roman" w:cs="Times New Roman"/>
        </w:rPr>
        <w:t xml:space="preserve"> window to classify brown hare</w:t>
      </w:r>
      <w:r w:rsidRPr="0077678C" w:rsidR="00CF032B">
        <w:rPr>
          <w:rFonts w:ascii="Times New Roman" w:hAnsi="Times New Roman" w:cs="Times New Roman"/>
        </w:rPr>
        <w:t xml:space="preserve"> (</w:t>
      </w:r>
      <w:r w:rsidRPr="0077678C" w:rsidR="00CF032B">
        <w:rPr>
          <w:rFonts w:ascii="Times New Roman" w:hAnsi="Times New Roman" w:cs="Times New Roman"/>
          <w:i/>
        </w:rPr>
        <w:t>Lepus europaeus</w:t>
      </w:r>
      <w:r w:rsidRPr="0077678C" w:rsidR="00CF032B">
        <w:rPr>
          <w:rFonts w:ascii="Times New Roman" w:hAnsi="Times New Roman" w:cs="Times New Roman"/>
        </w:rPr>
        <w:t>)</w:t>
      </w:r>
      <w:r w:rsidRPr="0077678C" w:rsidR="000D2C84">
        <w:rPr>
          <w:rFonts w:ascii="Times New Roman" w:hAnsi="Times New Roman" w:cs="Times New Roman"/>
        </w:rPr>
        <w:t xml:space="preserve"> behaviour </w:t>
      </w:r>
      <w:r w:rsidRPr="0077678C" w:rsidR="00367227">
        <w:rPr>
          <w:rFonts w:ascii="Times New Roman" w:hAnsi="Times New Roman" w:cs="Times New Roman"/>
        </w:rPr>
        <w:t xml:space="preserve">resulting in </w:t>
      </w:r>
      <w:r w:rsidRPr="0077678C" w:rsidR="000D2C84">
        <w:rPr>
          <w:rFonts w:ascii="Times New Roman" w:hAnsi="Times New Roman" w:cs="Times New Roman"/>
        </w:rPr>
        <w:t xml:space="preserve">high levels of </w:t>
      </w:r>
      <w:r w:rsidRPr="0077678C" w:rsidR="004468EC">
        <w:rPr>
          <w:rFonts w:ascii="Times New Roman" w:hAnsi="Times New Roman" w:cs="Times New Roman"/>
        </w:rPr>
        <w:t xml:space="preserve">classification </w:t>
      </w:r>
      <w:r w:rsidRPr="0077678C" w:rsidR="000D2C84">
        <w:rPr>
          <w:rFonts w:ascii="Times New Roman" w:hAnsi="Times New Roman" w:cs="Times New Roman"/>
        </w:rPr>
        <w:t>accuracy for running, feeding and vigilance behaviours (&gt; 90 %</w:t>
      </w:r>
      <w:r w:rsidRPr="0077678C" w:rsidR="00711D47">
        <w:rPr>
          <w:rFonts w:ascii="Times New Roman" w:hAnsi="Times New Roman" w:cs="Times New Roman"/>
        </w:rPr>
        <w:t>), but less than 50 % accuracy for resting, scratching and grooming.</w:t>
      </w:r>
      <w:r w:rsidRPr="0077678C" w:rsidR="00F65438">
        <w:rPr>
          <w:rFonts w:ascii="Times New Roman" w:hAnsi="Times New Roman" w:cs="Times New Roman"/>
        </w:rPr>
        <w:t xml:space="preserve"> Similarly,</w:t>
      </w:r>
      <w:r w:rsidRPr="0077678C" w:rsidR="000D2C84">
        <w:rPr>
          <w:rFonts w:ascii="Times New Roman" w:hAnsi="Times New Roman" w:cs="Times New Roman"/>
        </w:rPr>
        <w:t xml:space="preserve"> </w:t>
      </w:r>
      <w:r w:rsidRPr="0077678C" w:rsidR="00CF032B">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"McClune", "given" : "David W", "non-dropping-particle" : "", "parse-names" : false, "suffix" : "" }, { "dropping-particle" : "", "family" : "Marks", "given" : "Nikki J", "non-dropping-particle" : "", "parse-names" : false, "suffix" : "" }, { "dropping-particle" : "", "family" : "Wilson", "given" : "Rory P", "non-dropping-particle" : "", "parse-names" : false, "suffix" : "" }, { "dropping-particle" : "", "family" : "Houghton", "given" : "Jonathan", "non-dropping-particle" : "", "parse-names" : false, "suffix" : "" }, { "dropping-particle" : "", "family" : "Montgomery", "given" : "Ian W", "non-dropping-particle" : "", "parse-names" : false, "suffix" : "" }, { "dropping-particle" : "", "family" : "Mcgowan", "given" : "Natasha E", "non-dropping-particle" : "", "parse-names" : false, "suffix" : "" }, { "dropping-particle" : "", "family" : "Gormley", "given" : "Eamonn", "non-dropping-particle" : "", "parse-names" : false, "suffix" : "" }, { "dropping-particle" : "", "family" : "Scantlebury", "given" : "Michael", "non-dropping-particle" : "", "parse-names" : false, "suffix" : "" } ], "container-title" : "Animal Biotelemetry", "id" : "ITEM-1", "issue" : "5", "issued" : { "date-parts" : [ [ "2014" ] ] }, "page" : "1-6", "title" : "Tri-axial accelerometers quantify behaviour in the Eurasian badger ( Meles meles ): towards an automated interpretation of field data", "type" : "article-journal", "volume" : "2" }, "uris" : [ "http://www.mendeley.com/documents/?uuid=485225a1-1066-4c50-8fd5-52ab0d3913b8" ] } ], "mendeley" : { "formattedCitation" : "(McClune &lt;i&gt;et al.&lt;/i&gt;, 2014)", "manualFormatting" : "McClune et al. (2014)", "plainTextFormattedCitation" : "(McClune et al., 2014)", "previouslyFormattedCitation" : "(McClune &lt;i&gt;et al.&lt;/i&gt;, 2014)" }, "properties" : { "noteIndex" : 0 }, "schema" : "https://github.com/citation-style-language/schema/raw/master/csl-citation.json" }</w:instrText>
      </w:r>
      <w:r w:rsidRPr="0077678C" w:rsidR="00CF032B">
        <w:rPr>
          <w:rFonts w:ascii="Times New Roman" w:hAnsi="Times New Roman" w:cs="Times New Roman"/>
        </w:rPr>
        <w:fldChar w:fldCharType="separate"/>
      </w:r>
      <w:r w:rsidRPr="0077678C" w:rsidR="00CF032B">
        <w:rPr>
          <w:rFonts w:ascii="Times New Roman" w:hAnsi="Times New Roman" w:cs="Times New Roman"/>
          <w:noProof/>
        </w:rPr>
        <w:t>McClune et al. (2014)</w:t>
      </w:r>
      <w:r w:rsidRPr="0077678C" w:rsidR="00CF032B">
        <w:rPr>
          <w:rFonts w:ascii="Times New Roman" w:hAnsi="Times New Roman" w:cs="Times New Roman"/>
        </w:rPr>
        <w:fldChar w:fldCharType="end"/>
      </w:r>
      <w:r w:rsidR="008C5134">
        <w:rPr>
          <w:rFonts w:ascii="Times New Roman" w:hAnsi="Times New Roman" w:cs="Times New Roman"/>
        </w:rPr>
        <w:t xml:space="preserve"> used a 2 s</w:t>
      </w:r>
      <w:r w:rsidRPr="0077678C" w:rsidR="00CF032B">
        <w:rPr>
          <w:rFonts w:ascii="Times New Roman" w:hAnsi="Times New Roman" w:cs="Times New Roman"/>
        </w:rPr>
        <w:t xml:space="preserve"> window to analyse badger (</w:t>
      </w:r>
      <w:r w:rsidRPr="0077678C" w:rsidR="00CF032B">
        <w:rPr>
          <w:rFonts w:ascii="Times New Roman" w:hAnsi="Times New Roman" w:cs="Times New Roman"/>
          <w:i/>
        </w:rPr>
        <w:t>Meles meles</w:t>
      </w:r>
      <w:r w:rsidRPr="0077678C" w:rsidR="00CF032B">
        <w:rPr>
          <w:rFonts w:ascii="Times New Roman" w:hAnsi="Times New Roman" w:cs="Times New Roman"/>
        </w:rPr>
        <w:t>) behaviour and classified resting with nearly 100 % accuracy</w:t>
      </w:r>
      <w:r w:rsidRPr="0077678C" w:rsidR="00855A1C">
        <w:rPr>
          <w:rFonts w:ascii="Times New Roman" w:hAnsi="Times New Roman" w:cs="Times New Roman"/>
        </w:rPr>
        <w:t>,</w:t>
      </w:r>
      <w:r w:rsidRPr="0077678C" w:rsidR="00CF032B">
        <w:rPr>
          <w:rFonts w:ascii="Times New Roman" w:hAnsi="Times New Roman" w:cs="Times New Roman"/>
        </w:rPr>
        <w:t xml:space="preserve"> but trotting, walking and snuffling </w:t>
      </w:r>
      <w:r w:rsidRPr="0077678C" w:rsidR="0018262C">
        <w:rPr>
          <w:rFonts w:ascii="Times New Roman" w:hAnsi="Times New Roman" w:cs="Times New Roman"/>
        </w:rPr>
        <w:t>was</w:t>
      </w:r>
      <w:r w:rsidRPr="0077678C" w:rsidR="00F65438">
        <w:rPr>
          <w:rFonts w:ascii="Times New Roman" w:hAnsi="Times New Roman" w:cs="Times New Roman"/>
        </w:rPr>
        <w:t xml:space="preserve"> between 75 – 80 % accuracy</w:t>
      </w:r>
      <w:r w:rsidRPr="0077678C" w:rsidR="00592263">
        <w:rPr>
          <w:rFonts w:ascii="Times New Roman" w:hAnsi="Times New Roman" w:cs="Times New Roman"/>
        </w:rPr>
        <w:t>,</w:t>
      </w:r>
      <w:r w:rsidRPr="0077678C" w:rsidR="00F65438">
        <w:rPr>
          <w:rFonts w:ascii="Times New Roman" w:hAnsi="Times New Roman" w:cs="Times New Roman"/>
        </w:rPr>
        <w:t xml:space="preserve"> while</w:t>
      </w:r>
      <w:r w:rsidRPr="0077678C" w:rsidR="00CF032B">
        <w:rPr>
          <w:rFonts w:ascii="Times New Roman" w:hAnsi="Times New Roman" w:cs="Times New Roman"/>
        </w:rPr>
        <w:t xml:space="preserve"> </w:t>
      </w:r>
      <w:r w:rsidRPr="0077678C" w:rsidR="000A3771">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"10.1186/s40462-015-0030-0", "ISBN" : "2051-3933", "ISSN" : "2051-3933", "PMID" : "25709837", "abstract" : "BACKGROUND:Accelerometers are useful tools for biologists seeking to gain a deeper understanding of the daily behavior of cryptic species. We describe how we used GPS and tri-axial accelerometer (sampling at 64Hz) collars to monitor behaviors of free-ranging pumas (Puma concolor), which are difficult or impossible to observe in the wild. We attached collars to twelve pumas in the Santa Cruz Mountains, CA from 2010-2012. By implementing Random Forest models, we classified behaviors in wild pumas based on training data from observations and measurements of captive puma behavior.RESULTS:We applied these models to accelerometer data collected from wild pumas and identified mobile and non-mobile behaviors in captive animals with an accuracy rate greater than 96%. Accuracy remained above 95% even after downsampling our accelerometer data to 16 Hz. We were further able to predict low-acceleration movement behavior (e.g. walking) and high-acceleration movement behavior (e.g. running) with 93.8% and 92% accuracy, respectively. We had difficulty predicting non-movement behaviors such as feeding and grooming due to the small size of our training dataset. Lastly, we used model-predicted and field-verified predation events to quantify acceleration characteristics of puma attacks on large prey.CONCLUSION:These results demonstrate that accelerometers are useful tools for classifying the behaviors of cryptic medium and large-sized terrestrial mammals in their natural habitats and can help scientists gain deeper insight into their fine-scale behavioral patterns. We also show how accelerometer measurements can provide novel insights on the energetics and predation behavior of wild animals. Lastly we discuss the conservation implications of identifying these behavioral patterns in free-ranging species as natural and anthropogenic landscape features influence animal energy allocation and habitat use.", "author" : [ { "dropping-particle" : "", "family" : "Wang", "given" : "Yiwei", "non-dropping-particle" : "", "parse-names" : false, "suffix" : "" }, { "dropping-particle" : "", "family" : "Nickel", "given" : "Barry", "non-dropping-particle" : "", "parse-names" : false, "suffix" : "" }, { "dropping-particle" : "", "family" : "Rutishauser", "given" : "Matthew", "non-dropping-particle" : "", "parse-names" : false, "suffix" : "" }, { "dropping-particle" : "", "family" : "Bryce", "given" : "Caleb", "non-dropping-particle" : "", "parse-names" : false, "suffix" : "" }, { "dropping-particle" : "", "family" : "Williams", "given" : "Terrie", "non-dropping-particle" : "", "parse-names" : false, "suffix" : "" }, { "dropping-particle" : "", "family" : "Elkaim", "given" : "Gabriel", "non-dropping-particle" : "", "parse-names" : false, "suffix" : "" }, { "dropping-particle" : "", "family" : "Wilmers", "given" : "Christopher", "non-dropping-particle" : "", "parse-names" : false, "suffix" : "" } ], "container-title" : "Movement Ecology", "id" : "ITEM-1", "issue" : "1", "issued" : { "date-parts" : [ [ "2015" ] ] }, "page" : "2", "title" : "Movement, resting, and attack behaviors of wild pumas are revealed by tri-axial accelerometer measurements", "type" : "article-journal", "volume" : "3" }, "uris" : [ "http://www.mendeley.com/documents/?uuid=663d6fd7-1046-43ac-9ba3-e5bcd266ec3e" ] } ], "mendeley" : { "formattedCitation" : "(Wang &lt;i&gt;et al.&lt;/i&gt;, 2015)", "manualFormatting" : "Wang et al. (2015)", "plainTextFormattedCitation" : "(Wang et al., 2015)", "previouslyFormattedCitation" : "(Wang &lt;i&gt;et al.&lt;/i&gt;, 2015)" }, "properties" : { "noteIndex" : 0 }, "schema" : "https://github.com/citation-style-language/schema/raw/master/csl-citation.json" }</w:instrText>
      </w:r>
      <w:r w:rsidRPr="0077678C" w:rsidR="000A3771">
        <w:rPr>
          <w:rFonts w:ascii="Times New Roman" w:hAnsi="Times New Roman" w:cs="Times New Roman"/>
        </w:rPr>
        <w:fldChar w:fldCharType="separate"/>
      </w:r>
      <w:r w:rsidRPr="0077678C" w:rsidR="000A3771">
        <w:rPr>
          <w:rFonts w:ascii="Times New Roman" w:hAnsi="Times New Roman" w:cs="Times New Roman"/>
          <w:noProof/>
        </w:rPr>
        <w:t>Wang et al. (2015)</w:t>
      </w:r>
      <w:r w:rsidRPr="0077678C" w:rsidR="000A3771">
        <w:rPr>
          <w:rFonts w:ascii="Times New Roman" w:hAnsi="Times New Roman" w:cs="Times New Roman"/>
        </w:rPr>
        <w:fldChar w:fldCharType="end"/>
      </w:r>
      <w:r w:rsidRPr="0077678C" w:rsidR="000A3771">
        <w:rPr>
          <w:rFonts w:ascii="Times New Roman" w:hAnsi="Times New Roman" w:cs="Times New Roman"/>
        </w:rPr>
        <w:t xml:space="preserve"> also used a 2</w:t>
      </w:r>
      <w:r w:rsidR="00853A29">
        <w:rPr>
          <w:rFonts w:ascii="Times New Roman" w:hAnsi="Times New Roman" w:cs="Times New Roman"/>
        </w:rPr>
        <w:t xml:space="preserve"> s</w:t>
      </w:r>
      <w:r w:rsidRPr="0077678C" w:rsidR="000A3771">
        <w:rPr>
          <w:rFonts w:ascii="Times New Roman" w:hAnsi="Times New Roman" w:cs="Times New Roman"/>
        </w:rPr>
        <w:t xml:space="preserve"> window to classify puma (</w:t>
      </w:r>
      <w:r w:rsidRPr="0077678C" w:rsidR="000A3771">
        <w:rPr>
          <w:rFonts w:ascii="Times New Roman" w:hAnsi="Times New Roman" w:cs="Times New Roman"/>
          <w:i/>
        </w:rPr>
        <w:t>Puma concolor</w:t>
      </w:r>
      <w:r w:rsidRPr="0077678C" w:rsidR="000A3771">
        <w:rPr>
          <w:rFonts w:ascii="Times New Roman" w:hAnsi="Times New Roman" w:cs="Times New Roman"/>
        </w:rPr>
        <w:t xml:space="preserve">) behaviour and </w:t>
      </w:r>
      <w:r w:rsidRPr="0077678C" w:rsidR="00CA37A6">
        <w:rPr>
          <w:rFonts w:ascii="Times New Roman" w:hAnsi="Times New Roman" w:cs="Times New Roman"/>
        </w:rPr>
        <w:t xml:space="preserve">achieved greater than 90 % classification accuracy for </w:t>
      </w:r>
      <w:r w:rsidRPr="0077678C" w:rsidR="000A3771">
        <w:rPr>
          <w:rFonts w:ascii="Times New Roman" w:hAnsi="Times New Roman" w:cs="Times New Roman"/>
        </w:rPr>
        <w:t>resting, walking, running and trotting, whilst feeding was 64 % and grooming</w:t>
      </w:r>
      <w:r w:rsidRPr="0077678C" w:rsidR="00CA37A6">
        <w:rPr>
          <w:rFonts w:ascii="Times New Roman" w:hAnsi="Times New Roman" w:cs="Times New Roman"/>
        </w:rPr>
        <w:t xml:space="preserve"> was 0 %</w:t>
      </w:r>
      <w:r w:rsidRPr="0077678C" w:rsidR="000A3771">
        <w:rPr>
          <w:rFonts w:ascii="Times New Roman" w:hAnsi="Times New Roman" w:cs="Times New Roman"/>
        </w:rPr>
        <w:t>.</w:t>
      </w:r>
      <w:r w:rsidRPr="0077678C" w:rsidR="0018262C">
        <w:rPr>
          <w:rFonts w:ascii="Times New Roman" w:hAnsi="Times New Roman" w:cs="Times New Roman"/>
        </w:rPr>
        <w:t xml:space="preserve"> </w:t>
      </w:r>
    </w:p>
    <w:p w:rsidR="009242D2" w:rsidP="0077678C" w:rsidRDefault="009242D2">
      <w:pPr>
        <w:spacing w:line="480" w:lineRule="auto"/>
        <w:rPr>
          <w:rFonts w:ascii="Times New Roman" w:hAnsi="Times New Roman" w:cs="Times New Roman"/>
        </w:rPr>
      </w:pPr>
    </w:p>
    <w:p w:rsidRPr="0077678C" w:rsidR="00972BC5" w:rsidP="0077678C" w:rsidRDefault="00F65438">
      <w:pPr>
        <w:spacing w:line="480" w:lineRule="auto"/>
        <w:rPr>
          <w:rFonts w:ascii="Times New Roman" w:hAnsi="Times New Roman" w:cs="Times New Roman"/>
        </w:rPr>
      </w:pPr>
      <w:r w:rsidRPr="0077678C">
        <w:rPr>
          <w:rFonts w:ascii="Times New Roman" w:hAnsi="Times New Roman" w:cs="Times New Roman"/>
        </w:rPr>
        <w:t>The varia</w:t>
      </w:r>
      <w:r w:rsidR="009242D2">
        <w:rPr>
          <w:rFonts w:ascii="Times New Roman" w:hAnsi="Times New Roman" w:cs="Times New Roman"/>
        </w:rPr>
        <w:t>tion in</w:t>
      </w:r>
      <w:r w:rsidRPr="0077678C">
        <w:rPr>
          <w:rFonts w:ascii="Times New Roman" w:hAnsi="Times New Roman" w:cs="Times New Roman"/>
        </w:rPr>
        <w:t xml:space="preserve"> classification accuracies stem, in part, from the length of time over which a behaviour is expected to occur</w:t>
      </w:r>
      <w:r w:rsidRPr="0077678C" w:rsidR="00806CF8">
        <w:rPr>
          <w:rFonts w:ascii="Times New Roman" w:hAnsi="Times New Roman" w:cs="Times New Roman"/>
        </w:rPr>
        <w:t xml:space="preserve"> </w:t>
      </w:r>
      <w:r w:rsidRPr="0077678C" w:rsidR="00806CF8">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"10.1016/j.compag.2009.03.002", "ISBN" : "0168-1699", "ISSN" : "01681699", "abstract" : "Cattle behavior is potentially a valuable indicator of health and well-being; however, natural movement patterns can be influenced by the presence of a human observer. A remote system could augment the ability of researchers, and eventually cattle producers, to monitor changes in cattle behavior. Constant video surveillance allows non-invasive behavior monitoring, but logging the movement patterns on individual animals over long periods of time is often cost prohibitive and labor intensive. Accelerometers record three-dimensional movement and could potentially be used to remotely monitor cattle behavior. These devices collect data based on pre-defined recording intervals, called epochs. Our objectives were to (1) determine if accelerometers can accurately document cattle behavior and (2) identify differences in classification accuracy among accelerometer epoch settings. Video-recorded observations and accelerometer data were collected from 15 crossbred beef calves and used to generate classification trees that predict behavior based on accelerometer data. Postural orientations were classified as lying or standing, while dynamic activities were classified as walking or a transition between activities. Video analysis was treated as the gold standard and logistic regression models were used to determine classification accuracy related to each activity and epoch setting. Classification of lying and standing activities by accelerometer illustrated excellent agreement with video (99.2% and 98.0% respectively); while walking classification accuracy was significantly (P &lt; 0.01) lower (67.8%). Classification agreement was higher in the 3 s (98.1%) and 5 s (97.7%) epochs compared to the 10 s (85.4%) epoch. Overall, we found the accelerometers provided an accurate, remote measure of cattle behavior over the trial period, but that classification accuracy was affected by the specific behavior monitored and the reporting interval (epoch). ?? 2009 Elsevier B.V. All rights reserved.", "author" : [ { "dropping-particle" : "", "family" : "Robert", "given" : "B.", "non-dropping-particle" : "", "parse-names" : false, "suffix" : "" }, { "dropping-particle" : "", "family" : "White", "given" : "B. J.", "non-dropping-particle" : "", "parse-names" : false, "suffix" : "" }, { "dropping-particle" : "", "family" : "Renter", "given" : "D. G.", "non-dropping-particle" : "", "parse-names" : false, "suffix" : "" }, { "dropping-particle" : "", "family" : "Larson", "given" : "R. L.", "non-dropping-particle" : "", "parse-names" : false, "suffix" : "" } ], "container-title" : "Computers and Electronics in Agriculture", "id" : "ITEM-1", "issue" : "1-2", "issued" : { "date-parts" : [ [ "2009" ] ] }, "page" : "80-84", "title" : "Evaluation of three-dimensional accelerometers to monitor and classify behavior patterns in cattle", "type" : "article-journal", "volume" : "67" }, "uris" : [ "http://www.mendeley.com/documents/?uuid=7ac7b0e3-95f7-48a5-9a63-341d896c4301" ] } ], "mendeley" : { "formattedCitation" : "(Robert &lt;i&gt;et al.&lt;/i&gt;, 2009)", "plainTextFormattedCitation" : "(Robert et al., 2009)", "previouslyFormattedCitation" : "(Robert &lt;i&gt;et al.&lt;/i&gt;, 2009)" }, "properties" : { "noteIndex" : 0 }, "schema" : "https://github.com/citation-style-language/schema/raw/master/csl-citation.json" }</w:instrText>
      </w:r>
      <w:r w:rsidRPr="0077678C" w:rsidR="00806CF8">
        <w:rPr>
          <w:rFonts w:ascii="Times New Roman" w:hAnsi="Times New Roman" w:cs="Times New Roman"/>
        </w:rPr>
        <w:fldChar w:fldCharType="separate"/>
      </w:r>
      <w:r w:rsidRPr="00A30114" w:rsidR="00A30114">
        <w:rPr>
          <w:rFonts w:ascii="Times New Roman" w:hAnsi="Times New Roman" w:cs="Times New Roman"/>
          <w:noProof/>
        </w:rPr>
        <w:t xml:space="preserve">(Robert </w:t>
      </w:r>
      <w:r w:rsidRPr="00A30114" w:rsidR="00A30114">
        <w:rPr>
          <w:rFonts w:ascii="Times New Roman" w:hAnsi="Times New Roman" w:cs="Times New Roman"/>
          <w:i/>
          <w:noProof/>
        </w:rPr>
        <w:t>et al.</w:t>
      </w:r>
      <w:r w:rsidRPr="00A30114" w:rsidR="00A30114">
        <w:rPr>
          <w:rFonts w:ascii="Times New Roman" w:hAnsi="Times New Roman" w:cs="Times New Roman"/>
          <w:noProof/>
        </w:rPr>
        <w:t>, 2009)</w:t>
      </w:r>
      <w:r w:rsidRPr="0077678C" w:rsidR="00806CF8">
        <w:rPr>
          <w:rFonts w:ascii="Times New Roman" w:hAnsi="Times New Roman" w:cs="Times New Roman"/>
        </w:rPr>
        <w:fldChar w:fldCharType="end"/>
      </w:r>
      <w:r w:rsidRPr="0077678C">
        <w:rPr>
          <w:rFonts w:ascii="Times New Roman" w:hAnsi="Times New Roman" w:cs="Times New Roman"/>
        </w:rPr>
        <w:t xml:space="preserve">. </w:t>
      </w:r>
      <w:r w:rsidR="009242D2">
        <w:rPr>
          <w:rFonts w:ascii="Times New Roman" w:hAnsi="Times New Roman" w:cs="Times New Roman"/>
        </w:rPr>
        <w:t>Be</w:t>
      </w:r>
      <w:r w:rsidRPr="0077678C">
        <w:rPr>
          <w:rFonts w:ascii="Times New Roman" w:hAnsi="Times New Roman" w:cs="Times New Roman"/>
        </w:rPr>
        <w:t>haviours, such as running, walking, feeding and resting</w:t>
      </w:r>
      <w:r w:rsidR="009242D2">
        <w:rPr>
          <w:rFonts w:ascii="Times New Roman" w:hAnsi="Times New Roman" w:cs="Times New Roman"/>
        </w:rPr>
        <w:t xml:space="preserve"> that tend to occur over extended periods of minutes or longer and </w:t>
      </w:r>
      <w:r w:rsidR="00801CC4">
        <w:rPr>
          <w:rFonts w:ascii="Times New Roman" w:hAnsi="Times New Roman" w:cs="Times New Roman"/>
        </w:rPr>
        <w:t>r</w:t>
      </w:r>
      <w:r w:rsidR="009242D2">
        <w:rPr>
          <w:rFonts w:ascii="Times New Roman" w:hAnsi="Times New Roman" w:cs="Times New Roman"/>
        </w:rPr>
        <w:t>egarded as ‘state</w:t>
      </w:r>
      <w:r w:rsidRPr="0077678C" w:rsidR="009242D2">
        <w:rPr>
          <w:rFonts w:ascii="Times New Roman" w:hAnsi="Times New Roman" w:cs="Times New Roman"/>
        </w:rPr>
        <w:t>’ behaviours</w:t>
      </w:r>
      <w:r w:rsidR="009242D2">
        <w:rPr>
          <w:rFonts w:ascii="Times New Roman" w:hAnsi="Times New Roman" w:cs="Times New Roman"/>
        </w:rPr>
        <w:t xml:space="preserve"> </w:t>
      </w:r>
      <w:r w:rsidR="009242D2">
        <w:rPr>
          <w:rFonts w:ascii="Times New Roman" w:hAnsi="Times New Roman" w:cs="Times New Roman"/>
        </w:rPr>
        <w:fldChar w:fldCharType="begin" w:fldLock="1"/>
      </w:r>
      <w:r w:rsidR="009242D2">
        <w:rPr>
          <w:rFonts w:ascii="Times New Roman" w:hAnsi="Times New Roman" w:cs="Times New Roman"/>
        </w:rPr>
        <w:instrText>ADDIN CSL_CITATION { "citationItems" : [ { "id" : "ITEM-1", "itemData" : { "ISBN" : "0521 446147", "author" : [ { "dropping-particle" : "", "family" : "Martin", "given" : "Paul", "non-dropping-particle" : "", "parse-names" : false, "suffix" : "" }, { "dropping-particle" : "", "family" : "Bateson", "given" : "Patrick", "non-dropping-particle" : "", "parse-names" : false, "suffix" : "" } ], "edition" : "Second edi", "id" : "ITEM-1", "issued" : { "date-parts" : [ [ "1993" ] ] }, "number-of-pages" : "222", "publisher" : "Cambridge University Press", "publisher-place" : "Cambridge, England", "title" : "Measuring behavior: An introductory guide.", "type" : "book" }, "uris" : [ "http://www.mendeley.com/documents/?uuid=b56deaa0-d77c-47c6-8cd9-176671074ecd" ] } ], "mendeley" : { "formattedCitation" : "(Martin &amp; Bateson, 1993)", "plainTextFormattedCitation" : "(Martin &amp; Bateson, 1993)", "previouslyFormattedCitation" : "(Martin &amp; Bateson, 1993)" }, "properties" : { "noteIndex" : 0 }, "schema" : "https://github.com/citation-style-language/schema/raw/master/csl-citation.json" }</w:instrText>
      </w:r>
      <w:r w:rsidR="009242D2">
        <w:rPr>
          <w:rFonts w:ascii="Times New Roman" w:hAnsi="Times New Roman" w:cs="Times New Roman"/>
        </w:rPr>
        <w:fldChar w:fldCharType="separate"/>
      </w:r>
      <w:r w:rsidRPr="00A30114" w:rsidR="009242D2">
        <w:rPr>
          <w:rFonts w:ascii="Times New Roman" w:hAnsi="Times New Roman" w:cs="Times New Roman"/>
          <w:noProof/>
        </w:rPr>
        <w:t>(Martin &amp; Bateson, 1993)</w:t>
      </w:r>
      <w:r w:rsidR="009242D2">
        <w:rPr>
          <w:rFonts w:ascii="Times New Roman" w:hAnsi="Times New Roman" w:cs="Times New Roman"/>
        </w:rPr>
        <w:fldChar w:fldCharType="end"/>
      </w:r>
      <w:r w:rsidR="00801CC4">
        <w:rPr>
          <w:rFonts w:ascii="Times New Roman" w:hAnsi="Times New Roman" w:cs="Times New Roman"/>
        </w:rPr>
        <w:t>,</w:t>
      </w:r>
      <w:r w:rsidRPr="00801CC4" w:rsidR="00801CC4">
        <w:rPr>
          <w:rFonts w:ascii="Times New Roman" w:hAnsi="Times New Roman" w:cs="Times New Roman"/>
        </w:rPr>
        <w:t xml:space="preserve"> </w:t>
      </w:r>
      <w:r w:rsidR="00801CC4">
        <w:rPr>
          <w:rFonts w:ascii="Times New Roman" w:hAnsi="Times New Roman" w:cs="Times New Roman"/>
        </w:rPr>
        <w:t xml:space="preserve">which </w:t>
      </w:r>
      <w:r w:rsidRPr="0077678C" w:rsidR="00801CC4">
        <w:rPr>
          <w:rFonts w:ascii="Times New Roman" w:hAnsi="Times New Roman" w:cs="Times New Roman"/>
        </w:rPr>
        <w:t>facilitates their classification</w:t>
      </w:r>
      <w:r w:rsidRPr="0077678C">
        <w:rPr>
          <w:rFonts w:ascii="Times New Roman" w:hAnsi="Times New Roman" w:cs="Times New Roman"/>
        </w:rPr>
        <w:t xml:space="preserve">. </w:t>
      </w:r>
      <w:r w:rsidR="009242D2">
        <w:rPr>
          <w:rFonts w:ascii="Times New Roman" w:hAnsi="Times New Roman" w:cs="Times New Roman"/>
        </w:rPr>
        <w:t>In contrast</w:t>
      </w:r>
      <w:r w:rsidRPr="0077678C">
        <w:rPr>
          <w:rFonts w:ascii="Times New Roman" w:hAnsi="Times New Roman" w:cs="Times New Roman"/>
        </w:rPr>
        <w:t xml:space="preserve">, the short duration of many </w:t>
      </w:r>
      <w:r w:rsidR="00233DD8">
        <w:rPr>
          <w:rFonts w:ascii="Times New Roman" w:hAnsi="Times New Roman" w:cs="Times New Roman"/>
        </w:rPr>
        <w:t>‘event’</w:t>
      </w:r>
      <w:r w:rsidRPr="0077678C">
        <w:rPr>
          <w:rFonts w:ascii="Times New Roman" w:hAnsi="Times New Roman" w:cs="Times New Roman"/>
        </w:rPr>
        <w:t xml:space="preserve"> behaviours</w:t>
      </w:r>
      <w:r w:rsidR="00233DD8">
        <w:rPr>
          <w:rFonts w:ascii="Times New Roman" w:hAnsi="Times New Roman" w:cs="Times New Roman"/>
        </w:rPr>
        <w:t xml:space="preserve"> </w:t>
      </w:r>
      <w:r w:rsidR="00233DD8">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"ISBN" : "0521 446147", "author" : [ { "dropping-particle" : "", "family" : "Martin", "given" : "Paul", "non-dropping-particle" : "", "parse-names" : false, "suffix" : "" }, { "dropping-particle" : "", "family" : "Bateson", "given" : "Patrick", "non-dropping-particle" : "", "parse-names" : false, "suffix" : "" } ], "edition" : "Second edi", "id" : "ITEM-1", "issued" : { "date-parts" : [ [ "1993" ] ] }, "number-of-pages" : "222", "publisher" : "Cambridge University Press", "publisher-place" : "Cambridge, England", "title" : "Measuring behavior: An introductory guide.", "type" : "book" }, "uris" : [ "http://www.mendeley.com/documents/?uuid=b56deaa0-d77c-47c6-8cd9-176671074ecd" ] } ], "mendeley" : { "formattedCitation" : "(Martin &amp; Bateson, 1993)", "plainTextFormattedCitation" : "(Martin &amp; Bateson, 1993)", "previouslyFormattedCitation" : "(Martin &amp; Bateson, 1993)" }, "properties" : { "noteIndex" : 0 }, "schema" : "https://github.com/citation-style-language/schema/raw/master/csl-citation.json" }</w:instrText>
      </w:r>
      <w:r w:rsidR="00233DD8">
        <w:rPr>
          <w:rFonts w:ascii="Times New Roman" w:hAnsi="Times New Roman" w:cs="Times New Roman"/>
        </w:rPr>
        <w:fldChar w:fldCharType="separate"/>
      </w:r>
      <w:r w:rsidRPr="00A30114" w:rsidR="00A30114">
        <w:rPr>
          <w:rFonts w:ascii="Times New Roman" w:hAnsi="Times New Roman" w:cs="Times New Roman"/>
          <w:noProof/>
        </w:rPr>
        <w:t>(Martin &amp; Bateson, 1993)</w:t>
      </w:r>
      <w:r w:rsidR="00233DD8">
        <w:rPr>
          <w:rFonts w:ascii="Times New Roman" w:hAnsi="Times New Roman" w:cs="Times New Roman"/>
        </w:rPr>
        <w:fldChar w:fldCharType="end"/>
      </w:r>
      <w:r w:rsidR="00801CC4">
        <w:rPr>
          <w:rFonts w:ascii="Times New Roman" w:hAnsi="Times New Roman" w:cs="Times New Roman"/>
        </w:rPr>
        <w:t>, such as urination,</w:t>
      </w:r>
      <w:r w:rsidRPr="0077678C">
        <w:rPr>
          <w:rFonts w:ascii="Times New Roman" w:hAnsi="Times New Roman" w:cs="Times New Roman"/>
        </w:rPr>
        <w:t xml:space="preserve"> makes them particularly sensitive to the window length used in the analysis </w:t>
      </w:r>
      <w:r w:rsidRPr="0077678C" w:rsidR="00806CF8">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"10.1016/j.compag.2009.03.002", "ISBN" : "0168-1699", "ISSN" : "01681699", "abstract" : "Cattle behavior is potentially a valuable indicator of health and well-being; however, natural movement patterns can be influenced by the presence of a human observer. A remote system could augment the ability of researchers, and eventually cattle producers, to monitor changes in cattle behavior. Constant video surveillance allows non-invasive behavior monitoring, but logging the movement patterns on individual animals over long periods of time is often cost prohibitive and labor intensive. Accelerometers record three-dimensional movement and could potentially be used to remotely monitor cattle behavior. These devices collect data based on pre-defined recording intervals, called epochs. Our objectives were to (1) determine if accelerometers can accurately document cattle behavior and (2) identify differences in classification accuracy among accelerometer epoch settings. Video-recorded observations and accelerometer data were collected from 15 crossbred beef calves and used to generate classification trees that predict behavior based on accelerometer data. Postural orientations were classified as lying or standing, while dynamic activities were classified as walking or a transition between activities. Video analysis was treated as the gold standard and logistic regression models were used to determine classification accuracy related to each activity and epoch setting. Classification of lying and standing activities by accelerometer illustrated excellent agreement with video (99.2% and 98.0% respectively); while walking classification accuracy was significantly (P &lt; 0.01) lower (67.8%). Classification agreement was higher in the 3 s (98.1%) and 5 s (97.7%) epochs compared to the 10 s (85.4%) epoch. Overall, we found the accelerometers provided an accurate, remote measure of cattle behavior over the trial period, but that classification accuracy was affected by the specific behavior monitored and the reporting interval (epoch). ?? 2009 Elsevier B.V. All rights reserved.", "author" : [ { "dropping-particle" : "", "family" : "Robert", "given" : "B.", "non-dropping-particle" : "", "parse-names" : false, "suffix" : "" }, { "dropping-particle" : "", "family" : "White", "given" : "B. J.", "non-dropping-particle" : "", "parse-names" : false, "suffix" : "" }, { "dropping-particle" : "", "family" : "Renter", "given" : "D. G.", "non-dropping-particle" : "", "parse-names" : false, "suffix" : "" }, { "dropping-particle" : "", "family" : "Larson", "given" : "R. L.", "non-dropping-particle" : "", "parse-names" : false, "suffix" : "" } ], "container-title" : "Computers and Electronics in Agriculture", "id" : "ITEM-1", "issue" : "1-2", "issued" : { "date-parts" : [ [ "2009" ] ] }, "page" : "80-84", "title" : "Evaluation of three-dimensional accelerometers to monitor and classify behavior patterns in cattle", "type" : "article-journal", "volume" : "67" }, "uris" : [ "http://www.mendeley.com/documents/?uuid=7ac7b0e3-95f7-48a5-9a63-341d896c4301" ] }, { "id" : "ITEM-2", "itemData" : { "DOI" : "10.1016/j.applanim.2016.05.026", "ISSN" : "01681591", "abstract" : "\u00a9 2016.Identifying and classifying feeding behaviour in free-ranging ruminants will help improve efficiency of animal production. Another potential benefit would be in understanding the role behaviour has in determining heritability of methane measurement. The aim of this study was to determine the accuracy, sensitivity, specificity and precision with which tri-axial accelerometers can identify sheep behaviour at pasture. Two studies, the first over six days and the other over two days were conducted using South African Meat Merino\u00d7Merino ewes averaging 55 (\u00b15)kg and 22 months of age, respectively. The animals were located in either a semi-improved pasture (0.3ha) or in a small (30m2) area with access to water to observe five mutually exclusive behaviours, grazing, lying, running, standing and walking. A tri-axial accelerometer was attached to a halter on the under-jaw of each animal. Three epochs (3s, 5s and 10s) with forty-four features calculated from acceleration signals were used to classify behaviours. The five most important features for each epoch were determined using random forest and the five behaviours were classified using a decision-tree algorithm to determine model accuracy, sensitivity, specificity and precision. The decision-tree algorithm correctly classified 90.5, 92.5 and 91.3% of the evaluation data set for grazing behaviour for the 3, 5 and 10s epochs, respectively. There was no difference in the accuracy between the evaluation and validation data sets for grazing behaviour at each epoch. The model predicted grazing and running behaviour highly accurately and with the highest precision, sensitivity and specificity for the validation data set for the 10s epoch. The 5s epoch for both the evaluation and validation data sets was selected as the most suitable epoch based on the Kappa values. We successfully identified from the distribution of component populations that the natural log-transformation of the mean of X-axis accelerations for each epoch could identify grazing and non-grazing states. Therefore, this methodology will be useful in identifying sheep activity for research applications such as before methane measurement using portable accumulation chambers or other applications addressing temporal grazing patterns.", "author" : [ { "dropping-particle" : "", "family" : "Alvarenga", "given" : "F.A.P.", "non-dropping-particle" : "", "parse-names" : false, "suffix" : "" }, { "dropping-particle" : "", "family" : "Borges", "given" : "I.", "non-dropping-particle" : "", "parse-names" : false, "suffix" : "" }, { "dropping-particle" : "", "family" : "Palkovi\u010d", "given" : "L.", "non-dropping-particle" : "", "parse-names" : false, "suffix" : "" }, { "dropping-particle" : "", "family" : "Rodina", "given" : "J.", "non-dropping-particle" : "", "parse-names" : false, "suffix" : "" }, { "dropping-particle" : "", "family" : "Oddy", "given" : "V.H.", "non-dropping-particle" : "", "parse-names" : false, "suffix" : "" }, { "dropping-particle" : "", "family" : "Dobos", "given" : "R.C.", "non-dropping-particle" : "", "parse-names" : false, "suffix" : "" } ], "container-title" : "Applied Animal Behaviour Science", "id" : "ITEM-2", "issued" : { "date-parts" : [ [ "2015" ] ] }, "note" : "NULL", "page" : "91-99", "title" : "Using a three-axis accelerometer to identify and classify sheep behaviour at pasture", "type" : "article-journal", "volume" : "181" }, "uris" : [ "http://www.mendeley.com/documents/?uuid=cc0b5593-af74-4d21-afd4-d7e50375e6c6" ] } ], "mendeley" : { "formattedCitation" : "(Robert &lt;i&gt;et al.&lt;/i&gt;, 2009; Alvarenga &lt;i&gt;et al.&lt;/i&gt;, 2015)", "plainTextFormattedCitation" : "(Robert et al., 2009; Alvarenga et al., 2015)", "previouslyFormattedCitation" : "(Robert &lt;i&gt;et al.&lt;/i&gt;, 2009; Alvarenga &lt;i&gt;et al.&lt;/i&gt;, 2015)" }, "properties" : { "noteIndex" : 0 }, "schema" : "https://github.com/citation-style-language/schema/raw/master/csl-citation.json" }</w:instrText>
      </w:r>
      <w:r w:rsidRPr="0077678C" w:rsidR="00806CF8">
        <w:rPr>
          <w:rFonts w:ascii="Times New Roman" w:hAnsi="Times New Roman" w:cs="Times New Roman"/>
        </w:rPr>
        <w:fldChar w:fldCharType="separate"/>
      </w:r>
      <w:r w:rsidRPr="00A30114" w:rsidR="00A30114">
        <w:rPr>
          <w:rFonts w:ascii="Times New Roman" w:hAnsi="Times New Roman" w:cs="Times New Roman"/>
          <w:noProof/>
        </w:rPr>
        <w:t xml:space="preserve">(Robert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2009; Alvarenga </w:t>
      </w:r>
      <w:r w:rsidRPr="00A30114" w:rsidR="00A30114">
        <w:rPr>
          <w:rFonts w:ascii="Times New Roman" w:hAnsi="Times New Roman" w:cs="Times New Roman"/>
          <w:i/>
          <w:noProof/>
        </w:rPr>
        <w:t>et al.</w:t>
      </w:r>
      <w:r w:rsidRPr="00A30114" w:rsidR="00A30114">
        <w:rPr>
          <w:rFonts w:ascii="Times New Roman" w:hAnsi="Times New Roman" w:cs="Times New Roman"/>
          <w:noProof/>
        </w:rPr>
        <w:t>, 2015)</w:t>
      </w:r>
      <w:r w:rsidRPr="0077678C" w:rsidR="00806CF8">
        <w:rPr>
          <w:rFonts w:ascii="Times New Roman" w:hAnsi="Times New Roman" w:cs="Times New Roman"/>
        </w:rPr>
        <w:fldChar w:fldCharType="end"/>
      </w:r>
      <w:r w:rsidRPr="0077678C" w:rsidR="00F45598">
        <w:rPr>
          <w:rFonts w:ascii="Times New Roman" w:hAnsi="Times New Roman" w:cs="Times New Roman"/>
        </w:rPr>
        <w:t>.</w:t>
      </w:r>
    </w:p>
    <w:p w:rsidRPr="0077678C" w:rsidR="00A57B1F" w:rsidP="0077678C" w:rsidRDefault="00A57B1F">
      <w:pPr>
        <w:spacing w:line="480" w:lineRule="auto"/>
        <w:rPr>
          <w:rFonts w:ascii="Times New Roman" w:hAnsi="Times New Roman" w:cs="Times New Roman"/>
        </w:rPr>
      </w:pPr>
    </w:p>
    <w:p w:rsidR="00A57B1F" w:rsidP="0077678C" w:rsidRDefault="005359AF">
      <w:pPr>
        <w:spacing w:line="480" w:lineRule="auto"/>
        <w:rPr>
          <w:rFonts w:ascii="Times New Roman" w:hAnsi="Times New Roman" w:cs="Times New Roman"/>
        </w:rPr>
      </w:pPr>
      <w:r w:rsidRPr="0077678C">
        <w:rPr>
          <w:rFonts w:ascii="Times New Roman" w:hAnsi="Times New Roman" w:cs="Times New Roman"/>
        </w:rPr>
        <w:t>In this study</w:t>
      </w:r>
      <w:r w:rsidRPr="0077678C" w:rsidR="00367227">
        <w:rPr>
          <w:rFonts w:ascii="Times New Roman" w:hAnsi="Times New Roman" w:cs="Times New Roman"/>
        </w:rPr>
        <w:t>,</w:t>
      </w:r>
      <w:r w:rsidRPr="0077678C">
        <w:rPr>
          <w:rFonts w:ascii="Times New Roman" w:hAnsi="Times New Roman" w:cs="Times New Roman"/>
        </w:rPr>
        <w:t xml:space="preserve"> we</w:t>
      </w:r>
      <w:r w:rsidRPr="0077678C" w:rsidR="00A57B1F">
        <w:rPr>
          <w:rFonts w:ascii="Times New Roman" w:hAnsi="Times New Roman" w:cs="Times New Roman"/>
        </w:rPr>
        <w:t xml:space="preserve"> used tri-axia</w:t>
      </w:r>
      <w:r w:rsidR="00501BDD">
        <w:rPr>
          <w:rFonts w:ascii="Times New Roman" w:hAnsi="Times New Roman" w:cs="Times New Roman"/>
        </w:rPr>
        <w:t xml:space="preserve">l accelerometers on Welsh </w:t>
      </w:r>
      <w:r w:rsidR="00BE470E">
        <w:rPr>
          <w:rFonts w:ascii="Times New Roman" w:hAnsi="Times New Roman" w:cs="Times New Roman"/>
        </w:rPr>
        <w:t xml:space="preserve">Mountain </w:t>
      </w:r>
      <w:r w:rsidR="00000F99">
        <w:rPr>
          <w:rFonts w:ascii="Times New Roman" w:hAnsi="Times New Roman" w:cs="Times New Roman"/>
        </w:rPr>
        <w:t>ewes</w:t>
      </w:r>
      <w:r w:rsidRPr="0077678C">
        <w:rPr>
          <w:rFonts w:ascii="Times New Roman" w:hAnsi="Times New Roman" w:cs="Times New Roman"/>
        </w:rPr>
        <w:t xml:space="preserve"> </w:t>
      </w:r>
      <w:r w:rsidRPr="0077678C" w:rsidR="00A57B1F">
        <w:rPr>
          <w:rFonts w:ascii="Times New Roman" w:hAnsi="Times New Roman" w:cs="Times New Roman"/>
        </w:rPr>
        <w:t xml:space="preserve">and then employed random forest models on </w:t>
      </w:r>
      <w:r w:rsidR="00EF083F">
        <w:rPr>
          <w:rFonts w:ascii="Times New Roman" w:hAnsi="Times New Roman" w:cs="Times New Roman"/>
        </w:rPr>
        <w:t>the data using different sliding</w:t>
      </w:r>
      <w:r w:rsidRPr="0077678C" w:rsidR="00A57B1F">
        <w:rPr>
          <w:rFonts w:ascii="Times New Roman" w:hAnsi="Times New Roman" w:cs="Times New Roman"/>
        </w:rPr>
        <w:t xml:space="preserve"> mean windows to assess if we could identify urination events</w:t>
      </w:r>
      <w:r w:rsidR="000867D6">
        <w:rPr>
          <w:rFonts w:ascii="Times New Roman" w:hAnsi="Times New Roman" w:cs="Times New Roman"/>
        </w:rPr>
        <w:t xml:space="preserve">. </w:t>
      </w:r>
      <w:r w:rsidRPr="0077678C" w:rsidR="00A57B1F">
        <w:rPr>
          <w:rFonts w:ascii="Times New Roman" w:hAnsi="Times New Roman" w:cs="Times New Roman"/>
        </w:rPr>
        <w:t>Accelerometers have been used previously on cattle and sheep to define active and non-active behaviours such as standing, lying down, feeding, walking and r</w:t>
      </w:r>
      <w:r w:rsidR="008C5134">
        <w:rPr>
          <w:rFonts w:ascii="Times New Roman" w:hAnsi="Times New Roman" w:cs="Times New Roman"/>
        </w:rPr>
        <w:t>unning using 3, 5, and 10 s</w:t>
      </w:r>
      <w:r w:rsidRPr="0077678C" w:rsidR="00A57B1F">
        <w:rPr>
          <w:rFonts w:ascii="Times New Roman" w:hAnsi="Times New Roman" w:cs="Times New Roman"/>
        </w:rPr>
        <w:t xml:space="preserve"> windows </w:t>
      </w:r>
      <w:r w:rsidRPr="0077678C" w:rsidR="00A57B1F">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"10.1016/j.applanim.2009.03.005", "ISBN" : "0168-1591", "ISSN" : "0168-1591", "abstract" : "Automated animal behaviour monitoring systems have become increasingly appealing for research and animal production management purposes. However, many existing systems are suited to measure only one or two behaviour patterns or activity states at a time. We aimed to develop and pilot a method for automatically measuring and recognising several behavioural patterns of dairy cows using a three-dimensional accelerometer and a multi-class support vector machine (SVM). SVM classification models were constructed based on nine features. The models were trained using observations made of the behaviour of 30 cows fitted with a neck collar bearing an accelerometer that recorded horizontal, vertical and lateral acceleration. Measured behaviour patterns included standing, lying, ruminating, feeding, normal and lame walking, lying down, and standing up. Accuracy, sensitivity, precision, and kappa measures were used to evaluate the model performance. The SVM classification models achieved a reasonable recognition of standing (80% sensitivity, 65% precision), lying (80%, 83%), ruminating (75%, 86%), feeding (75%, 81%), walking normally (79%, 79%), and lame walking (65%, 66%). The results were poor for lying down (0%, 0%) and standing up (71%, 29%). The overall performance of the multi-class model was 78% precision with a kappa value of 0.69. Each of the behaviour categories had one or two other behaviour patterns that became confused with them the most. The problematic behaviours were expectedly those that resemble each other in terms of movement. Possible solutions for the problems in classification are presented. In conclusion, accelerometers can be used to easily recognise various behaviour patterns in dairy cows. Support vector machines proved useful in classification of measured behaviour patterns. However, further work is needed to refine the features used in the classification models in order to gain the best possible classification performance. Also the quality of acceleration data needs to be considered to improve the results", "author" : [ { "dropping-particle" : "", "family" : "Martiskainen", "given" : "P", "non-dropping-particle" : "", "parse-names" : false, "suffix" : "" }, { "dropping-particle" : "", "family" : "J\u00e4rvinen", "given" : "M", "non-dropping-particle" : "", "parse-names" : false, "suffix" : "" }, { "dropping-particle" : "", "family" : "Sk\u00f6n", "given" : "J P", "non-dropping-particle" : "", "parse-names" : false, "suffix" : "" }, { "dropping-particle" : "", "family" : "Tiirikainen", "given" : "J", "non-dropping-particle" : "", "parse-names" : false, "suffix" : "" }, { "dropping-particle" : "", "family" : "Kolehmainen", "given" : "M", "non-dropping-particle" : "", "parse-names" : false, "suffix" : "" }, { "dropping-particle" : "", "family" : "Mononen", "given" : "J", "non-dropping-particle" : "", "parse-names" : false, "suffix" : "" } ], "container-title" : "Applied Animal Behaviour Science", "id" : "ITEM-1", "issue" : "1-2", "issued" : { "date-parts" : [ [ "2009" ] ] }, "note" : "NULL", "page" : "32-38", "title" : "Cow behaviour pattern recognition using a three-dimensional accelerometer and support vector machines", "type" : "article-journal", "volume" : "119" }, "uris" : [ "http://www.mendeley.com/documents/?uuid=6575b322-8c48-42fe-bbab-d738c44e1b7b", "http://www.mendeley.com/documents/?uuid=107f71e2-9cbe-438e-abbb-e494c62673a7" ] }, { "id" : "ITEM-2", "itemData" : { "DOI" : "10.1016/j.compag.2009.03.002", "ISBN" : "0168-1699", "ISSN" : "01681699", "abstract" : "Cattle behavior is potentially a valuable indicator of health and well-being; however, natural movement patterns can be influenced by the presence of a human observer. A remote system could augment the ability of researchers, and eventually cattle producers, to monitor changes in cattle behavior. Constant video surveillance allows non-invasive behavior monitoring, but logging the movement patterns on individual animals over long periods of time is often cost prohibitive and labor intensive. Accelerometers record three-dimensional movement and could potentially be used to remotely monitor cattle behavior. These devices collect data based on pre-defined recording intervals, called epochs. Our objectives were to (1) determine if accelerometers can accurately document cattle behavior and (2) identify differences in classification accuracy among accelerometer epoch settings. Video-recorded observations and accelerometer data were collected from 15 crossbred beef calves and used to generate classification trees that predict behavior based on accelerometer data. Postural orientations were classified as lying or standing, while dynamic activities were classified as walking or a transition between activities. Video analysis was treated as the gold standard and logistic regression models were used to determine classification accuracy related to each activity and epoch setting. Classification of lying and standing activities by accelerometer illustrated excellent agreement with video (99.2% and 98.0% respectively); while walking classification accuracy was significantly (P &lt; 0.01) lower (67.8%). Classification agreement was higher in the 3 s (98.1%) and 5 s (97.7%) epochs compared to the 10 s (85.4%) epoch. Overall, we found the accelerometers provided an accurate, remote measure of cattle behavior over the trial period, but that classification accuracy was affected by the specific behavior monitored and the reporting interval (epoch). ?? 2009 Elsevier B.V. All rights reserved.", "author" : [ { "dropping-particle" : "", "family" : "Robert", "given" : "B.", "non-dropping-particle" : "", "parse-names" : false, "suffix" : "" }, { "dropping-particle" : "", "family" : "White", "given" : "B. J.", "non-dropping-particle" : "", "parse-names" : false, "suffix" : "" }, { "dropping-particle" : "", "family" : "Renter", "given" : "D. G.", "non-dropping-particle" : "", "parse-names" : false, "suffix" : "" }, { "dropping-particle" : "", "family" : "Larson", "given" : "R. L.", "non-dropping-particle" : "", "parse-names" : false, "suffix" : "" } ], "container-title" : "Computers and Electronics in Agriculture", "id" : "ITEM-2", "issue" : "1-2", "issued" : { "date-parts" : [ [ "2009" ] ] }, "page" : "80-84", "title" : "Evaluation of three-dimensional accelerometers to monitor and classify behavior patterns in cattle", "type" : "article-journal", "volume" : "67" }, "uris" : [ "http://www.mendeley.com/documents/?uuid=7ac7b0e3-95f7-48a5-9a63-341d896c4301" ] }, { "id" : "ITEM-3", "itemData" : { "DOI" : "10.1016/j.applanim.2016.05.026", "ISSN" : "01681591", "abstract" : "\u00a9 2016.Identifying and classifying feeding behaviour in free-ranging ruminants will help improve efficiency of animal production. Another potential benefit would be in understanding the role behaviour has in determining heritability of methane measurement. The aim of this study was to determine the accuracy, sensitivity, specificity and precision with which tri-axial accelerometers can identify sheep behaviour at pasture. Two studies, the first over six days and the other over two days were conducted using South African Meat Merino\u00d7Merino ewes averaging 55 (\u00b15)kg and 22 months of age, respectively. The animals were located in either a semi-improved pasture (0.3ha) or in a small (30m2) area with access to water to observe five mutually exclusive behaviours, grazing, lying, running, standing and walking. A tri-axial accelerometer was attached to a halter on the under-jaw of each animal. Three epochs (3s, 5s and 10s) with forty-four features calculated from acceleration signals were used to classify behaviours. The five most important features for each epoch were determined using random forest and the five behaviours were classified using a decision-tree algorithm to determine model accuracy, sensitivity, specificity and precision. The decision-tree algorithm correctly classified 90.5, 92.5 and 91.3% of the evaluation data set for grazing behaviour for the 3, 5 and 10s epochs, respectively. There was no difference in the accuracy between the evaluation and validation data sets for grazing behaviour at each epoch. The model predicted grazing and running behaviour highly accurately and with the highest precision, sensitivity and specificity for the validation data set for the 10s epoch. The 5s epoch for both the evaluation and validation data sets was selected as the most suitable epoch based on the Kappa values. We successfully identified from the distribution of component populations that the natural log-transformation of the mean of X-axis accelerations for each epoch could identify grazing and non-grazing states. Therefore, this methodology will be useful in identifying sheep activity for research applications such as before methane measurement using portable accumulation chambers or other applications addressing temporal grazing patterns.", "author" : [ { "dropping-particle" : "", "family" : "Alvarenga", "given" : "F.A.P.", "non-dropping-particle" : "", "parse-names" : false, "suffix" : "" }, { "dropping-particle" : "", "family" : "Borges", "given" : "I.", "non-dropping-particle" : "", "parse-names" : false, "suffix" : "" }, { "dropping-particle" : "", "family" : "Palkovi\u010d", "given" : "L.", "non-dropping-particle" : "", "parse-names" : false, "suffix" : "" }, { "dropping-particle" : "", "family" : "Rodina", "given" : "J.", "non-dropping-particle" : "", "parse-names" : false, "suffix" : "" }, { "dropping-particle" : "", "family" : "Oddy", "given" : "V.H.", "non-dropping-particle" : "", "parse-names" : false, "suffix" : "" }, { "dropping-particle" : "", "family" : "Dobos", "given" : "R.C.", "non-dropping-particle" : "", "parse-names" : false, "suffix" : "" } ], "container-title" : "Applied Animal Behaviour Science", "id" : "ITEM-3", "issued" : { "date-parts" : [ [ "2015" ] ] }, "note" : "NULL", "page" : "91-99", "title" : "Using a three-axis accelerometer to identify and classify sheep behaviour at pasture", "type" : "article-journal", "volume" : "181" }, "uris" : [ "http://www.mendeley.com/documents/?uuid=cc0b5593-af74-4d21-afd4-d7e50375e6c6", "http://www.mendeley.com/documents/?uuid=0a0bfdaf-50f4-4cd2-a2d1-1eba6643ec61" ] }, { "id" : "ITEM-4", "itemData" : { "abstract" : "Monitoring animal behaviour can prove challenging when working in inaccessible environments. This problem can be addressed by using animal attached accelerometers and automatic classifiers. This study considers the feasibility of using specially designed hardware to capture three-dimensional accelerometer data from sheep and to subsequently automatically classify their behaviour on the basis of these measurements. Five common be- haviours have been identified: Lying, standing, walking, running and grazing. Linear discriminant analysis (LDA) and quadratic discriminant analysis (QDA) classifiers were trained based on 10 features. A greedy selection procedure was used to determine which features provide the highest classification accuracy. It is shown that both classifiers can automatically identify the five behaviours with high accuracy when all the features are used for training. The LDA and QDA classifiers achieved an overall accu- racy of 87.1% and 89.7% respectively. Grazing was misclassified the most in both classifiers, because it was confused with lying. This result was expected considering the high similarity between the raw accelerometer data associated with grazing and lying. The QDA classifier showed larger improvements when using a smaller", "author" : [ { "dropping-particle" : "", "family" : "Marais", "given" : "Jacques", "non-dropping-particle" : "", "parse-names" : false, "suffix" : "" }, { "dropping-particle" : "", "family" : "Petrus", "given" : "Solomon", "non-dropping-particle" : "", "parse-names" : false, "suffix" : "" }, { "dropping-particle" : "", "family" : "Roux", "given" : "Le", "non-dropping-particle" : "", "parse-names" : false, "suffix" : "" }, { "dropping-particle" : "", "family" : "Wolhuter", "given" : "Riaan", "non-dropping-particle" : "", "parse-names" : false, "suffix" : "" }, { "dropping-particle" : "", "family" : "Niesler", "given" : "Thomas", "non-dropping-particle" : "", "parse-names" : false, "suffix" : "" } ], "container-title" : "Pattern Recognition Association of South Africa", "editor" : [ { "dropping-particle" : "", "family" : "Puttkammer", "given" : "M.", "non-dropping-particle" : "", "parse-names" : false, "suffix" : "" }, { "dropping-particle" : "", "family" : "Eiselen", "given" : "R.", "non-dropping-particle" : "", "parse-names" : false, "suffix" : "" } ], "id" : "ITEM-4", "issued" : { "date-parts" : [ [ "2014" ] ] }, "note" : "NULL", "page" : "1-6", "publisher-place" : "Cape Town, South Africa", "title" : "Automatic classification of sheep behaviour using 3-axis accelerometer data", "type" : "paper-conference" }, "uris" : [ "http://www.mendeley.com/documents/?uuid=d6bf3b4b-9a38-4f98-9ccf-7aadb5020f15", "http://www.mendeley.com/documents/?uuid=2fe85557-853d-468d-ac97-d826c8d29336" ] } ], "mendeley" : { "formattedCitation" : "(Martiskainen &lt;i&gt;et al.&lt;/i&gt;, 2009; Robert &lt;i&gt;et al.&lt;/i&gt;, 2009; Marais &lt;i&gt;et al.&lt;/i&gt;, 2014; Alvarenga &lt;i&gt;et al.&lt;/i&gt;, 2015)", "plainTextFormattedCitation" : "(Martiskainen et al., 2009; Robert et al., 2009; Marais et al., 2014; Alvarenga et al., 2015)", "previouslyFormattedCitation" : "(Martiskainen &lt;i&gt;et al.&lt;/i&gt;, 2009; Robert &lt;i&gt;et al.&lt;/i&gt;, 2009; Marais &lt;i&gt;et al.&lt;/i&gt;, 2014; Alvarenga &lt;i&gt;et al.&lt;/i&gt;, 2015)" }, "properties" : { "noteIndex" : 0 }, "schema" : "https://github.com/citation-style-language/schema/raw/master/csl-citation.json" }</w:instrText>
      </w:r>
      <w:r w:rsidRPr="0077678C" w:rsidR="00A57B1F">
        <w:rPr>
          <w:rFonts w:ascii="Times New Roman" w:hAnsi="Times New Roman" w:cs="Times New Roman"/>
        </w:rPr>
        <w:fldChar w:fldCharType="separate"/>
      </w:r>
      <w:r w:rsidRPr="00A30114" w:rsidR="00A30114">
        <w:rPr>
          <w:rFonts w:ascii="Times New Roman" w:hAnsi="Times New Roman" w:cs="Times New Roman"/>
          <w:noProof/>
        </w:rPr>
        <w:t xml:space="preserve">(Martiskainen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2009; Robert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2009; Marais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2014; Alvarenga </w:t>
      </w:r>
      <w:r w:rsidRPr="00A30114" w:rsidR="00A30114">
        <w:rPr>
          <w:rFonts w:ascii="Times New Roman" w:hAnsi="Times New Roman" w:cs="Times New Roman"/>
          <w:i/>
          <w:noProof/>
        </w:rPr>
        <w:t>et al.</w:t>
      </w:r>
      <w:r w:rsidRPr="00A30114" w:rsidR="00A30114">
        <w:rPr>
          <w:rFonts w:ascii="Times New Roman" w:hAnsi="Times New Roman" w:cs="Times New Roman"/>
          <w:noProof/>
        </w:rPr>
        <w:t>, 2015)</w:t>
      </w:r>
      <w:r w:rsidRPr="0077678C" w:rsidR="00A57B1F">
        <w:rPr>
          <w:rFonts w:ascii="Times New Roman" w:hAnsi="Times New Roman" w:cs="Times New Roman"/>
        </w:rPr>
        <w:fldChar w:fldCharType="end"/>
      </w:r>
      <w:r w:rsidRPr="0077678C" w:rsidR="00A57B1F">
        <w:rPr>
          <w:rFonts w:ascii="Times New Roman" w:hAnsi="Times New Roman" w:cs="Times New Roman"/>
        </w:rPr>
        <w:t xml:space="preserve">. However, this is the first study to attempt to use this approach to determine sheep urination events. </w:t>
      </w:r>
      <w:r w:rsidR="00BE470E">
        <w:rPr>
          <w:rFonts w:ascii="Times New Roman" w:hAnsi="Times New Roman" w:cs="Times New Roman"/>
        </w:rPr>
        <w:t xml:space="preserve">Ewes exhibit a characteristic squat when they urinate, hence we hypothesised that a </w:t>
      </w:r>
      <w:r w:rsidR="000867D6">
        <w:rPr>
          <w:rFonts w:ascii="Times New Roman" w:hAnsi="Times New Roman" w:cs="Times New Roman"/>
        </w:rPr>
        <w:t>rear-</w:t>
      </w:r>
      <w:r w:rsidR="00BE470E">
        <w:rPr>
          <w:rFonts w:ascii="Times New Roman" w:hAnsi="Times New Roman" w:cs="Times New Roman"/>
        </w:rPr>
        <w:t>mounted tri-axial accelerometer could</w:t>
      </w:r>
      <w:r w:rsidR="008C5134">
        <w:rPr>
          <w:rFonts w:ascii="Times New Roman" w:hAnsi="Times New Roman" w:cs="Times New Roman"/>
        </w:rPr>
        <w:t xml:space="preserve"> reliably</w:t>
      </w:r>
      <w:r w:rsidR="00BE470E">
        <w:rPr>
          <w:rFonts w:ascii="Times New Roman" w:hAnsi="Times New Roman" w:cs="Times New Roman"/>
        </w:rPr>
        <w:t xml:space="preserve"> identify this behaviour. </w:t>
      </w:r>
      <w:r w:rsidRPr="0077678C" w:rsidR="00A57B1F">
        <w:rPr>
          <w:rFonts w:ascii="Times New Roman" w:hAnsi="Times New Roman" w:cs="Times New Roman"/>
        </w:rPr>
        <w:t>If successful it woul</w:t>
      </w:r>
      <w:r w:rsidR="00C16F96">
        <w:rPr>
          <w:rFonts w:ascii="Times New Roman" w:hAnsi="Times New Roman" w:cs="Times New Roman"/>
        </w:rPr>
        <w:t>d provide a methodology that could</w:t>
      </w:r>
      <w:r w:rsidRPr="0077678C" w:rsidR="00A57B1F">
        <w:rPr>
          <w:rFonts w:ascii="Times New Roman" w:hAnsi="Times New Roman" w:cs="Times New Roman"/>
        </w:rPr>
        <w:t xml:space="preserve"> improve the accuracy of </w:t>
      </w:r>
      <w:r w:rsidR="00C16F96">
        <w:rPr>
          <w:rFonts w:ascii="Times New Roman" w:hAnsi="Times New Roman" w:cs="Times New Roman"/>
        </w:rPr>
        <w:t>N</w:t>
      </w:r>
      <w:r w:rsidRPr="00830543" w:rsidR="00C16F96">
        <w:rPr>
          <w:rFonts w:ascii="Times New Roman" w:hAnsi="Times New Roman" w:cs="Times New Roman"/>
          <w:vertAlign w:val="subscript"/>
        </w:rPr>
        <w:t>2</w:t>
      </w:r>
      <w:r w:rsidR="00C16F96">
        <w:rPr>
          <w:rFonts w:ascii="Times New Roman" w:hAnsi="Times New Roman" w:cs="Times New Roman"/>
        </w:rPr>
        <w:t>O</w:t>
      </w:r>
      <w:r w:rsidRPr="0077678C" w:rsidR="00C16F96">
        <w:rPr>
          <w:rFonts w:ascii="Times New Roman" w:hAnsi="Times New Roman" w:cs="Times New Roman"/>
        </w:rPr>
        <w:t xml:space="preserve"> </w:t>
      </w:r>
      <w:r w:rsidRPr="0077678C" w:rsidR="00A57B1F">
        <w:rPr>
          <w:rFonts w:ascii="Times New Roman" w:hAnsi="Times New Roman" w:cs="Times New Roman"/>
        </w:rPr>
        <w:t>emission estimates and help to define how much she</w:t>
      </w:r>
      <w:r w:rsidR="00000F99">
        <w:rPr>
          <w:rFonts w:ascii="Times New Roman" w:hAnsi="Times New Roman" w:cs="Times New Roman"/>
        </w:rPr>
        <w:t>ep contribute to greenhouse gas emissions</w:t>
      </w:r>
      <w:r w:rsidRPr="0077678C" w:rsidR="00A57B1F">
        <w:rPr>
          <w:rFonts w:ascii="Times New Roman" w:hAnsi="Times New Roman" w:cs="Times New Roman"/>
        </w:rPr>
        <w:t>.</w:t>
      </w:r>
    </w:p>
    <w:p w:rsidRPr="0077678C" w:rsidR="00663083" w:rsidP="0077678C" w:rsidRDefault="00663083">
      <w:pPr>
        <w:spacing w:line="480" w:lineRule="auto"/>
        <w:rPr>
          <w:rFonts w:ascii="Times New Roman" w:hAnsi="Times New Roman" w:cs="Times New Roman"/>
        </w:rPr>
      </w:pPr>
    </w:p>
    <w:p w:rsidRPr="00327FEF" w:rsidR="00A3043C" w:rsidP="00327FEF" w:rsidRDefault="00327FEF">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Material and m</w:t>
      </w:r>
      <w:r w:rsidRPr="00327FEF" w:rsidR="0083630F">
        <w:rPr>
          <w:rFonts w:ascii="Times New Roman" w:hAnsi="Times New Roman" w:cs="Times New Roman"/>
          <w:b/>
        </w:rPr>
        <w:t>ethods</w:t>
      </w:r>
    </w:p>
    <w:p w:rsidRPr="0077678C" w:rsidR="00207AA7" w:rsidP="0077678C" w:rsidRDefault="00B05C07">
      <w:pPr>
        <w:spacing w:line="480" w:lineRule="auto"/>
        <w:rPr>
          <w:rFonts w:ascii="Times New Roman" w:hAnsi="Times New Roman" w:cs="Times New Roman"/>
          <w:i/>
        </w:rPr>
      </w:pPr>
      <w:r w:rsidRPr="0077678C">
        <w:rPr>
          <w:rFonts w:ascii="Times New Roman" w:hAnsi="Times New Roman" w:cs="Times New Roman"/>
        </w:rPr>
        <w:t xml:space="preserve">The study was carried out </w:t>
      </w:r>
      <w:r w:rsidRPr="0077678C" w:rsidR="00250B3D">
        <w:rPr>
          <w:rFonts w:ascii="Times New Roman" w:hAnsi="Times New Roman" w:cs="Times New Roman"/>
        </w:rPr>
        <w:t>in a sem</w:t>
      </w:r>
      <w:r w:rsidR="00414AB0">
        <w:rPr>
          <w:rFonts w:ascii="Times New Roman" w:hAnsi="Times New Roman" w:cs="Times New Roman"/>
        </w:rPr>
        <w:t>i-improved enclosed 11.5 ha</w:t>
      </w:r>
      <w:r w:rsidRPr="0077678C" w:rsidR="00250B3D">
        <w:rPr>
          <w:rFonts w:ascii="Times New Roman" w:hAnsi="Times New Roman" w:cs="Times New Roman"/>
        </w:rPr>
        <w:t xml:space="preserve"> upland pasture </w:t>
      </w:r>
      <w:r w:rsidRPr="0077678C">
        <w:rPr>
          <w:rFonts w:ascii="Times New Roman" w:hAnsi="Times New Roman" w:cs="Times New Roman"/>
        </w:rPr>
        <w:t>at Bangor University’s Henfaes Research Centre,</w:t>
      </w:r>
      <w:r w:rsidRPr="0077678C" w:rsidR="00250B3D">
        <w:rPr>
          <w:rFonts w:ascii="Times New Roman" w:hAnsi="Times New Roman" w:cs="Times New Roman"/>
        </w:rPr>
        <w:t xml:space="preserve"> Abergwyngregyn, North Wales (53</w:t>
      </w:r>
      <w:r w:rsidRPr="0077678C" w:rsidR="00250B3D">
        <w:rPr>
          <w:rFonts w:ascii="Times New Roman" w:hAnsi="Times New Roman" w:cs="Times New Roman"/>
          <w:vertAlign w:val="superscript"/>
        </w:rPr>
        <w:t>o</w:t>
      </w:r>
      <w:r w:rsidR="00A90B98">
        <w:rPr>
          <w:rFonts w:ascii="Times New Roman" w:hAnsi="Times New Roman" w:cs="Times New Roman"/>
        </w:rPr>
        <w:t>13</w:t>
      </w:r>
      <w:r w:rsidR="00E24E5D">
        <w:rPr>
          <w:rFonts w:ascii="Times New Roman" w:hAnsi="Times New Roman" w:cs="Times New Roman"/>
        </w:rPr>
        <w:t xml:space="preserve">’13.75” </w:t>
      </w:r>
      <w:r w:rsidRPr="0077678C" w:rsidR="00250B3D">
        <w:rPr>
          <w:rFonts w:ascii="Times New Roman" w:hAnsi="Times New Roman" w:cs="Times New Roman"/>
        </w:rPr>
        <w:t>N, 4</w:t>
      </w:r>
      <w:r w:rsidRPr="0077678C" w:rsidR="00250B3D">
        <w:rPr>
          <w:rFonts w:ascii="Times New Roman" w:hAnsi="Times New Roman" w:cs="Times New Roman"/>
          <w:vertAlign w:val="superscript"/>
        </w:rPr>
        <w:t>o</w:t>
      </w:r>
      <w:r w:rsidR="00E24E5D">
        <w:rPr>
          <w:rFonts w:ascii="Times New Roman" w:hAnsi="Times New Roman" w:cs="Times New Roman"/>
        </w:rPr>
        <w:t>0</w:t>
      </w:r>
      <w:r w:rsidRPr="0077678C" w:rsidR="00250B3D">
        <w:rPr>
          <w:rFonts w:ascii="Times New Roman" w:hAnsi="Times New Roman" w:cs="Times New Roman"/>
        </w:rPr>
        <w:t>’</w:t>
      </w:r>
      <w:r w:rsidR="00E24E5D">
        <w:rPr>
          <w:rFonts w:ascii="Times New Roman" w:hAnsi="Times New Roman" w:cs="Times New Roman"/>
        </w:rPr>
        <w:t xml:space="preserve">34.88” </w:t>
      </w:r>
      <w:r w:rsidRPr="0077678C" w:rsidR="00250B3D">
        <w:rPr>
          <w:rFonts w:ascii="Times New Roman" w:hAnsi="Times New Roman" w:cs="Times New Roman"/>
        </w:rPr>
        <w:t>W)</w:t>
      </w:r>
      <w:r w:rsidRPr="0077678C" w:rsidR="00270FBD">
        <w:rPr>
          <w:rFonts w:ascii="Times New Roman" w:hAnsi="Times New Roman" w:cs="Times New Roman"/>
        </w:rPr>
        <w:t xml:space="preserve">.  We attached a </w:t>
      </w:r>
      <w:r w:rsidRPr="0077678C" w:rsidR="0091788F">
        <w:rPr>
          <w:rFonts w:ascii="Times New Roman" w:hAnsi="Times New Roman" w:cs="Times New Roman"/>
        </w:rPr>
        <w:t>‘</w:t>
      </w:r>
      <w:r w:rsidRPr="0077678C" w:rsidR="00270FBD">
        <w:rPr>
          <w:rFonts w:ascii="Times New Roman" w:hAnsi="Times New Roman" w:cs="Times New Roman"/>
        </w:rPr>
        <w:t>D</w:t>
      </w:r>
      <w:r w:rsidRPr="0077678C">
        <w:rPr>
          <w:rFonts w:ascii="Times New Roman" w:hAnsi="Times New Roman" w:cs="Times New Roman"/>
        </w:rPr>
        <w:t xml:space="preserve">aily </w:t>
      </w:r>
      <w:r w:rsidRPr="0077678C" w:rsidR="00270FBD">
        <w:rPr>
          <w:rFonts w:ascii="Times New Roman" w:hAnsi="Times New Roman" w:cs="Times New Roman"/>
        </w:rPr>
        <w:t>D</w:t>
      </w:r>
      <w:r w:rsidRPr="0077678C">
        <w:rPr>
          <w:rFonts w:ascii="Times New Roman" w:hAnsi="Times New Roman" w:cs="Times New Roman"/>
        </w:rPr>
        <w:t>iary</w:t>
      </w:r>
      <w:r w:rsidRPr="0077678C" w:rsidR="0091788F">
        <w:rPr>
          <w:rFonts w:ascii="Times New Roman" w:hAnsi="Times New Roman" w:cs="Times New Roman"/>
        </w:rPr>
        <w:t>’</w:t>
      </w:r>
      <w:r w:rsidR="00F078A3">
        <w:rPr>
          <w:rFonts w:ascii="Times New Roman" w:hAnsi="Times New Roman" w:cs="Times New Roman"/>
        </w:rPr>
        <w:t xml:space="preserve"> tag (Wildbyte T</w:t>
      </w:r>
      <w:r w:rsidRPr="0077678C">
        <w:rPr>
          <w:rFonts w:ascii="Times New Roman" w:hAnsi="Times New Roman" w:cs="Times New Roman"/>
        </w:rPr>
        <w:t xml:space="preserve">echnologies Ltd, UK) to </w:t>
      </w:r>
      <w:r w:rsidRPr="0077678C" w:rsidR="0091788F">
        <w:rPr>
          <w:rFonts w:ascii="Times New Roman" w:hAnsi="Times New Roman" w:cs="Times New Roman"/>
        </w:rPr>
        <w:t xml:space="preserve">each of </w:t>
      </w:r>
      <w:r w:rsidR="00501BDD">
        <w:rPr>
          <w:rFonts w:ascii="Times New Roman" w:hAnsi="Times New Roman" w:cs="Times New Roman"/>
        </w:rPr>
        <w:t xml:space="preserve">30 </w:t>
      </w:r>
      <w:r w:rsidR="00045E23">
        <w:rPr>
          <w:rFonts w:ascii="Times New Roman" w:hAnsi="Times New Roman" w:cs="Times New Roman"/>
        </w:rPr>
        <w:t>barren Welsh Mountain</w:t>
      </w:r>
      <w:r w:rsidR="00501BDD">
        <w:rPr>
          <w:rFonts w:ascii="Times New Roman" w:hAnsi="Times New Roman" w:cs="Times New Roman"/>
        </w:rPr>
        <w:t xml:space="preserve"> ewes</w:t>
      </w:r>
      <w:r w:rsidR="008C5134">
        <w:rPr>
          <w:rFonts w:ascii="Times New Roman" w:hAnsi="Times New Roman" w:cs="Times New Roman"/>
        </w:rPr>
        <w:t xml:space="preserve"> for 30 d</w:t>
      </w:r>
      <w:r w:rsidRPr="0077678C" w:rsidR="008E659F">
        <w:rPr>
          <w:rFonts w:ascii="Times New Roman" w:hAnsi="Times New Roman" w:cs="Times New Roman"/>
        </w:rPr>
        <w:t xml:space="preserve"> </w:t>
      </w:r>
      <w:r w:rsidRPr="0077678C" w:rsidR="00344E2E">
        <w:rPr>
          <w:rFonts w:ascii="Times New Roman" w:hAnsi="Times New Roman" w:cs="Times New Roman"/>
        </w:rPr>
        <w:t>from 12</w:t>
      </w:r>
      <w:r w:rsidRPr="008C5134" w:rsidR="00344E2E">
        <w:rPr>
          <w:rFonts w:ascii="Times New Roman" w:hAnsi="Times New Roman" w:cs="Times New Roman"/>
          <w:vertAlign w:val="superscript"/>
        </w:rPr>
        <w:t>th</w:t>
      </w:r>
      <w:r w:rsidRPr="0077678C" w:rsidR="008E659F">
        <w:rPr>
          <w:rFonts w:ascii="Times New Roman" w:hAnsi="Times New Roman" w:cs="Times New Roman"/>
        </w:rPr>
        <w:t xml:space="preserve"> May </w:t>
      </w:r>
      <w:r w:rsidRPr="0077678C" w:rsidR="00BE6BD3">
        <w:rPr>
          <w:rFonts w:ascii="Times New Roman" w:hAnsi="Times New Roman" w:cs="Times New Roman"/>
        </w:rPr>
        <w:t>–</w:t>
      </w:r>
      <w:r w:rsidRPr="0077678C" w:rsidR="008E659F">
        <w:rPr>
          <w:rFonts w:ascii="Times New Roman" w:hAnsi="Times New Roman" w:cs="Times New Roman"/>
        </w:rPr>
        <w:t xml:space="preserve"> </w:t>
      </w:r>
      <w:r w:rsidRPr="0077678C" w:rsidR="00344E2E">
        <w:rPr>
          <w:rFonts w:ascii="Times New Roman" w:hAnsi="Times New Roman" w:cs="Times New Roman"/>
        </w:rPr>
        <w:t>16</w:t>
      </w:r>
      <w:r w:rsidRPr="0077678C" w:rsidR="00344E2E">
        <w:rPr>
          <w:rFonts w:ascii="Times New Roman" w:hAnsi="Times New Roman" w:cs="Times New Roman"/>
          <w:vertAlign w:val="superscript"/>
        </w:rPr>
        <w:t>th</w:t>
      </w:r>
      <w:r w:rsidRPr="0077678C" w:rsidR="00344E2E">
        <w:rPr>
          <w:rFonts w:ascii="Times New Roman" w:hAnsi="Times New Roman" w:cs="Times New Roman"/>
        </w:rPr>
        <w:t xml:space="preserve"> </w:t>
      </w:r>
      <w:r w:rsidRPr="0077678C" w:rsidR="008E659F">
        <w:rPr>
          <w:rFonts w:ascii="Times New Roman" w:hAnsi="Times New Roman" w:cs="Times New Roman"/>
        </w:rPr>
        <w:t>June</w:t>
      </w:r>
      <w:r w:rsidR="008C5134">
        <w:rPr>
          <w:rFonts w:ascii="Times New Roman" w:hAnsi="Times New Roman" w:cs="Times New Roman"/>
        </w:rPr>
        <w:t>,</w:t>
      </w:r>
      <w:r w:rsidRPr="0077678C" w:rsidR="00BE6BD3">
        <w:rPr>
          <w:rFonts w:ascii="Times New Roman" w:hAnsi="Times New Roman" w:cs="Times New Roman"/>
        </w:rPr>
        <w:t xml:space="preserve"> 2016</w:t>
      </w:r>
      <w:r w:rsidRPr="0077678C" w:rsidR="008E659F">
        <w:rPr>
          <w:rFonts w:ascii="Times New Roman" w:hAnsi="Times New Roman" w:cs="Times New Roman"/>
        </w:rPr>
        <w:t xml:space="preserve">. </w:t>
      </w:r>
      <w:r w:rsidR="00AE259B">
        <w:rPr>
          <w:rFonts w:ascii="Times New Roman" w:hAnsi="Times New Roman" w:cs="Times New Roman"/>
        </w:rPr>
        <w:t>Rear-mounted acce</w:t>
      </w:r>
      <w:r w:rsidR="00B02661">
        <w:rPr>
          <w:rFonts w:ascii="Times New Roman" w:hAnsi="Times New Roman" w:cs="Times New Roman"/>
        </w:rPr>
        <w:t xml:space="preserve">lerometers were used </w:t>
      </w:r>
      <w:r w:rsidR="00897E24">
        <w:rPr>
          <w:rFonts w:ascii="Times New Roman" w:hAnsi="Times New Roman" w:cs="Times New Roman"/>
        </w:rPr>
        <w:t xml:space="preserve">since </w:t>
      </w:r>
      <w:r w:rsidR="00AE259B">
        <w:rPr>
          <w:rFonts w:ascii="Times New Roman" w:hAnsi="Times New Roman" w:cs="Times New Roman"/>
        </w:rPr>
        <w:t>accelerometer</w:t>
      </w:r>
      <w:r w:rsidR="00FC2177">
        <w:rPr>
          <w:rFonts w:ascii="Times New Roman" w:hAnsi="Times New Roman" w:cs="Times New Roman"/>
        </w:rPr>
        <w:t xml:space="preserve">s mounted </w:t>
      </w:r>
      <w:r w:rsidR="00AE259B">
        <w:rPr>
          <w:rFonts w:ascii="Times New Roman" w:hAnsi="Times New Roman" w:cs="Times New Roman"/>
        </w:rPr>
        <w:t xml:space="preserve">on </w:t>
      </w:r>
      <w:r w:rsidR="00FC2177">
        <w:rPr>
          <w:rFonts w:ascii="Times New Roman" w:hAnsi="Times New Roman" w:cs="Times New Roman"/>
        </w:rPr>
        <w:t xml:space="preserve">a </w:t>
      </w:r>
      <w:r w:rsidR="00AE259B">
        <w:rPr>
          <w:rFonts w:ascii="Times New Roman" w:hAnsi="Times New Roman" w:cs="Times New Roman"/>
        </w:rPr>
        <w:t>collar w</w:t>
      </w:r>
      <w:r w:rsidR="00FC2177">
        <w:rPr>
          <w:rFonts w:ascii="Times New Roman" w:hAnsi="Times New Roman" w:cs="Times New Roman"/>
        </w:rPr>
        <w:t>ere</w:t>
      </w:r>
      <w:r w:rsidR="00AE259B">
        <w:rPr>
          <w:rFonts w:ascii="Times New Roman" w:hAnsi="Times New Roman" w:cs="Times New Roman"/>
        </w:rPr>
        <w:t xml:space="preserve"> not able to detect urination events. </w:t>
      </w:r>
      <w:r w:rsidRPr="0077678C">
        <w:rPr>
          <w:rFonts w:ascii="Times New Roman" w:hAnsi="Times New Roman" w:cs="Times New Roman"/>
        </w:rPr>
        <w:t xml:space="preserve">Average </w:t>
      </w:r>
      <w:r w:rsidRPr="0077678C" w:rsidR="002D24DE">
        <w:rPr>
          <w:rFonts w:ascii="Times New Roman" w:hAnsi="Times New Roman" w:cs="Times New Roman"/>
        </w:rPr>
        <w:t xml:space="preserve">sheep </w:t>
      </w:r>
      <w:r w:rsidRPr="0077678C">
        <w:rPr>
          <w:rFonts w:ascii="Times New Roman" w:hAnsi="Times New Roman" w:cs="Times New Roman"/>
        </w:rPr>
        <w:t>weight</w:t>
      </w:r>
      <w:r w:rsidRPr="0077678C" w:rsidR="0091788F">
        <w:rPr>
          <w:rFonts w:ascii="Times New Roman" w:hAnsi="Times New Roman" w:cs="Times New Roman"/>
        </w:rPr>
        <w:t xml:space="preserve"> was</w:t>
      </w:r>
      <w:r w:rsidRPr="0077678C">
        <w:rPr>
          <w:rFonts w:ascii="Times New Roman" w:hAnsi="Times New Roman" w:cs="Times New Roman"/>
        </w:rPr>
        <w:t xml:space="preserve"> 36.8 kg (SD = 6.87 kg) and average age </w:t>
      </w:r>
      <w:r w:rsidRPr="0077678C" w:rsidR="0091788F">
        <w:rPr>
          <w:rFonts w:ascii="Times New Roman" w:hAnsi="Times New Roman" w:cs="Times New Roman"/>
        </w:rPr>
        <w:t>was</w:t>
      </w:r>
      <w:r w:rsidR="008C5134">
        <w:rPr>
          <w:rFonts w:ascii="Times New Roman" w:hAnsi="Times New Roman" w:cs="Times New Roman"/>
        </w:rPr>
        <w:t xml:space="preserve"> 4.2 y</w:t>
      </w:r>
      <w:r w:rsidRPr="0077678C">
        <w:rPr>
          <w:rFonts w:ascii="Times New Roman" w:hAnsi="Times New Roman" w:cs="Times New Roman"/>
        </w:rPr>
        <w:t xml:space="preserve"> (SD = 1.2)</w:t>
      </w:r>
      <w:r w:rsidRPr="0077678C" w:rsidR="0091788F">
        <w:rPr>
          <w:rFonts w:ascii="Times New Roman" w:hAnsi="Times New Roman" w:cs="Times New Roman"/>
        </w:rPr>
        <w:t>.</w:t>
      </w:r>
      <w:r w:rsidRPr="0077678C">
        <w:rPr>
          <w:rFonts w:ascii="Times New Roman" w:hAnsi="Times New Roman" w:cs="Times New Roman"/>
        </w:rPr>
        <w:t xml:space="preserve"> </w:t>
      </w:r>
      <w:r w:rsidRPr="0077678C" w:rsidR="008E659F">
        <w:rPr>
          <w:rFonts w:ascii="Times New Roman" w:hAnsi="Times New Roman" w:cs="Times New Roman"/>
        </w:rPr>
        <w:t xml:space="preserve">The </w:t>
      </w:r>
      <w:r w:rsidRPr="0077678C" w:rsidR="00207AA7">
        <w:rPr>
          <w:rFonts w:ascii="Times New Roman" w:hAnsi="Times New Roman" w:cs="Times New Roman"/>
        </w:rPr>
        <w:t xml:space="preserve">work </w:t>
      </w:r>
      <w:r w:rsidRPr="0077678C" w:rsidR="0050198F">
        <w:rPr>
          <w:rFonts w:ascii="Times New Roman" w:hAnsi="Times New Roman" w:cs="Times New Roman"/>
        </w:rPr>
        <w:t xml:space="preserve">and methods used were </w:t>
      </w:r>
      <w:r w:rsidRPr="0077678C" w:rsidR="00207AA7">
        <w:rPr>
          <w:rFonts w:ascii="Times New Roman" w:hAnsi="Times New Roman" w:cs="Times New Roman"/>
        </w:rPr>
        <w:t>approved by Swansea University’s Animal W</w:t>
      </w:r>
      <w:r w:rsidRPr="0077678C" w:rsidR="00607A72">
        <w:rPr>
          <w:rFonts w:ascii="Times New Roman" w:hAnsi="Times New Roman" w:cs="Times New Roman"/>
        </w:rPr>
        <w:t>elfare and Ethical Review Group (</w:t>
      </w:r>
      <w:r w:rsidRPr="0077678C" w:rsidR="00207AA7">
        <w:rPr>
          <w:rFonts w:ascii="Times New Roman" w:hAnsi="Times New Roman" w:cs="Times New Roman"/>
        </w:rPr>
        <w:t>Reference IP-1516-5</w:t>
      </w:r>
      <w:r w:rsidRPr="0077678C" w:rsidR="00607A72">
        <w:rPr>
          <w:rFonts w:ascii="Times New Roman" w:hAnsi="Times New Roman" w:cs="Times New Roman"/>
        </w:rPr>
        <w:t>)</w:t>
      </w:r>
      <w:r w:rsidRPr="0077678C" w:rsidR="00207AA7">
        <w:rPr>
          <w:rFonts w:ascii="Times New Roman" w:hAnsi="Times New Roman" w:cs="Times New Roman"/>
        </w:rPr>
        <w:t xml:space="preserve"> and by Bangor University</w:t>
      </w:r>
      <w:r w:rsidRPr="0077678C" w:rsidR="0030071A">
        <w:rPr>
          <w:rFonts w:ascii="Times New Roman" w:hAnsi="Times New Roman" w:cs="Times New Roman"/>
        </w:rPr>
        <w:t>’s</w:t>
      </w:r>
      <w:r w:rsidRPr="0077678C" w:rsidR="00207AA7">
        <w:rPr>
          <w:rFonts w:ascii="Times New Roman" w:hAnsi="Times New Roman" w:cs="Times New Roman"/>
        </w:rPr>
        <w:t xml:space="preserve"> College of Nat</w:t>
      </w:r>
      <w:r w:rsidRPr="0077678C" w:rsidR="0030071A">
        <w:rPr>
          <w:rFonts w:ascii="Times New Roman" w:hAnsi="Times New Roman" w:cs="Times New Roman"/>
        </w:rPr>
        <w:t>ural Sciences Ethics Committee (</w:t>
      </w:r>
      <w:r w:rsidRPr="0077678C" w:rsidR="00207AA7">
        <w:rPr>
          <w:rFonts w:ascii="Times New Roman" w:hAnsi="Times New Roman" w:cs="Times New Roman"/>
        </w:rPr>
        <w:t>Ethics approval code CNS2016DC01</w:t>
      </w:r>
      <w:r w:rsidRPr="0077678C" w:rsidR="0030071A">
        <w:rPr>
          <w:rFonts w:ascii="Times New Roman" w:hAnsi="Times New Roman" w:cs="Times New Roman"/>
        </w:rPr>
        <w:t>)</w:t>
      </w:r>
      <w:r w:rsidRPr="0077678C" w:rsidR="00207AA7">
        <w:rPr>
          <w:rFonts w:ascii="Times New Roman" w:hAnsi="Times New Roman" w:cs="Times New Roman"/>
        </w:rPr>
        <w:t>.</w:t>
      </w:r>
    </w:p>
    <w:p w:rsidRPr="0077678C" w:rsidR="008E659F" w:rsidP="0077678C" w:rsidRDefault="008E659F">
      <w:pPr>
        <w:spacing w:line="480" w:lineRule="auto"/>
        <w:rPr>
          <w:rFonts w:ascii="Times New Roman" w:hAnsi="Times New Roman" w:cs="Times New Roman"/>
          <w:b/>
        </w:rPr>
      </w:pPr>
    </w:p>
    <w:p w:rsidRPr="0012156C" w:rsidR="001F6F3C" w:rsidP="0077678C" w:rsidRDefault="0012156C">
      <w:pPr>
        <w:spacing w:line="480" w:lineRule="auto"/>
        <w:rPr>
          <w:rFonts w:ascii="Times New Roman" w:hAnsi="Times New Roman" w:cs="Times New Roman"/>
          <w:i/>
        </w:rPr>
      </w:pPr>
      <w:r>
        <w:rPr>
          <w:rFonts w:ascii="Times New Roman" w:hAnsi="Times New Roman" w:cs="Times New Roman"/>
          <w:i/>
        </w:rPr>
        <w:t>2.1</w:t>
      </w:r>
      <w:r w:rsidRPr="0012156C">
        <w:rPr>
          <w:rFonts w:ascii="Times New Roman" w:hAnsi="Times New Roman" w:cs="Times New Roman"/>
          <w:i/>
        </w:rPr>
        <w:t xml:space="preserve"> </w:t>
      </w:r>
      <w:r w:rsidRPr="0012156C" w:rsidR="000A2506">
        <w:rPr>
          <w:rFonts w:ascii="Times New Roman" w:hAnsi="Times New Roman" w:cs="Times New Roman"/>
          <w:i/>
        </w:rPr>
        <w:t>Daily D</w:t>
      </w:r>
      <w:r w:rsidRPr="0012156C" w:rsidR="00D14B35">
        <w:rPr>
          <w:rFonts w:ascii="Times New Roman" w:hAnsi="Times New Roman" w:cs="Times New Roman"/>
          <w:i/>
        </w:rPr>
        <w:t>iary tags</w:t>
      </w:r>
    </w:p>
    <w:p w:rsidRPr="00430D7A" w:rsidR="00FE3C3E" w:rsidP="00FE3C3E" w:rsidRDefault="0091788F">
      <w:pPr>
        <w:spacing w:line="480" w:lineRule="auto"/>
        <w:rPr>
          <w:rFonts w:ascii="Times New Roman" w:hAnsi="Times New Roman" w:cs="Times New Roman"/>
        </w:rPr>
      </w:pPr>
      <w:r w:rsidRPr="0077678C">
        <w:rPr>
          <w:rFonts w:ascii="Times New Roman" w:hAnsi="Times New Roman" w:cs="Times New Roman"/>
        </w:rPr>
        <w:t>The D</w:t>
      </w:r>
      <w:r w:rsidR="003F3C13">
        <w:rPr>
          <w:rFonts w:ascii="Times New Roman" w:hAnsi="Times New Roman" w:cs="Times New Roman"/>
        </w:rPr>
        <w:t xml:space="preserve">aily </w:t>
      </w:r>
      <w:r w:rsidRPr="0077678C" w:rsidR="00622B3E">
        <w:rPr>
          <w:rFonts w:ascii="Times New Roman" w:hAnsi="Times New Roman" w:cs="Times New Roman"/>
        </w:rPr>
        <w:t>D</w:t>
      </w:r>
      <w:r w:rsidR="003F3C13">
        <w:rPr>
          <w:rFonts w:ascii="Times New Roman" w:hAnsi="Times New Roman" w:cs="Times New Roman"/>
        </w:rPr>
        <w:t>iaries</w:t>
      </w:r>
      <w:r w:rsidRPr="0077678C">
        <w:rPr>
          <w:rFonts w:ascii="Times New Roman" w:hAnsi="Times New Roman" w:cs="Times New Roman"/>
        </w:rPr>
        <w:t>’</w:t>
      </w:r>
      <w:r w:rsidRPr="0077678C" w:rsidR="001F6F3C">
        <w:rPr>
          <w:rFonts w:ascii="Times New Roman" w:hAnsi="Times New Roman" w:cs="Times New Roman"/>
        </w:rPr>
        <w:t xml:space="preserve"> recorded accelerometer data a</w:t>
      </w:r>
      <w:r w:rsidRPr="0077678C" w:rsidR="00B05C07">
        <w:rPr>
          <w:rFonts w:ascii="Times New Roman" w:hAnsi="Times New Roman" w:cs="Times New Roman"/>
        </w:rPr>
        <w:t>t 40</w:t>
      </w:r>
      <w:r w:rsidRPr="0077678C" w:rsidR="004F4FC2">
        <w:rPr>
          <w:rFonts w:ascii="Times New Roman" w:hAnsi="Times New Roman" w:cs="Times New Roman"/>
        </w:rPr>
        <w:t xml:space="preserve"> </w:t>
      </w:r>
      <w:r w:rsidRPr="0077678C" w:rsidR="00B05C07">
        <w:rPr>
          <w:rFonts w:ascii="Times New Roman" w:hAnsi="Times New Roman" w:cs="Times New Roman"/>
        </w:rPr>
        <w:t xml:space="preserve">Hz on each </w:t>
      </w:r>
      <w:r w:rsidRPr="0077678C">
        <w:rPr>
          <w:rFonts w:ascii="Times New Roman" w:hAnsi="Times New Roman" w:cs="Times New Roman"/>
        </w:rPr>
        <w:t xml:space="preserve">of the three orthogonal axes; </w:t>
      </w:r>
      <w:r w:rsidRPr="0077678C" w:rsidR="00B05C07">
        <w:rPr>
          <w:rFonts w:ascii="Times New Roman" w:hAnsi="Times New Roman" w:cs="Times New Roman"/>
        </w:rPr>
        <w:t>X</w:t>
      </w:r>
      <w:r w:rsidRPr="0077678C" w:rsidR="004F4FC2">
        <w:rPr>
          <w:rFonts w:ascii="Times New Roman" w:hAnsi="Times New Roman" w:cs="Times New Roman"/>
        </w:rPr>
        <w:t xml:space="preserve"> (surge)</w:t>
      </w:r>
      <w:r w:rsidRPr="0077678C" w:rsidR="00B05C07">
        <w:rPr>
          <w:rFonts w:ascii="Times New Roman" w:hAnsi="Times New Roman" w:cs="Times New Roman"/>
        </w:rPr>
        <w:t>, Y</w:t>
      </w:r>
      <w:r w:rsidRPr="0077678C" w:rsidR="004F4FC2">
        <w:rPr>
          <w:rFonts w:ascii="Times New Roman" w:hAnsi="Times New Roman" w:cs="Times New Roman"/>
        </w:rPr>
        <w:t xml:space="preserve"> (sway)</w:t>
      </w:r>
      <w:r w:rsidRPr="0077678C" w:rsidR="00B05C07">
        <w:rPr>
          <w:rFonts w:ascii="Times New Roman" w:hAnsi="Times New Roman" w:cs="Times New Roman"/>
        </w:rPr>
        <w:t>, and Z</w:t>
      </w:r>
      <w:r w:rsidRPr="0077678C" w:rsidR="004F4FC2">
        <w:rPr>
          <w:rFonts w:ascii="Times New Roman" w:hAnsi="Times New Roman" w:cs="Times New Roman"/>
        </w:rPr>
        <w:t xml:space="preserve"> (heave)</w:t>
      </w:r>
      <w:r w:rsidRPr="0077678C" w:rsidR="001F6F3C">
        <w:rPr>
          <w:rFonts w:ascii="Times New Roman" w:hAnsi="Times New Roman" w:cs="Times New Roman"/>
        </w:rPr>
        <w:t xml:space="preserve">. </w:t>
      </w:r>
      <w:r w:rsidRPr="0077678C" w:rsidR="003A03BE">
        <w:rPr>
          <w:rFonts w:ascii="Times New Roman" w:hAnsi="Times New Roman" w:cs="Times New Roman"/>
        </w:rPr>
        <w:t xml:space="preserve"> </w:t>
      </w:r>
      <w:r w:rsidRPr="0077678C" w:rsidR="00B05C07">
        <w:rPr>
          <w:rFonts w:ascii="Times New Roman" w:hAnsi="Times New Roman" w:cs="Times New Roman"/>
        </w:rPr>
        <w:t>The tags were po</w:t>
      </w:r>
      <w:r w:rsidRPr="0077678C" w:rsidR="003A03BE">
        <w:rPr>
          <w:rFonts w:ascii="Times New Roman" w:hAnsi="Times New Roman" w:cs="Times New Roman"/>
        </w:rPr>
        <w:t xml:space="preserve">wered by an A cell battery that was enclosed in a vacuform plastic housing </w:t>
      </w:r>
      <w:r w:rsidRPr="0077678C" w:rsidR="007F4EAC">
        <w:rPr>
          <w:rFonts w:ascii="Times New Roman" w:hAnsi="Times New Roman" w:cs="Times New Roman"/>
        </w:rPr>
        <w:t>and sealed using P</w:t>
      </w:r>
      <w:r w:rsidRPr="0077678C" w:rsidR="00B05C07">
        <w:rPr>
          <w:rFonts w:ascii="Times New Roman" w:hAnsi="Times New Roman" w:cs="Times New Roman"/>
        </w:rPr>
        <w:t>oly</w:t>
      </w:r>
      <w:r w:rsidRPr="0077678C" w:rsidR="00D14B35">
        <w:rPr>
          <w:rFonts w:ascii="Times New Roman" w:hAnsi="Times New Roman" w:cs="Times New Roman"/>
        </w:rPr>
        <w:t xml:space="preserve"> </w:t>
      </w:r>
      <w:r w:rsidRPr="0077678C" w:rsidR="007F4EAC">
        <w:rPr>
          <w:rFonts w:ascii="Times New Roman" w:hAnsi="Times New Roman" w:cs="Times New Roman"/>
        </w:rPr>
        <w:t>C</w:t>
      </w:r>
      <w:r w:rsidRPr="0077678C" w:rsidR="00B05C07">
        <w:rPr>
          <w:rFonts w:ascii="Times New Roman" w:hAnsi="Times New Roman" w:cs="Times New Roman"/>
        </w:rPr>
        <w:t>ement</w:t>
      </w:r>
      <w:r w:rsidRPr="0077678C" w:rsidR="007F4EAC">
        <w:rPr>
          <w:rFonts w:ascii="Times New Roman" w:hAnsi="Times New Roman" w:cs="Times New Roman"/>
        </w:rPr>
        <w:t xml:space="preserve"> (Humbrol, Hornby Hobbies, UK)</w:t>
      </w:r>
      <w:r w:rsidRPr="0077678C" w:rsidR="00C71EBB">
        <w:rPr>
          <w:rFonts w:ascii="Times New Roman" w:hAnsi="Times New Roman" w:cs="Times New Roman"/>
        </w:rPr>
        <w:t xml:space="preserve"> (Fig. 1)</w:t>
      </w:r>
      <w:r w:rsidRPr="0077678C" w:rsidR="00B05C07">
        <w:rPr>
          <w:rFonts w:ascii="Times New Roman" w:hAnsi="Times New Roman" w:cs="Times New Roman"/>
        </w:rPr>
        <w:t xml:space="preserve">. </w:t>
      </w:r>
      <w:r w:rsidRPr="0077678C" w:rsidR="00E0603D">
        <w:rPr>
          <w:rFonts w:ascii="Times New Roman" w:hAnsi="Times New Roman" w:cs="Times New Roman"/>
        </w:rPr>
        <w:t xml:space="preserve">A small patch of wool was sheared </w:t>
      </w:r>
      <w:r w:rsidRPr="0077678C" w:rsidR="007F4EAC">
        <w:rPr>
          <w:rFonts w:ascii="Times New Roman" w:hAnsi="Times New Roman" w:cs="Times New Roman"/>
        </w:rPr>
        <w:t>from</w:t>
      </w:r>
      <w:r w:rsidRPr="0077678C" w:rsidR="00E0603D">
        <w:rPr>
          <w:rFonts w:ascii="Times New Roman" w:hAnsi="Times New Roman" w:cs="Times New Roman"/>
        </w:rPr>
        <w:t xml:space="preserve"> the</w:t>
      </w:r>
      <w:r w:rsidRPr="0077678C" w:rsidR="007F4EAC">
        <w:rPr>
          <w:rFonts w:ascii="Times New Roman" w:hAnsi="Times New Roman" w:cs="Times New Roman"/>
        </w:rPr>
        <w:t xml:space="preserve"> rump </w:t>
      </w:r>
      <w:r w:rsidRPr="0077678C" w:rsidR="00E0603D">
        <w:rPr>
          <w:rFonts w:ascii="Times New Roman" w:hAnsi="Times New Roman" w:cs="Times New Roman"/>
        </w:rPr>
        <w:t xml:space="preserve">of the sheep above their </w:t>
      </w:r>
      <w:r w:rsidRPr="0077678C" w:rsidR="007F4EAC">
        <w:rPr>
          <w:rFonts w:ascii="Times New Roman" w:hAnsi="Times New Roman" w:cs="Times New Roman"/>
        </w:rPr>
        <w:t>hips</w:t>
      </w:r>
      <w:r w:rsidRPr="0077678C" w:rsidR="00E0603D">
        <w:rPr>
          <w:rFonts w:ascii="Times New Roman" w:hAnsi="Times New Roman" w:cs="Times New Roman"/>
        </w:rPr>
        <w:t xml:space="preserve"> and the tags attached to the remaining shorter wool </w:t>
      </w:r>
      <w:r w:rsidRPr="0077678C" w:rsidR="00D14B35">
        <w:rPr>
          <w:rFonts w:ascii="Times New Roman" w:hAnsi="Times New Roman" w:cs="Times New Roman"/>
        </w:rPr>
        <w:t>using a solvent free epoxy adhesive</w:t>
      </w:r>
      <w:r w:rsidRPr="0077678C" w:rsidR="00C71EBB">
        <w:rPr>
          <w:rFonts w:ascii="Times New Roman" w:hAnsi="Times New Roman" w:cs="Times New Roman"/>
        </w:rPr>
        <w:t xml:space="preserve"> (Fig. 1)</w:t>
      </w:r>
      <w:r w:rsidRPr="0077678C" w:rsidR="003A03BE">
        <w:rPr>
          <w:rFonts w:ascii="Times New Roman" w:hAnsi="Times New Roman" w:cs="Times New Roman"/>
        </w:rPr>
        <w:t xml:space="preserve">. </w:t>
      </w:r>
      <w:r w:rsidR="0043641B">
        <w:rPr>
          <w:rFonts w:ascii="Times New Roman" w:hAnsi="Times New Roman" w:cs="Times New Roman"/>
        </w:rPr>
        <w:t xml:space="preserve">Positioning the tag at the rear of the sheep </w:t>
      </w:r>
      <w:r w:rsidR="002D3152">
        <w:rPr>
          <w:rFonts w:ascii="Times New Roman" w:hAnsi="Times New Roman" w:cs="Times New Roman"/>
        </w:rPr>
        <w:t xml:space="preserve">maximised the possibility of detecting the change in posture that occurs when sheep urinate. </w:t>
      </w:r>
      <w:r w:rsidR="007C125E">
        <w:rPr>
          <w:rFonts w:ascii="Times New Roman" w:hAnsi="Times New Roman" w:cs="Times New Roman"/>
        </w:rPr>
        <w:t xml:space="preserve"> </w:t>
      </w:r>
      <w:r w:rsidRPr="0077678C" w:rsidR="00B05C07">
        <w:rPr>
          <w:rFonts w:ascii="Times New Roman" w:hAnsi="Times New Roman" w:cs="Times New Roman"/>
        </w:rPr>
        <w:t xml:space="preserve">The tags weighed </w:t>
      </w:r>
      <w:r w:rsidRPr="0077678C" w:rsidR="00FA7B7B">
        <w:rPr>
          <w:rFonts w:ascii="Times New Roman" w:hAnsi="Times New Roman" w:cs="Times New Roman"/>
        </w:rPr>
        <w:t>50</w:t>
      </w:r>
      <w:r w:rsidRPr="0077678C">
        <w:rPr>
          <w:rFonts w:ascii="Times New Roman" w:hAnsi="Times New Roman" w:cs="Times New Roman"/>
        </w:rPr>
        <w:t xml:space="preserve"> </w:t>
      </w:r>
      <w:r w:rsidRPr="0077678C" w:rsidR="00FA7B7B">
        <w:rPr>
          <w:rFonts w:ascii="Times New Roman" w:hAnsi="Times New Roman" w:cs="Times New Roman"/>
        </w:rPr>
        <w:t>g which was less</w:t>
      </w:r>
      <w:r w:rsidR="008B5CF6">
        <w:rPr>
          <w:rFonts w:ascii="Times New Roman" w:hAnsi="Times New Roman" w:cs="Times New Roman"/>
        </w:rPr>
        <w:t xml:space="preserve"> than 0.002</w:t>
      </w:r>
      <w:r w:rsidRPr="0077678C" w:rsidR="000A2506">
        <w:rPr>
          <w:rFonts w:ascii="Times New Roman" w:hAnsi="Times New Roman" w:cs="Times New Roman"/>
        </w:rPr>
        <w:t xml:space="preserve"> </w:t>
      </w:r>
      <w:r w:rsidRPr="0077678C" w:rsidR="000E2F4A">
        <w:rPr>
          <w:rFonts w:ascii="Times New Roman" w:hAnsi="Times New Roman" w:cs="Times New Roman"/>
        </w:rPr>
        <w:t>% of their body weight</w:t>
      </w:r>
      <w:r w:rsidR="008B5CF6">
        <w:rPr>
          <w:rFonts w:ascii="Times New Roman" w:hAnsi="Times New Roman" w:cs="Times New Roman"/>
        </w:rPr>
        <w:t xml:space="preserve">, and therefore was likely to have minimal or no impact on sheep behaviour </w:t>
      </w:r>
      <w:r w:rsidR="008B5CF6">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"10.1016/j.rvsc.2011.06.007", "ISBN" : "0034-5288", "ISSN" : "00345288", "PMID" : "21737110", "abstract" : "The use of externally fitted motion sensors to animal subjects has the potential for allowing researchers to investigate subtle changes in animal movement that may occur with the onset of specific diseases. However, it is crucial to consider whether or not the use of such technology has an effect on the variables measured. Here, we examine the effect of a body harness data logging device on the locomotive patterns of female Merino sheep, Ovis aries. We extracted locomotion variables typical of motion sensor data (stride frequency, stride length, gait type, speed, and limb velocity) from high-definition video collected under controlled conditions. We found no significant difference between the variables measured in the harnessed and unharnessed conditions. Overall, our experiment demonstrates that data-loggers carried on a harness do not adversely affect sheep locomotion, and extended periods of habituation post-instalment of devices should ensure consistency and accuracy of data in future experiments. ?? 2011 Elsevier Ltd.", "author" : [ { "dropping-particle" : "", "family" : "Hobbs-Chell", "given" : "Hannah", "non-dropping-particle" : "", "parse-names" : false, "suffix" : "" }, { "dropping-particle" : "", "family" : "King", "given" : "Andrew J.", "non-dropping-particle" : "", "parse-names" : false, "suffix" : "" }, { "dropping-particle" : "", "family" : "Sharratt", "given" : "Hannah", "non-dropping-particle" : "", "parse-names" : false, "suffix" : "" }, { "dropping-particle" : "", "family" : "Haddadi", "given" : "Hamed", "non-dropping-particle" : "", "parse-names" : false, "suffix" : "" }, { "dropping-particle" : "", "family" : "Rudiger", "given" : "Skye R.", "non-dropping-particle" : "", "parse-names" : false, "suffix" : "" }, { "dropping-particle" : "", "family" : "Hailes", "given" : "Stephen", "non-dropping-particle" : "", "parse-names" : false, "suffix" : "" }, { "dropping-particle" : "", "family" : "Morton", "given" : "A. Jennifer", "non-dropping-particle" : "", "parse-names" : false, "suffix" : "" }, { "dropping-particle" : "", "family" : "Wilson", "given" : "Alan M.", "non-dropping-particle" : "", "parse-names" : false, "suffix" : "" } ], "container-title" : "Research in Veterinary Science", "id" : "ITEM-1", "issue" : "1", "issued" : { "date-parts" : [ [ "2012" ] ] }, "page" : "549-552", "publisher" : "Elsevier Ltd", "title" : "Data-loggers carried on a harness do not adversely affect sheep locomotion", "type" : "article-journal", "volume" : "93" }, "uris" : [ "http://www.mendeley.com/documents/?uuid=d79e7e2c-2494-47d6-b7f8-ea8c591622f2" ] } ], "mendeley" : { "formattedCitation" : "(Hobbs-Chell &lt;i&gt;et al.&lt;/i&gt;, 2012)", "plainTextFormattedCitation" : "(Hobbs-Chell et al., 2012)", "previouslyFormattedCitation" : "(Hobbs-Chell &lt;i&gt;et al.&lt;/i&gt;, 2012)" }, "properties" : { "noteIndex" : 0 }, "schema" : "https://github.com/citation-style-language/schema/raw/master/csl-citation.json" }</w:instrText>
      </w:r>
      <w:r w:rsidR="008B5CF6">
        <w:rPr>
          <w:rFonts w:ascii="Times New Roman" w:hAnsi="Times New Roman" w:cs="Times New Roman"/>
        </w:rPr>
        <w:fldChar w:fldCharType="separate"/>
      </w:r>
      <w:r w:rsidRPr="00A30114" w:rsidR="00A30114">
        <w:rPr>
          <w:rFonts w:ascii="Times New Roman" w:hAnsi="Times New Roman" w:cs="Times New Roman"/>
          <w:noProof/>
        </w:rPr>
        <w:t xml:space="preserve">(Hobbs-Chell </w:t>
      </w:r>
      <w:r w:rsidRPr="00A30114" w:rsidR="00A30114">
        <w:rPr>
          <w:rFonts w:ascii="Times New Roman" w:hAnsi="Times New Roman" w:cs="Times New Roman"/>
          <w:i/>
          <w:noProof/>
        </w:rPr>
        <w:t>et al.</w:t>
      </w:r>
      <w:r w:rsidRPr="00A30114" w:rsidR="00A30114">
        <w:rPr>
          <w:rFonts w:ascii="Times New Roman" w:hAnsi="Times New Roman" w:cs="Times New Roman"/>
          <w:noProof/>
        </w:rPr>
        <w:t>, 2012)</w:t>
      </w:r>
      <w:r w:rsidR="008B5CF6">
        <w:rPr>
          <w:rFonts w:ascii="Times New Roman" w:hAnsi="Times New Roman" w:cs="Times New Roman"/>
        </w:rPr>
        <w:fldChar w:fldCharType="end"/>
      </w:r>
      <w:r w:rsidRPr="0077678C" w:rsidR="008E659F">
        <w:rPr>
          <w:rFonts w:ascii="Times New Roman" w:hAnsi="Times New Roman" w:cs="Times New Roman"/>
        </w:rPr>
        <w:t xml:space="preserve">. </w:t>
      </w:r>
    </w:p>
    <w:p w:rsidRPr="000E2F4A" w:rsidR="00FE3C3E" w:rsidP="00FE3C3E" w:rsidRDefault="00FE3C3E">
      <w:pPr>
        <w:spacing w:line="480" w:lineRule="auto"/>
        <w:rPr>
          <w:rFonts w:ascii="Times New Roman" w:hAnsi="Times New Roman" w:cs="Times New Roman"/>
        </w:rPr>
      </w:pPr>
      <w:r>
        <w:rPr>
          <w:noProof/>
          <w:lang w:eastAsia="en-GB"/>
        </w:rPr>
        <w:drawing>
          <wp:anchor distT="0" distB="0" distL="114300" distR="114300" simplePos="0" relativeHeight="251659264" behindDoc="0" locked="0" layoutInCell="1" allowOverlap="1" wp14:editId="724A8A2A" wp14:anchorId="2ED9BD93">
            <wp:simplePos x="0" y="0"/>
            <wp:positionH relativeFrom="column">
              <wp:posOffset>1897380</wp:posOffset>
            </wp:positionH>
            <wp:positionV relativeFrom="paragraph">
              <wp:posOffset>124169</wp:posOffset>
            </wp:positionV>
            <wp:extent cx="722599" cy="411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lebar2.png"/>
                    <pic:cNvPicPr/>
                  </pic:nvPicPr>
                  <pic:blipFill>
                    <a:blip r:embed="rId10">
                      <a:extLst>
                        <a:ext uri="{28A0092B-C50C-407E-A947-70E740481C1C}">
                          <a14:useLocalDpi xmlns:a14="http://schemas.microsoft.com/office/drawing/2010/main" val="0"/>
                        </a:ext>
                      </a:extLst>
                    </a:blip>
                    <a:stretch>
                      <a:fillRect/>
                    </a:stretch>
                  </pic:blipFill>
                  <pic:spPr>
                    <a:xfrm>
                      <a:off x="0" y="0"/>
                      <a:ext cx="722599" cy="411480"/>
                    </a:xfrm>
                    <a:prstGeom prst="rect">
                      <a:avLst/>
                    </a:prstGeom>
                  </pic:spPr>
                </pic:pic>
              </a:graphicData>
            </a:graphic>
          </wp:anchor>
        </w:drawing>
      </w:r>
      <w:r w:rsidRPr="00C71EBB">
        <w:rPr>
          <w:rFonts w:ascii="Times New Roman" w:hAnsi="Times New Roman" w:cs="Times New Roman"/>
          <w:noProof/>
          <w:lang w:eastAsia="en-GB"/>
        </w:rPr>
        <w:drawing>
          <wp:inline distT="0" distB="0" distL="0" distR="0" wp14:anchorId="30A35E53" wp14:editId="066673BE">
            <wp:extent cx="2675255" cy="2252602"/>
            <wp:effectExtent l="0" t="0" r="0" b="0"/>
            <wp:docPr id="2" name="Picture 2" descr="D:\Pictures\Sept 16 deploy\DSC02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Sept 16 deploy\DSC0220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607" t="13301" r="13401" b="14192"/>
                    <a:stretch/>
                  </pic:blipFill>
                  <pic:spPr bwMode="auto">
                    <a:xfrm>
                      <a:off x="0" y="0"/>
                      <a:ext cx="2692345" cy="2266992"/>
                    </a:xfrm>
                    <a:prstGeom prst="rect">
                      <a:avLst/>
                    </a:prstGeom>
                    <a:noFill/>
                    <a:ln>
                      <a:noFill/>
                    </a:ln>
                    <a:extLst>
                      <a:ext uri="{53640926-AAD7-44D8-BBD7-CCE9431645EC}">
                        <a14:shadowObscured xmlns:a14="http://schemas.microsoft.com/office/drawing/2010/main"/>
                      </a:ext>
                    </a:extLst>
                  </pic:spPr>
                </pic:pic>
              </a:graphicData>
            </a:graphic>
          </wp:inline>
        </w:drawing>
      </w:r>
      <w:r w:rsidRPr="00C71EBB">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r w:rsidRPr="00C71EBB">
        <w:rPr>
          <w:rFonts w:ascii="Times New Roman" w:hAnsi="Times New Roman" w:cs="Times New Roman"/>
          <w:noProof/>
          <w:lang w:eastAsia="en-GB"/>
        </w:rPr>
        <w:drawing>
          <wp:inline distT="0" distB="0" distL="0" distR="0" wp14:anchorId="2372EE7B" wp14:editId="0B33AFD7">
            <wp:extent cx="2478195" cy="2247900"/>
            <wp:effectExtent l="0" t="0" r="0" b="0"/>
            <wp:docPr id="3" name="Picture 3" descr="D:\Pictures\Sept 16 deploy\DSC02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Sept 16 deploy\DSC022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127" r="2943"/>
                    <a:stretch/>
                  </pic:blipFill>
                  <pic:spPr bwMode="auto">
                    <a:xfrm>
                      <a:off x="0" y="0"/>
                      <a:ext cx="2495221" cy="2263344"/>
                    </a:xfrm>
                    <a:prstGeom prst="rect">
                      <a:avLst/>
                    </a:prstGeom>
                    <a:noFill/>
                    <a:ln>
                      <a:noFill/>
                    </a:ln>
                    <a:extLst>
                      <a:ext uri="{53640926-AAD7-44D8-BBD7-CCE9431645EC}">
                        <a14:shadowObscured xmlns:a14="http://schemas.microsoft.com/office/drawing/2010/main"/>
                      </a:ext>
                    </a:extLst>
                  </pic:spPr>
                </pic:pic>
              </a:graphicData>
            </a:graphic>
          </wp:inline>
        </w:drawing>
      </w:r>
    </w:p>
    <w:p w:rsidR="00FE3C3E" w:rsidP="00FE3C3E" w:rsidRDefault="00FE3C3E">
      <w:pPr>
        <w:spacing w:line="480" w:lineRule="auto"/>
        <w:rPr>
          <w:rFonts w:ascii="Times New Roman" w:hAnsi="Times New Roman" w:cs="Times New Roman"/>
        </w:rPr>
      </w:pPr>
      <w:r>
        <w:rPr>
          <w:rFonts w:ascii="Times New Roman" w:hAnsi="Times New Roman" w:cs="Times New Roman"/>
          <w:b/>
        </w:rPr>
        <w:t>Fig.</w:t>
      </w:r>
      <w:r w:rsidRPr="00C71EBB">
        <w:rPr>
          <w:rFonts w:ascii="Times New Roman" w:hAnsi="Times New Roman" w:cs="Times New Roman"/>
          <w:b/>
        </w:rPr>
        <w:t xml:space="preserve"> 1:</w:t>
      </w:r>
      <w:r>
        <w:rPr>
          <w:rFonts w:ascii="Times New Roman" w:hAnsi="Times New Roman" w:cs="Times New Roman"/>
        </w:rPr>
        <w:t xml:space="preserve"> Rear tag consisting of a Daily Diary and an A cell battery and a tag in position on the rear of the sheep.</w:t>
      </w:r>
    </w:p>
    <w:p w:rsidR="00FE3C3E" w:rsidP="0077678C" w:rsidRDefault="00FE3C3E">
      <w:pPr>
        <w:spacing w:line="480" w:lineRule="auto"/>
        <w:rPr>
          <w:rFonts w:ascii="Times New Roman" w:hAnsi="Times New Roman" w:cs="Times New Roman"/>
        </w:rPr>
      </w:pPr>
    </w:p>
    <w:p w:rsidRPr="0012156C" w:rsidR="000E2F4A" w:rsidP="0077678C" w:rsidRDefault="0012156C">
      <w:pPr>
        <w:spacing w:line="480" w:lineRule="auto"/>
        <w:rPr>
          <w:rFonts w:ascii="Times New Roman" w:hAnsi="Times New Roman" w:cs="Times New Roman"/>
          <w:i/>
        </w:rPr>
      </w:pPr>
      <w:r w:rsidRPr="0012156C">
        <w:rPr>
          <w:rFonts w:ascii="Times New Roman" w:hAnsi="Times New Roman" w:cs="Times New Roman"/>
          <w:i/>
        </w:rPr>
        <w:t xml:space="preserve">2.2 </w:t>
      </w:r>
      <w:r w:rsidRPr="0012156C" w:rsidR="00DA1D70">
        <w:rPr>
          <w:rFonts w:ascii="Times New Roman" w:hAnsi="Times New Roman" w:cs="Times New Roman"/>
          <w:i/>
        </w:rPr>
        <w:t>Behavioural measurements</w:t>
      </w:r>
    </w:p>
    <w:p w:rsidRPr="0077678C" w:rsidR="00DA1D70" w:rsidP="0077678C" w:rsidRDefault="003E4BAF">
      <w:pPr>
        <w:spacing w:line="480" w:lineRule="auto"/>
        <w:rPr>
          <w:rFonts w:ascii="Times New Roman" w:hAnsi="Times New Roman" w:cs="Times New Roman"/>
        </w:rPr>
      </w:pPr>
      <w:r w:rsidRPr="0077678C">
        <w:rPr>
          <w:rFonts w:ascii="Times New Roman" w:hAnsi="Times New Roman" w:cs="Times New Roman"/>
        </w:rPr>
        <w:t>Twenty of the t</w:t>
      </w:r>
      <w:r w:rsidRPr="0077678C" w:rsidR="00E457AB">
        <w:rPr>
          <w:rFonts w:ascii="Times New Roman" w:hAnsi="Times New Roman" w:cs="Times New Roman"/>
        </w:rPr>
        <w:t>agged s</w:t>
      </w:r>
      <w:r w:rsidRPr="0077678C" w:rsidR="00DA1D70">
        <w:rPr>
          <w:rFonts w:ascii="Times New Roman" w:hAnsi="Times New Roman" w:cs="Times New Roman"/>
        </w:rPr>
        <w:t>hee</w:t>
      </w:r>
      <w:r w:rsidRPr="0077678C" w:rsidR="00E457AB">
        <w:rPr>
          <w:rFonts w:ascii="Times New Roman" w:hAnsi="Times New Roman" w:cs="Times New Roman"/>
        </w:rPr>
        <w:t xml:space="preserve">p were filmed using a </w:t>
      </w:r>
      <w:bookmarkStart w:name="OLE_LINK15" w:id="8"/>
      <w:bookmarkStart w:name="OLE_LINK16" w:id="9"/>
      <w:r w:rsidRPr="0077678C" w:rsidR="00E457AB">
        <w:rPr>
          <w:rFonts w:ascii="Times New Roman" w:hAnsi="Times New Roman" w:cs="Times New Roman"/>
        </w:rPr>
        <w:t>Panasonic HC-W570 full HD camcorder</w:t>
      </w:r>
      <w:bookmarkEnd w:id="8"/>
      <w:bookmarkEnd w:id="9"/>
      <w:r w:rsidR="00F078A3">
        <w:rPr>
          <w:rFonts w:ascii="Times New Roman" w:hAnsi="Times New Roman" w:cs="Times New Roman"/>
        </w:rPr>
        <w:t xml:space="preserve"> (Panasonic UK &amp; Ireland)</w:t>
      </w:r>
      <w:r w:rsidRPr="0077678C">
        <w:rPr>
          <w:rFonts w:ascii="Times New Roman" w:hAnsi="Times New Roman" w:cs="Times New Roman"/>
        </w:rPr>
        <w:t xml:space="preserve"> over four separate filming sessions</w:t>
      </w:r>
      <w:r w:rsidRPr="0077678C" w:rsidR="00A37493">
        <w:rPr>
          <w:rFonts w:ascii="Times New Roman" w:hAnsi="Times New Roman" w:cs="Times New Roman"/>
        </w:rPr>
        <w:t xml:space="preserve"> to record the different types of sheep behaviour</w:t>
      </w:r>
      <w:r w:rsidRPr="0077678C" w:rsidR="00DA1D70">
        <w:rPr>
          <w:rFonts w:ascii="Times New Roman" w:hAnsi="Times New Roman" w:cs="Times New Roman"/>
        </w:rPr>
        <w:t>.</w:t>
      </w:r>
      <w:r w:rsidR="00A04467">
        <w:rPr>
          <w:rFonts w:ascii="Times New Roman" w:hAnsi="Times New Roman" w:cs="Times New Roman"/>
        </w:rPr>
        <w:t xml:space="preserve"> </w:t>
      </w:r>
      <w:r w:rsidR="00D0088C">
        <w:rPr>
          <w:rFonts w:ascii="Times New Roman" w:hAnsi="Times New Roman" w:cs="Times New Roman"/>
        </w:rPr>
        <w:t>Not all thirty sheep were filmed due to difficulties of observing</w:t>
      </w:r>
      <w:r w:rsidR="00A04467">
        <w:rPr>
          <w:rFonts w:ascii="Times New Roman" w:hAnsi="Times New Roman" w:cs="Times New Roman"/>
        </w:rPr>
        <w:t xml:space="preserve"> all of them within the field.</w:t>
      </w:r>
      <w:r w:rsidR="00D0088C">
        <w:rPr>
          <w:rFonts w:ascii="Times New Roman" w:hAnsi="Times New Roman" w:cs="Times New Roman"/>
        </w:rPr>
        <w:t xml:space="preserve"> </w:t>
      </w:r>
      <w:r w:rsidRPr="0077678C" w:rsidR="00A37493">
        <w:rPr>
          <w:rFonts w:ascii="Times New Roman" w:hAnsi="Times New Roman" w:cs="Times New Roman"/>
        </w:rPr>
        <w:t xml:space="preserve"> </w:t>
      </w:r>
      <w:r w:rsidRPr="0077678C" w:rsidR="009552EB">
        <w:rPr>
          <w:rFonts w:ascii="Times New Roman" w:hAnsi="Times New Roman" w:cs="Times New Roman"/>
        </w:rPr>
        <w:t xml:space="preserve">Sheep </w:t>
      </w:r>
      <w:r w:rsidR="005D609E">
        <w:rPr>
          <w:rFonts w:ascii="Times New Roman" w:hAnsi="Times New Roman" w:cs="Times New Roman"/>
        </w:rPr>
        <w:t xml:space="preserve">(n = 20) </w:t>
      </w:r>
      <w:r w:rsidRPr="0077678C" w:rsidR="009552EB">
        <w:rPr>
          <w:rFonts w:ascii="Times New Roman" w:hAnsi="Times New Roman" w:cs="Times New Roman"/>
        </w:rPr>
        <w:t>were</w:t>
      </w:r>
      <w:r w:rsidR="008C5134">
        <w:rPr>
          <w:rFonts w:ascii="Times New Roman" w:hAnsi="Times New Roman" w:cs="Times New Roman"/>
        </w:rPr>
        <w:t xml:space="preserve"> filmed for 5 min</w:t>
      </w:r>
      <w:r w:rsidRPr="0077678C" w:rsidR="00A37493">
        <w:rPr>
          <w:rFonts w:ascii="Times New Roman" w:hAnsi="Times New Roman" w:cs="Times New Roman"/>
        </w:rPr>
        <w:t xml:space="preserve"> </w:t>
      </w:r>
      <w:r w:rsidRPr="0077678C" w:rsidR="009552EB">
        <w:rPr>
          <w:rFonts w:ascii="Times New Roman" w:hAnsi="Times New Roman" w:cs="Times New Roman"/>
        </w:rPr>
        <w:t xml:space="preserve">at a time </w:t>
      </w:r>
      <w:r w:rsidRPr="0077678C" w:rsidR="00A37493">
        <w:rPr>
          <w:rFonts w:ascii="Times New Roman" w:hAnsi="Times New Roman" w:cs="Times New Roman"/>
        </w:rPr>
        <w:t>unless they moved out of view.</w:t>
      </w:r>
      <w:r w:rsidRPr="0077678C" w:rsidR="00DA1D70">
        <w:rPr>
          <w:rFonts w:ascii="Times New Roman" w:hAnsi="Times New Roman" w:cs="Times New Roman"/>
        </w:rPr>
        <w:t xml:space="preserve"> </w:t>
      </w:r>
      <w:r w:rsidRPr="0077678C" w:rsidR="0091788F">
        <w:rPr>
          <w:rFonts w:ascii="Times New Roman" w:hAnsi="Times New Roman" w:cs="Times New Roman"/>
        </w:rPr>
        <w:t xml:space="preserve">A total of </w:t>
      </w:r>
      <w:r w:rsidR="00A04467">
        <w:rPr>
          <w:rFonts w:ascii="Times New Roman" w:hAnsi="Times New Roman" w:cs="Times New Roman"/>
        </w:rPr>
        <w:t>335</w:t>
      </w:r>
      <w:r w:rsidR="008C5134">
        <w:rPr>
          <w:rFonts w:ascii="Times New Roman" w:hAnsi="Times New Roman" w:cs="Times New Roman"/>
        </w:rPr>
        <w:t xml:space="preserve"> min</w:t>
      </w:r>
      <w:r w:rsidRPr="0077678C" w:rsidR="00793D60">
        <w:rPr>
          <w:rFonts w:ascii="Times New Roman" w:hAnsi="Times New Roman" w:cs="Times New Roman"/>
        </w:rPr>
        <w:t xml:space="preserve"> of </w:t>
      </w:r>
      <w:r w:rsidRPr="0077678C" w:rsidR="00DA1D70">
        <w:rPr>
          <w:rFonts w:ascii="Times New Roman" w:hAnsi="Times New Roman" w:cs="Times New Roman"/>
        </w:rPr>
        <w:t xml:space="preserve">behaviour from </w:t>
      </w:r>
      <w:r w:rsidRPr="0077678C" w:rsidR="009552EB">
        <w:rPr>
          <w:rFonts w:ascii="Times New Roman" w:hAnsi="Times New Roman" w:cs="Times New Roman"/>
        </w:rPr>
        <w:t>the video footage was logged</w:t>
      </w:r>
      <w:r w:rsidRPr="00A44E9D" w:rsidR="005D609E">
        <w:rPr>
          <w:rFonts w:ascii="Times New Roman" w:hAnsi="Times New Roman" w:cs="Times New Roman"/>
        </w:rPr>
        <w:t xml:space="preserve">, representing </w:t>
      </w:r>
      <w:r w:rsidR="004B0909">
        <w:rPr>
          <w:rFonts w:ascii="Times New Roman" w:hAnsi="Times New Roman" w:cs="Times New Roman"/>
        </w:rPr>
        <w:t>15.9</w:t>
      </w:r>
      <w:r w:rsidRPr="00A44E9D" w:rsidR="00A44E9D">
        <w:rPr>
          <w:rFonts w:ascii="Times New Roman" w:hAnsi="Times New Roman" w:cs="Times New Roman"/>
        </w:rPr>
        <w:t xml:space="preserve"> ± 11.7</w:t>
      </w:r>
      <w:r w:rsidRPr="00A44E9D" w:rsidR="005D609E">
        <w:rPr>
          <w:rFonts w:ascii="Times New Roman" w:hAnsi="Times New Roman" w:cs="Times New Roman"/>
        </w:rPr>
        <w:t xml:space="preserve"> mins per sheep</w:t>
      </w:r>
      <w:r w:rsidRPr="00A44E9D" w:rsidR="009552EB">
        <w:rPr>
          <w:rFonts w:ascii="Times New Roman" w:hAnsi="Times New Roman" w:cs="Times New Roman"/>
        </w:rPr>
        <w:t>.</w:t>
      </w:r>
      <w:r w:rsidRPr="0077678C" w:rsidR="009552EB">
        <w:rPr>
          <w:rFonts w:ascii="Times New Roman" w:hAnsi="Times New Roman" w:cs="Times New Roman"/>
        </w:rPr>
        <w:t xml:space="preserve"> Us</w:t>
      </w:r>
      <w:r w:rsidRPr="0077678C" w:rsidR="00DA1D70">
        <w:rPr>
          <w:rFonts w:ascii="Times New Roman" w:hAnsi="Times New Roman" w:cs="Times New Roman"/>
        </w:rPr>
        <w:t>ing the timestamp</w:t>
      </w:r>
      <w:r w:rsidRPr="0077678C" w:rsidR="0091788F">
        <w:rPr>
          <w:rFonts w:ascii="Times New Roman" w:hAnsi="Times New Roman" w:cs="Times New Roman"/>
        </w:rPr>
        <w:t>,</w:t>
      </w:r>
      <w:r w:rsidRPr="0077678C" w:rsidR="00DA1D70">
        <w:rPr>
          <w:rFonts w:ascii="Times New Roman" w:hAnsi="Times New Roman" w:cs="Times New Roman"/>
        </w:rPr>
        <w:t xml:space="preserve"> </w:t>
      </w:r>
      <w:r w:rsidRPr="0077678C" w:rsidR="009552EB">
        <w:rPr>
          <w:rFonts w:ascii="Times New Roman" w:hAnsi="Times New Roman" w:cs="Times New Roman"/>
        </w:rPr>
        <w:t xml:space="preserve">the logged behaviours were </w:t>
      </w:r>
      <w:r w:rsidRPr="0077678C" w:rsidR="0091788F">
        <w:rPr>
          <w:rFonts w:ascii="Times New Roman" w:hAnsi="Times New Roman" w:cs="Times New Roman"/>
        </w:rPr>
        <w:t>synchronised</w:t>
      </w:r>
      <w:r w:rsidRPr="0077678C" w:rsidR="00DA1D70">
        <w:rPr>
          <w:rFonts w:ascii="Times New Roman" w:hAnsi="Times New Roman" w:cs="Times New Roman"/>
        </w:rPr>
        <w:t xml:space="preserve"> to the accelerometer data </w:t>
      </w:r>
      <w:r w:rsidRPr="0077678C" w:rsidR="009552EB">
        <w:rPr>
          <w:rFonts w:ascii="Times New Roman" w:hAnsi="Times New Roman" w:cs="Times New Roman"/>
        </w:rPr>
        <w:t>to create a labelled behaviour file</w:t>
      </w:r>
      <w:r w:rsidRPr="0077678C" w:rsidR="009F3F00">
        <w:rPr>
          <w:rFonts w:ascii="Times New Roman" w:hAnsi="Times New Roman" w:cs="Times New Roman"/>
        </w:rPr>
        <w:t xml:space="preserve">. </w:t>
      </w:r>
      <w:r w:rsidRPr="0077678C" w:rsidR="004B0909">
        <w:rPr>
          <w:rFonts w:ascii="Times New Roman" w:hAnsi="Times New Roman" w:cs="Times New Roman"/>
        </w:rPr>
        <w:t>An ethogram was produced of the main behaviours</w:t>
      </w:r>
      <w:r w:rsidR="00A04467">
        <w:rPr>
          <w:rFonts w:ascii="Times New Roman" w:hAnsi="Times New Roman" w:cs="Times New Roman"/>
        </w:rPr>
        <w:t xml:space="preserve"> </w:t>
      </w:r>
      <w:r w:rsidRPr="0077678C" w:rsidR="004B0909">
        <w:rPr>
          <w:rFonts w:ascii="Times New Roman" w:hAnsi="Times New Roman" w:cs="Times New Roman"/>
        </w:rPr>
        <w:t>(Table 1). Six main behaviours were used to label the accelerometer data and in subsequent analysis</w:t>
      </w:r>
      <w:r w:rsidR="00A04467">
        <w:rPr>
          <w:rFonts w:ascii="Times New Roman" w:hAnsi="Times New Roman" w:cs="Times New Roman"/>
        </w:rPr>
        <w:t>. Infrequently observed behaviours were omitted</w:t>
      </w:r>
      <w:r w:rsidRPr="0077678C" w:rsidR="004B0909">
        <w:rPr>
          <w:rFonts w:ascii="Times New Roman" w:hAnsi="Times New Roman" w:cs="Times New Roman"/>
        </w:rPr>
        <w:t xml:space="preserve">. </w:t>
      </w:r>
      <w:r w:rsidRPr="0077678C" w:rsidR="009F3F00">
        <w:rPr>
          <w:rFonts w:ascii="Times New Roman" w:hAnsi="Times New Roman" w:cs="Times New Roman"/>
        </w:rPr>
        <w:t>Urination events created a distinctive pattern within the acceleration trace that was identified using the observed dataset (Fig. 2)</w:t>
      </w:r>
      <w:r w:rsidR="00A04467">
        <w:rPr>
          <w:rFonts w:ascii="Times New Roman" w:hAnsi="Times New Roman" w:cs="Times New Roman"/>
        </w:rPr>
        <w:t>. Filmed urination events</w:t>
      </w:r>
      <w:r w:rsidRPr="0077678C" w:rsidR="0091788F">
        <w:rPr>
          <w:rFonts w:ascii="Times New Roman" w:hAnsi="Times New Roman" w:cs="Times New Roman"/>
        </w:rPr>
        <w:t xml:space="preserve"> </w:t>
      </w:r>
      <w:r w:rsidRPr="0077678C" w:rsidR="00316A30">
        <w:rPr>
          <w:rFonts w:ascii="Times New Roman" w:hAnsi="Times New Roman" w:cs="Times New Roman"/>
        </w:rPr>
        <w:t>had</w:t>
      </w:r>
      <w:r w:rsidR="008C5134">
        <w:rPr>
          <w:rFonts w:ascii="Times New Roman" w:hAnsi="Times New Roman" w:cs="Times New Roman"/>
        </w:rPr>
        <w:t xml:space="preserve"> an average duration of 7 s</w:t>
      </w:r>
      <w:r w:rsidRPr="0077678C" w:rsidR="000B528F">
        <w:rPr>
          <w:rFonts w:ascii="Times New Roman" w:hAnsi="Times New Roman" w:cs="Times New Roman"/>
        </w:rPr>
        <w:t xml:space="preserve"> (</w:t>
      </w:r>
      <w:r w:rsidRPr="0077678C" w:rsidR="00DD2DDB">
        <w:rPr>
          <w:rFonts w:ascii="Times New Roman" w:hAnsi="Times New Roman" w:cs="Times New Roman"/>
        </w:rPr>
        <w:t>SD = 4.9</w:t>
      </w:r>
      <w:r w:rsidRPr="0077678C" w:rsidR="00214E4D">
        <w:rPr>
          <w:rFonts w:ascii="Times New Roman" w:hAnsi="Times New Roman" w:cs="Times New Roman"/>
        </w:rPr>
        <w:t xml:space="preserve"> seconds</w:t>
      </w:r>
      <w:r w:rsidRPr="0077678C" w:rsidR="00DD2DDB">
        <w:rPr>
          <w:rFonts w:ascii="Times New Roman" w:hAnsi="Times New Roman" w:cs="Times New Roman"/>
        </w:rPr>
        <w:t>)</w:t>
      </w:r>
      <w:r w:rsidRPr="0077678C" w:rsidR="009F3F00">
        <w:rPr>
          <w:rFonts w:ascii="Times New Roman" w:hAnsi="Times New Roman" w:cs="Times New Roman"/>
        </w:rPr>
        <w:t xml:space="preserve">. </w:t>
      </w:r>
    </w:p>
    <w:p w:rsidR="00755A88" w:rsidRDefault="00755A88">
      <w:pPr>
        <w:rPr>
          <w:rFonts w:ascii="Times New Roman" w:hAnsi="Times New Roman" w:cs="Times New Roman"/>
        </w:rPr>
      </w:pPr>
      <w:r>
        <w:rPr>
          <w:rFonts w:ascii="Times New Roman" w:hAnsi="Times New Roman" w:cs="Times New Roman"/>
        </w:rPr>
        <w:br w:type="page"/>
      </w:r>
    </w:p>
    <w:p w:rsidR="00BF5B84" w:rsidP="00BF5B84" w:rsidRDefault="00BF5B84">
      <w:pPr>
        <w:spacing w:line="480" w:lineRule="auto"/>
        <w:rPr>
          <w:rFonts w:ascii="Times New Roman" w:hAnsi="Times New Roman" w:cs="Times New Roman"/>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1701"/>
        <w:gridCol w:w="4962"/>
        <w:gridCol w:w="1559"/>
      </w:tblGrid>
      <w:tr w:rsidRPr="00BB0CD3" w:rsidR="00BF5B84" w:rsidTr="00BF5B84">
        <w:tc>
          <w:tcPr>
            <w:tcW w:w="1701"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Behaviour</w:t>
            </w:r>
          </w:p>
        </w:tc>
        <w:tc>
          <w:tcPr>
            <w:tcW w:w="4962"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Description</w:t>
            </w:r>
          </w:p>
        </w:tc>
        <w:tc>
          <w:tcPr>
            <w:tcW w:w="1559"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Sample (seconds)</w:t>
            </w:r>
          </w:p>
        </w:tc>
      </w:tr>
      <w:tr w:rsidRPr="00BB0CD3" w:rsidR="00BF5B84" w:rsidTr="00BF5B84">
        <w:tc>
          <w:tcPr>
            <w:tcW w:w="1701" w:type="dxa"/>
            <w:tcBorders>
              <w:top w:val="single" w:color="auto" w:sz="12" w:space="0"/>
            </w:tcBorders>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Foraging</w:t>
            </w:r>
          </w:p>
        </w:tc>
        <w:tc>
          <w:tcPr>
            <w:tcW w:w="4962" w:type="dxa"/>
            <w:tcBorders>
              <w:top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Feeding with head down, small movements of head side to side and small steps forward</w:t>
            </w:r>
          </w:p>
        </w:tc>
        <w:tc>
          <w:tcPr>
            <w:tcW w:w="1559" w:type="dxa"/>
            <w:tcBorders>
              <w:top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7595</w:t>
            </w:r>
          </w:p>
        </w:tc>
      </w:tr>
      <w:tr w:rsidRPr="00BB0CD3" w:rsidR="00BF5B84" w:rsidTr="00BF5B84">
        <w:tc>
          <w:tcPr>
            <w:tcW w:w="1701" w:type="dxa"/>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Walking</w:t>
            </w:r>
          </w:p>
        </w:tc>
        <w:tc>
          <w:tcPr>
            <w:tcW w:w="4962"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Moving at slow pace</w:t>
            </w:r>
          </w:p>
        </w:tc>
        <w:tc>
          <w:tcPr>
            <w:tcW w:w="1559"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2170</w:t>
            </w:r>
          </w:p>
        </w:tc>
      </w:tr>
      <w:tr w:rsidRPr="00BB0CD3" w:rsidR="00BF5B84" w:rsidTr="00BF5B84">
        <w:tc>
          <w:tcPr>
            <w:tcW w:w="1701" w:type="dxa"/>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Running</w:t>
            </w:r>
          </w:p>
        </w:tc>
        <w:tc>
          <w:tcPr>
            <w:tcW w:w="4962"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Moving at fast pace</w:t>
            </w:r>
          </w:p>
        </w:tc>
        <w:tc>
          <w:tcPr>
            <w:tcW w:w="1559"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126</w:t>
            </w:r>
          </w:p>
        </w:tc>
      </w:tr>
      <w:tr w:rsidRPr="00BB0CD3" w:rsidR="00BF5B84" w:rsidTr="00BF5B84">
        <w:tc>
          <w:tcPr>
            <w:tcW w:w="1701" w:type="dxa"/>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Standing</w:t>
            </w:r>
          </w:p>
        </w:tc>
        <w:tc>
          <w:tcPr>
            <w:tcW w:w="4962"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Stationary with head raised</w:t>
            </w:r>
          </w:p>
        </w:tc>
        <w:tc>
          <w:tcPr>
            <w:tcW w:w="1559"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1653</w:t>
            </w:r>
          </w:p>
        </w:tc>
      </w:tr>
      <w:tr w:rsidRPr="00BB0CD3" w:rsidR="00BF5B84" w:rsidTr="00BF5B84">
        <w:tc>
          <w:tcPr>
            <w:tcW w:w="1701" w:type="dxa"/>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Lying</w:t>
            </w:r>
          </w:p>
        </w:tc>
        <w:tc>
          <w:tcPr>
            <w:tcW w:w="4962"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Lying down with head raised or lowered</w:t>
            </w:r>
          </w:p>
        </w:tc>
        <w:tc>
          <w:tcPr>
            <w:tcW w:w="1559"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8345</w:t>
            </w:r>
          </w:p>
        </w:tc>
      </w:tr>
      <w:tr w:rsidRPr="00BB0CD3" w:rsidR="00BF5B84" w:rsidTr="00BF5B84">
        <w:tc>
          <w:tcPr>
            <w:tcW w:w="1701" w:type="dxa"/>
          </w:tcPr>
          <w:p w:rsidRPr="00D42387" w:rsidR="00BF5B84" w:rsidP="00BF5B84" w:rsidRDefault="00BF5B84">
            <w:pPr>
              <w:rPr>
                <w:rFonts w:ascii="Times New Roman" w:hAnsi="Times New Roman" w:cs="Times New Roman"/>
                <w:b/>
                <w:color w:val="000000"/>
                <w:sz w:val="20"/>
                <w:szCs w:val="20"/>
              </w:rPr>
            </w:pPr>
            <w:r w:rsidRPr="00D42387">
              <w:rPr>
                <w:rFonts w:ascii="Times New Roman" w:hAnsi="Times New Roman" w:cs="Times New Roman"/>
                <w:b/>
                <w:color w:val="000000"/>
                <w:sz w:val="20"/>
                <w:szCs w:val="20"/>
              </w:rPr>
              <w:t>Urinating</w:t>
            </w:r>
          </w:p>
        </w:tc>
        <w:tc>
          <w:tcPr>
            <w:tcW w:w="4962"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Rear of sheep lowers in a squatting position</w:t>
            </w:r>
          </w:p>
        </w:tc>
        <w:tc>
          <w:tcPr>
            <w:tcW w:w="1559" w:type="dxa"/>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127</w:t>
            </w:r>
          </w:p>
        </w:tc>
      </w:tr>
      <w:tr w:rsidRPr="00BB0CD3" w:rsidR="00BF5B84" w:rsidTr="00BF5B84">
        <w:tc>
          <w:tcPr>
            <w:tcW w:w="1701" w:type="dxa"/>
          </w:tcPr>
          <w:p w:rsidRPr="00D42387" w:rsidR="00BF5B84" w:rsidP="00BF5B84" w:rsidRDefault="00BF5B84">
            <w:pPr>
              <w:rPr>
                <w:rFonts w:ascii="Times New Roman" w:hAnsi="Times New Roman" w:cs="Times New Roman"/>
                <w:color w:val="000000"/>
                <w:sz w:val="20"/>
                <w:szCs w:val="20"/>
              </w:rPr>
            </w:pPr>
            <w:r w:rsidRPr="00D42387">
              <w:rPr>
                <w:rFonts w:ascii="Times New Roman" w:hAnsi="Times New Roman" w:cs="Times New Roman"/>
                <w:color w:val="000000"/>
                <w:sz w:val="20"/>
                <w:szCs w:val="20"/>
              </w:rPr>
              <w:t>Scratching</w:t>
            </w:r>
          </w:p>
        </w:tc>
        <w:tc>
          <w:tcPr>
            <w:tcW w:w="4962"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Using the back leg to scratch body or head</w:t>
            </w:r>
          </w:p>
        </w:tc>
        <w:tc>
          <w:tcPr>
            <w:tcW w:w="1559"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64</w:t>
            </w:r>
          </w:p>
        </w:tc>
      </w:tr>
      <w:tr w:rsidRPr="00BB0CD3" w:rsidR="00BF5B84" w:rsidTr="00BF5B84">
        <w:tc>
          <w:tcPr>
            <w:tcW w:w="1701" w:type="dxa"/>
          </w:tcPr>
          <w:p w:rsidRPr="00D42387" w:rsidR="00BF5B84" w:rsidP="00BF5B84" w:rsidRDefault="00BF5B84">
            <w:pPr>
              <w:rPr>
                <w:rFonts w:ascii="Times New Roman" w:hAnsi="Times New Roman" w:cs="Times New Roman"/>
                <w:color w:val="000000"/>
                <w:sz w:val="20"/>
                <w:szCs w:val="20"/>
              </w:rPr>
            </w:pPr>
            <w:r w:rsidRPr="00D42387">
              <w:rPr>
                <w:rFonts w:ascii="Times New Roman" w:hAnsi="Times New Roman" w:cs="Times New Roman"/>
                <w:color w:val="000000"/>
                <w:sz w:val="20"/>
                <w:szCs w:val="20"/>
              </w:rPr>
              <w:t>Grooming</w:t>
            </w:r>
          </w:p>
        </w:tc>
        <w:tc>
          <w:tcPr>
            <w:tcW w:w="4962"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Bending head to lick leg</w:t>
            </w:r>
          </w:p>
        </w:tc>
        <w:tc>
          <w:tcPr>
            <w:tcW w:w="1559"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8</w:t>
            </w:r>
          </w:p>
        </w:tc>
      </w:tr>
      <w:tr w:rsidRPr="00BB0CD3" w:rsidR="00BF5B84" w:rsidTr="00BF5B84">
        <w:tc>
          <w:tcPr>
            <w:tcW w:w="1701" w:type="dxa"/>
          </w:tcPr>
          <w:p w:rsidRPr="00D42387" w:rsidR="00BF5B84" w:rsidP="00BF5B84" w:rsidRDefault="00BF5B84">
            <w:pPr>
              <w:rPr>
                <w:rFonts w:ascii="Times New Roman" w:hAnsi="Times New Roman" w:cs="Times New Roman"/>
                <w:color w:val="000000"/>
                <w:sz w:val="20"/>
                <w:szCs w:val="20"/>
              </w:rPr>
            </w:pPr>
            <w:r w:rsidRPr="00D42387">
              <w:rPr>
                <w:rFonts w:ascii="Times New Roman" w:hAnsi="Times New Roman" w:cs="Times New Roman"/>
                <w:color w:val="000000"/>
                <w:sz w:val="20"/>
                <w:szCs w:val="20"/>
              </w:rPr>
              <w:t>Interaction</w:t>
            </w:r>
          </w:p>
        </w:tc>
        <w:tc>
          <w:tcPr>
            <w:tcW w:w="4962"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 xml:space="preserve">Physical interaction between two sheep such as head butting </w:t>
            </w:r>
          </w:p>
        </w:tc>
        <w:tc>
          <w:tcPr>
            <w:tcW w:w="1559"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8</w:t>
            </w:r>
          </w:p>
        </w:tc>
      </w:tr>
    </w:tbl>
    <w:p w:rsidR="00BF5B84" w:rsidP="00BF5B84" w:rsidRDefault="00BF5B84">
      <w:pPr>
        <w:spacing w:line="480" w:lineRule="auto"/>
        <w:rPr>
          <w:rFonts w:ascii="Times New Roman" w:hAnsi="Times New Roman" w:cs="Times New Roman"/>
        </w:rPr>
      </w:pPr>
    </w:p>
    <w:p w:rsidR="00BF5B84" w:rsidP="00BF5B84" w:rsidRDefault="00BF5B84">
      <w:pPr>
        <w:spacing w:line="480" w:lineRule="auto"/>
        <w:rPr>
          <w:rFonts w:ascii="Times New Roman" w:hAnsi="Times New Roman" w:cs="Times New Roman"/>
        </w:rPr>
      </w:pPr>
      <w:r w:rsidRPr="00793D60">
        <w:rPr>
          <w:rFonts w:ascii="Times New Roman" w:hAnsi="Times New Roman" w:cs="Times New Roman"/>
          <w:b/>
        </w:rPr>
        <w:t>Table 1:</w:t>
      </w:r>
      <w:r>
        <w:rPr>
          <w:rFonts w:ascii="Times New Roman" w:hAnsi="Times New Roman" w:cs="Times New Roman"/>
        </w:rPr>
        <w:t xml:space="preserve"> Ethogram of sheep behaviour and number of seconds of observed behaviour logged (335 min) from video footage of 20 sheep. Behaviours in bold are those used for further analysis.</w:t>
      </w: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FE3C3E" w:rsidP="00BF5B84" w:rsidRDefault="00FE3C3E">
      <w:pPr>
        <w:spacing w:line="480" w:lineRule="auto"/>
        <w:rPr>
          <w:rFonts w:ascii="Times New Roman" w:hAnsi="Times New Roman" w:cs="Times New Roman"/>
        </w:rPr>
      </w:pPr>
    </w:p>
    <w:p w:rsidR="00177EC6" w:rsidRDefault="00177EC6">
      <w:pPr>
        <w:rPr>
          <w:rFonts w:ascii="Times New Roman" w:hAnsi="Times New Roman" w:cs="Times New Roman"/>
        </w:rPr>
      </w:pPr>
      <w:r>
        <w:rPr>
          <w:rFonts w:ascii="Times New Roman" w:hAnsi="Times New Roman" w:cs="Times New Roman"/>
        </w:rPr>
        <w:br w:type="page"/>
      </w:r>
    </w:p>
    <w:p w:rsidR="00FE3C3E" w:rsidP="00FE3C3E" w:rsidRDefault="00FE3C3E">
      <w:pPr>
        <w:spacing w:line="480" w:lineRule="auto"/>
        <w:rPr>
          <w:rFonts w:ascii="Times New Roman" w:hAnsi="Times New Roman" w:cs="Times New Roman"/>
        </w:rPr>
      </w:pPr>
      <w:r>
        <w:rPr>
          <w:rFonts w:ascii="Times New Roman" w:hAnsi="Times New Roman" w:cs="Times New Roman"/>
          <w:b/>
        </w:rPr>
        <w:t xml:space="preserve">Fig. 2: </w:t>
      </w:r>
      <w:r w:rsidR="00FC2177">
        <w:rPr>
          <w:rFonts w:ascii="Times New Roman" w:hAnsi="Times New Roman" w:cs="Times New Roman"/>
        </w:rPr>
        <w:t>Example t</w:t>
      </w:r>
      <w:r>
        <w:rPr>
          <w:rFonts w:ascii="Times New Roman" w:hAnsi="Times New Roman" w:cs="Times New Roman"/>
        </w:rPr>
        <w:t xml:space="preserve">ime series of raw acceleration of the X, Y and Z axes from 40 Hz sampling rate showing a single urination event of (a) 11 s duration, and (b) 5 s identified from the observed behaviour (bounded in black box). The shaded rectangle represents a 3 s window. Urination is associated with a sharp increase in the acceleration of the X axis combined with a decrease in acceleration along the Z axis, and the Y axis generally remaining low, unless the sheep turns its head. </w:t>
      </w:r>
    </w:p>
    <w:p w:rsidR="00F50E7D" w:rsidP="0077678C" w:rsidRDefault="00F50E7D">
      <w:pPr>
        <w:spacing w:line="480" w:lineRule="auto"/>
        <w:rPr>
          <w:rFonts w:ascii="Times New Roman" w:hAnsi="Times New Roman" w:cs="Times New Roman"/>
          <w:b/>
        </w:rPr>
      </w:pPr>
    </w:p>
    <w:p w:rsidRPr="0012156C" w:rsidR="00DC5893" w:rsidP="0077678C" w:rsidRDefault="0012156C">
      <w:pPr>
        <w:spacing w:line="480" w:lineRule="auto"/>
        <w:rPr>
          <w:rFonts w:ascii="Times New Roman" w:hAnsi="Times New Roman" w:cs="Times New Roman"/>
          <w:i/>
        </w:rPr>
      </w:pPr>
      <w:r w:rsidRPr="0012156C">
        <w:rPr>
          <w:rFonts w:ascii="Times New Roman" w:hAnsi="Times New Roman" w:cs="Times New Roman"/>
          <w:i/>
        </w:rPr>
        <w:t xml:space="preserve">2.3 </w:t>
      </w:r>
      <w:r w:rsidRPr="0012156C" w:rsidR="00DC5893">
        <w:rPr>
          <w:rFonts w:ascii="Times New Roman" w:hAnsi="Times New Roman" w:cs="Times New Roman"/>
          <w:i/>
        </w:rPr>
        <w:t>Random Forest model</w:t>
      </w:r>
    </w:p>
    <w:p w:rsidR="00FC2177" w:rsidP="0077678C" w:rsidRDefault="00AC23DA">
      <w:pPr>
        <w:spacing w:line="480" w:lineRule="auto"/>
        <w:rPr>
          <w:rFonts w:ascii="Times New Roman" w:hAnsi="Times New Roman" w:cs="Times New Roman"/>
        </w:rPr>
      </w:pPr>
      <w:r>
        <w:rPr>
          <w:rFonts w:ascii="Times New Roman" w:hAnsi="Times New Roman" w:cs="Times New Roman"/>
        </w:rPr>
        <w:t xml:space="preserve">Random Forests are machine learning models that test large numbers of regression or classification trees on a training dataset to identify the best ensemble model. </w:t>
      </w:r>
      <w:r w:rsidRPr="0077678C" w:rsidR="000C525A">
        <w:rPr>
          <w:rFonts w:ascii="Times New Roman" w:hAnsi="Times New Roman" w:cs="Times New Roman"/>
        </w:rPr>
        <w:t>R (</w:t>
      </w:r>
      <w:r w:rsidRPr="0077678C" w:rsidR="00D37AFD">
        <w:rPr>
          <w:rFonts w:ascii="Times New Roman" w:hAnsi="Times New Roman" w:cs="Times New Roman"/>
        </w:rPr>
        <w:t>version 3.2.5</w:t>
      </w:r>
      <w:r w:rsidRPr="0077678C" w:rsidR="000C525A">
        <w:rPr>
          <w:rFonts w:ascii="Times New Roman" w:hAnsi="Times New Roman" w:cs="Times New Roman"/>
        </w:rPr>
        <w:t>),</w:t>
      </w:r>
      <w:r w:rsidRPr="0077678C" w:rsidR="001E5CC9">
        <w:rPr>
          <w:rFonts w:ascii="Times New Roman" w:hAnsi="Times New Roman" w:cs="Times New Roman"/>
        </w:rPr>
        <w:t xml:space="preserve"> RandomForest package</w:t>
      </w:r>
      <w:r w:rsidRPr="0077678C" w:rsidR="00BF5385">
        <w:rPr>
          <w:rFonts w:ascii="Times New Roman" w:hAnsi="Times New Roman" w:cs="Times New Roman"/>
        </w:rPr>
        <w:t xml:space="preserve"> </w:t>
      </w:r>
      <w:r w:rsidRPr="0077678C" w:rsidR="00BF5385">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"Liaw", "given" : "A.", "non-dropping-particle" : "", "parse-names" : false, "suffix" : "" }, { "dropping-particle" : "", "family" : "Wiener", "given" : "M.", "non-dropping-particle" : "", "parse-names" : false, "suffix" : "" } ], "container-title" : "R News", "id" : "ITEM-1", "issue" : "3", "issued" : { "date-parts" : [ [ "2002" ] ] }, "page" : "18-22", "publisher" : "R News", "title" : "Classification and Regression by randomForest", "type" : "article-journal", "volume" : "2" }, "uris" : [ "http://www.mendeley.com/documents/?uuid=0a34355a-9962-4dcd-85b3-1fc0e5ace06f" ] } ], "mendeley" : { "formattedCitation" : "(Liaw &amp; Wiener, 2002)", "plainTextFormattedCitation" : "(Liaw &amp; Wiener, 2002)", "previouslyFormattedCitation" : "(Liaw &amp; Wiener, 2002)" }, "properties" : { "noteIndex" : 0 }, "schema" : "https://github.com/citation-style-language/schema/raw/master/csl-citation.json" }</w:instrText>
      </w:r>
      <w:r w:rsidRPr="0077678C" w:rsidR="00BF5385">
        <w:rPr>
          <w:rFonts w:ascii="Times New Roman" w:hAnsi="Times New Roman" w:cs="Times New Roman"/>
        </w:rPr>
        <w:fldChar w:fldCharType="separate"/>
      </w:r>
      <w:r w:rsidRPr="00A30114" w:rsidR="00A30114">
        <w:rPr>
          <w:rFonts w:ascii="Times New Roman" w:hAnsi="Times New Roman" w:cs="Times New Roman"/>
          <w:noProof/>
        </w:rPr>
        <w:t>(Liaw &amp; Wiener, 2002)</w:t>
      </w:r>
      <w:r w:rsidRPr="0077678C" w:rsidR="00BF5385">
        <w:rPr>
          <w:rFonts w:ascii="Times New Roman" w:hAnsi="Times New Roman" w:cs="Times New Roman"/>
        </w:rPr>
        <w:fldChar w:fldCharType="end"/>
      </w:r>
      <w:r w:rsidRPr="0077678C" w:rsidR="001E5CC9">
        <w:rPr>
          <w:rFonts w:ascii="Times New Roman" w:hAnsi="Times New Roman" w:cs="Times New Roman"/>
        </w:rPr>
        <w:t xml:space="preserve"> </w:t>
      </w:r>
      <w:r w:rsidRPr="0077678C" w:rsidR="005A7382">
        <w:rPr>
          <w:rFonts w:ascii="Times New Roman" w:hAnsi="Times New Roman" w:cs="Times New Roman"/>
        </w:rPr>
        <w:t xml:space="preserve">and RATTLE </w:t>
      </w:r>
      <w:r w:rsidRPr="0077678C" w:rsidR="00820FFE">
        <w:rPr>
          <w:rFonts w:ascii="Times New Roman" w:hAnsi="Times New Roman" w:cs="Times New Roman"/>
        </w:rPr>
        <w:t>(R Analytical Tool To Learn Easily</w:t>
      </w:r>
      <w:r w:rsidRPr="0077678C" w:rsidR="00820FFE">
        <w:rPr>
          <w:rFonts w:ascii="Times New Roman" w:hAnsi="Times New Roman" w:cs="Times New Roman"/>
        </w:rPr>
        <w:fldChar w:fldCharType="begin" w:fldLock="1"/>
      </w:r>
      <w:r w:rsidR="009E4F06">
        <w:rPr>
          <w:rFonts w:ascii="Times New Roman" w:hAnsi="Times New Roman" w:cs="Times New Roman"/>
        </w:rPr>
        <w:instrText>ADDIN CSL_CITATION { "citationItems" : [ { "id" : "ITEM-1", "itemData" : { "author" : [ { "dropping-particle" : "", "family" : "Williams", "given" : "G.", "non-dropping-particle" : "", "parse-names" : false, "suffix" : "" } ], "container-title" : "The R Journal", "id" : "ITEM-1", "issued" : { "date-parts" : [ [ "2007" ] ] }, "page" : "45-55", "publisher" : "R Package Version 2.2.64", "title" : "Rattle: A graphical user interface for data mining in R using GTK.", "type" : "article-journal", "volume" : "1" }, "uris" : [ "http://www.mendeley.com/documents/?uuid=9e5e47c7-5453-4795-9289-33ce0770e88e" ] } ], "mendeley" : { "formattedCitation" : "(Williams, 2007)", "manualFormatting" : ", Williams 2007)", "plainTextFormattedCitation" : "(Williams, 2007)", "previouslyFormattedCitation" : "(Williams, 2007)" }, "properties" : { "noteIndex" : 0 }, "schema" : "https://github.com/citation-style-language/schema/raw/master/csl-citation.json" }</w:instrText>
      </w:r>
      <w:r w:rsidRPr="0077678C" w:rsidR="00820FFE">
        <w:rPr>
          <w:rFonts w:ascii="Times New Roman" w:hAnsi="Times New Roman" w:cs="Times New Roman"/>
        </w:rPr>
        <w:fldChar w:fldCharType="separate"/>
      </w:r>
      <w:r w:rsidRPr="0077678C" w:rsidR="00820FFE">
        <w:rPr>
          <w:rFonts w:ascii="Times New Roman" w:hAnsi="Times New Roman" w:cs="Times New Roman"/>
          <w:noProof/>
        </w:rPr>
        <w:t>, Williams 2007)</w:t>
      </w:r>
      <w:r w:rsidRPr="0077678C" w:rsidR="00820FFE">
        <w:rPr>
          <w:rFonts w:ascii="Times New Roman" w:hAnsi="Times New Roman" w:cs="Times New Roman"/>
        </w:rPr>
        <w:fldChar w:fldCharType="end"/>
      </w:r>
      <w:r w:rsidRPr="0077678C" w:rsidR="005A7382">
        <w:rPr>
          <w:rFonts w:ascii="Times New Roman" w:hAnsi="Times New Roman" w:cs="Times New Roman"/>
        </w:rPr>
        <w:t xml:space="preserve"> were </w:t>
      </w:r>
      <w:r w:rsidRPr="0077678C" w:rsidR="001E5CC9">
        <w:rPr>
          <w:rFonts w:ascii="Times New Roman" w:hAnsi="Times New Roman" w:cs="Times New Roman"/>
        </w:rPr>
        <w:t>used for analysis.</w:t>
      </w:r>
      <w:r w:rsidRPr="0077678C" w:rsidR="00BB0CD3">
        <w:rPr>
          <w:rFonts w:ascii="Times New Roman" w:hAnsi="Times New Roman" w:cs="Times New Roman"/>
        </w:rPr>
        <w:t xml:space="preserve"> Previous studies have shown the merits of using random forest as a robust method to classify behaviour from accelerometer data that </w:t>
      </w:r>
      <w:r w:rsidRPr="0077678C" w:rsidR="00964BF9">
        <w:rPr>
          <w:rFonts w:ascii="Times New Roman" w:hAnsi="Times New Roman" w:cs="Times New Roman"/>
        </w:rPr>
        <w:t xml:space="preserve">also </w:t>
      </w:r>
      <w:r w:rsidRPr="0077678C" w:rsidR="00BB0CD3">
        <w:rPr>
          <w:rFonts w:ascii="Times New Roman" w:hAnsi="Times New Roman" w:cs="Times New Roman"/>
        </w:rPr>
        <w:t xml:space="preserve">allows classification accuracy to be measured for individual behaviours </w:t>
      </w:r>
      <w:r w:rsidRPr="0077678C" w:rsidR="00820FFE">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"10.1111/jzo.12308", "author" : [ { "dropping-particle" : "", "family" : "Lush", "given" : "L.", "non-dropping-particle" : "", "parse-names" : false, "suffix" : "" }, { "dropping-particle" : "", "family" : "Ellwood", "given" : "S.", "non-dropping-particle" : "", "parse-names" : false, "suffix" : "" }, { "dropping-particle" : "", "family" : "Markham", "given" : "A.", "non-dropping-particle" : "", "parse-names" : false, "suffix" : "" }, { "dropping-particle" : "", "family" : "Ward", "given" : "A. I.", "non-dropping-particle" : "", "parse-names" : false, "suffix" : "" }, { "dropping-particle" : "", "family" : "Wheeler", "given" : "P.", "non-dropping-particle" : "", "parse-names" : false, "suffix" : "" } ], "container-title" : "Journal of Zoology", "id" : "ITEM-1", "issued" : { "date-parts" : [ [ "2015" ] ] }, "page" : "257-265", "title" : "Use of tri-axial accelerometers to assess terrestrial mammal behaviour in the wild", "type" : "article-journal", "volume" : "298" }, "uris" : [ "http://www.mendeley.com/documents/?uuid=1d72a454-e3c5-4c36-9b8b-c408f60255ad" ] }, { "id" : "ITEM-2", "itemData" : { "DOI" : "10.1186/s40317-017-0121-3", "ISBN" : "4031701701213", "ISSN" : "2050-3385", "author" : [ { "dropping-particle" : "", "family" : "Fehlmann", "given" : "Gaelle", "non-dropping-particle" : "", "parse-names" : false, "suffix" : "" }, { "dropping-particle" : "", "family" : "O\u2019Riain", "given" : "M. Justin", "non-dropping-particle" : "", "parse-names" : false, "suffix" : "" }, { "dropping-particle" : "", "family" : "Hopkins", "given" : "Phil W.", "non-dropping-particle" : "", "parse-names" : false, "suffix" : "" }, { "dropping-particle" : "", "family" : "O\u2019Sullivan", "given" : "Jack", "non-dropping-particle" : "", "parse-names" : false, "suffix" : "" }, { "dropping-particle" : "", "family" : "Holton", "given" : "Mark D.", "non-dropping-particle" : "", "parse-names" : false, "suffix" : "" }, { "dropping-particle" : "", "family" : "Shepard", "given" : "Emily L. C.", "non-dropping-particle" : "", "parse-names" : false, "suffix" : "" }, { "dropping-particle" : "", "family" : "King", "given" : "Andrew J.", "non-dropping-particle" : "", "parse-names" : false, "suffix" : "" } ], "container-title" : "Animal Biotelemetry", "id" : "ITEM-2", "issue" : "1", "issued" : { "date-parts" : [ [ "2017" ] ] }, "page" : "6", "publisher" : "BioMed Central", "title" : "Identification of behaviours from accelerometer data in a wild social primate", "type" : "article-journal", "volume" : "5" }, "uris" : [ "http://www.mendeley.com/documents/?uuid=22e822b1-a51a-40ca-ace4-7e204c40d732" ] }, { "id" : "ITEM-3", "itemData" : { "DOI" : "10.1242/jeb.058602", "ISSN" : "1477-9145", "PMID" : "22357592", "abstract" : "Integrating biomechanics, behavior and ecology requires a mechanistic understanding of the processes producing the movement of animals. This calls for contemporaneous biomechanical, behavioral and environmental data along movement pathways. A recently formulated unifying movement ecology paradigm facilitates the integration of existing biomechanics, optimality, cognitive and random paradigms for studying movement. We focus on the use of tri-axial acceleration (ACC) data to identify behavioral modes of GPS-tracked free-ranging wild animals and demonstrate its application to study the movements of griffon vultures (Gyps fulvus, Hablizl 1783). In particular, we explore a selection of nonlinear and decision tree methods that include support vector machines, classification and regression trees, random forest methods and artificial neural networks and compare them with linear discriminant analysis (LDA) as a baseline for classifying behavioral modes. Using a dataset of 1035 ground-truthed ACC segments, we found that all methods can accurately classify behavior (80-90%) and, as expected, all nonlinear methods outperformed LDA. We also illustrate how ACC-identified behavioral modes provide the means to examine how vulture flight is affected by environmental factors, hence facilitating the integration of behavioral, biomechanical and ecological data. Our analysis of just over three-quarters of a million GPS and ACC measurements obtained from 43 free-ranging vultures across 9783 vulture-days suggests that their annual breeding schedule might be selected primarily in response to seasonal conditions favoring rising-air columns (thermals) and that rare long-range forays of up to 1750 km from the home range are performed despite potentially heavy energetic costs and a low rate of food intake, presumably to explore new breeding, social and long-term resource location opportunities.", "author" : [ { "dropping-particle" : "", "family" : "Nathan", "given" : "Ran", "non-dropping-particle" : "", "parse-names" : false, "suffix" : "" }, { "dropping-particle" : "", "family" : "Spiegel", "given" : "Orr", "non-dropping-particle" : "", "parse-names" : false, "suffix" : "" }, { "dropping-particle" : "", "family" : "Fortmann-Roe", "given" : "Scott", "non-dropping-particle" : "", "parse-names" : false, "suffix" : "" }, { "dropping-particle" : "", "family" : "Harel", "given" : "Roi", "non-dropping-particle" : "", "parse-names" : false, "suffix" : "" }, { "dropping-particle" : "", "family" : "Wikelski", "given" : "Martin", "non-dropping-particle" : "", "parse-names" : false, "suffix" : "" }, { "dropping-particle" : "", "family" : "Getz", "given" : "Wayne M", "non-dropping-particle" : "", "parse-names" : false, "suffix" : "" } ], "container-title" : "The Journal of experimental biology", "id" : "ITEM-3", "issue" : "Pt 6", "issued" : { "date-parts" : [ [ "2012", "3", "15" ] ] }, "page" : "986-96", "title" : "Using tri-axial acceleration data to identify behavioral modes of free-ranging animals: general concepts and tools illustrated for griffon vultures.", "type" : "article-journal", "volume" : "215" }, "uris" : [ "http://www.mendeley.com/documents/?uuid=49969979-0274-426d-afaa-a29f86917513" ] } ], "mendeley" : { "formattedCitation" : "(Nathan &lt;i&gt;et al.&lt;/i&gt;, 2012; Lush &lt;i&gt;et al.&lt;/i&gt;, 2015; Fehlmann &lt;i&gt;et al.&lt;/i&gt;, 2017)", "plainTextFormattedCitation" : "(Nathan et al., 2012; Lush et al., 2015; Fehlmann et al., 2017)", "previouslyFormattedCitation" : "(Nathan &lt;i&gt;et al.&lt;/i&gt;, 2012; Lush &lt;i&gt;et al.&lt;/i&gt;, 2015; Fehlmann &lt;i&gt;et al.&lt;/i&gt;, 2017)" }, "properties" : { "noteIndex" : 0 }, "schema" : "https://github.com/citation-style-language/schema/raw/master/csl-citation.json" }</w:instrText>
      </w:r>
      <w:r w:rsidRPr="0077678C" w:rsidR="00820FFE">
        <w:rPr>
          <w:rFonts w:ascii="Times New Roman" w:hAnsi="Times New Roman" w:cs="Times New Roman"/>
        </w:rPr>
        <w:fldChar w:fldCharType="separate"/>
      </w:r>
      <w:r w:rsidRPr="00A30114" w:rsidR="00A30114">
        <w:rPr>
          <w:rFonts w:ascii="Times New Roman" w:hAnsi="Times New Roman" w:cs="Times New Roman"/>
          <w:noProof/>
        </w:rPr>
        <w:t xml:space="preserve">(Nathan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2012; Lush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2015; Fehlmann </w:t>
      </w:r>
      <w:r w:rsidRPr="00A30114" w:rsidR="00A30114">
        <w:rPr>
          <w:rFonts w:ascii="Times New Roman" w:hAnsi="Times New Roman" w:cs="Times New Roman"/>
          <w:i/>
          <w:noProof/>
        </w:rPr>
        <w:t>et al.</w:t>
      </w:r>
      <w:r w:rsidRPr="00A30114" w:rsidR="00A30114">
        <w:rPr>
          <w:rFonts w:ascii="Times New Roman" w:hAnsi="Times New Roman" w:cs="Times New Roman"/>
          <w:noProof/>
        </w:rPr>
        <w:t>, 2017)</w:t>
      </w:r>
      <w:r w:rsidRPr="0077678C" w:rsidR="00820FFE">
        <w:rPr>
          <w:rFonts w:ascii="Times New Roman" w:hAnsi="Times New Roman" w:cs="Times New Roman"/>
        </w:rPr>
        <w:fldChar w:fldCharType="end"/>
      </w:r>
      <w:r w:rsidRPr="0077678C" w:rsidR="00BB0CD3">
        <w:rPr>
          <w:rFonts w:ascii="Times New Roman" w:hAnsi="Times New Roman" w:cs="Times New Roman"/>
        </w:rPr>
        <w:t xml:space="preserve">. </w:t>
      </w:r>
    </w:p>
    <w:p w:rsidR="00FC2177" w:rsidP="0077678C" w:rsidRDefault="00FC2177">
      <w:pPr>
        <w:spacing w:line="480" w:lineRule="auto"/>
        <w:rPr>
          <w:rFonts w:ascii="Times New Roman" w:hAnsi="Times New Roman" w:cs="Times New Roman"/>
        </w:rPr>
      </w:pPr>
    </w:p>
    <w:p w:rsidR="00167959" w:rsidP="0077678C" w:rsidRDefault="00DC5893">
      <w:pPr>
        <w:spacing w:line="480" w:lineRule="auto"/>
        <w:rPr>
          <w:rFonts w:ascii="Times New Roman" w:hAnsi="Times New Roman" w:cs="Times New Roman"/>
        </w:rPr>
      </w:pPr>
      <w:r w:rsidRPr="0077678C">
        <w:rPr>
          <w:rFonts w:ascii="Times New Roman" w:hAnsi="Times New Roman" w:cs="Times New Roman"/>
        </w:rPr>
        <w:t xml:space="preserve">A series of descriptive statistics were calculated </w:t>
      </w:r>
      <w:r w:rsidRPr="0077678C" w:rsidR="00C12DD6">
        <w:rPr>
          <w:rFonts w:ascii="Times New Roman" w:hAnsi="Times New Roman" w:cs="Times New Roman"/>
        </w:rPr>
        <w:t>using a 3</w:t>
      </w:r>
      <w:r w:rsidR="008C5134">
        <w:rPr>
          <w:rFonts w:ascii="Times New Roman" w:hAnsi="Times New Roman" w:cs="Times New Roman"/>
        </w:rPr>
        <w:t>, 5 and 10 s</w:t>
      </w:r>
      <w:r w:rsidRPr="0077678C" w:rsidR="007B0D45">
        <w:rPr>
          <w:rFonts w:ascii="Times New Roman" w:hAnsi="Times New Roman" w:cs="Times New Roman"/>
        </w:rPr>
        <w:t xml:space="preserve"> </w:t>
      </w:r>
      <w:r w:rsidR="00E2769D">
        <w:rPr>
          <w:rFonts w:ascii="Times New Roman" w:hAnsi="Times New Roman" w:cs="Times New Roman"/>
        </w:rPr>
        <w:t>sliding</w:t>
      </w:r>
      <w:r w:rsidRPr="0077678C" w:rsidR="00D0796D">
        <w:rPr>
          <w:rFonts w:ascii="Times New Roman" w:hAnsi="Times New Roman" w:cs="Times New Roman"/>
        </w:rPr>
        <w:t xml:space="preserve"> </w:t>
      </w:r>
      <w:r w:rsidRPr="0077678C" w:rsidR="007B0D45">
        <w:rPr>
          <w:rFonts w:ascii="Times New Roman" w:hAnsi="Times New Roman" w:cs="Times New Roman"/>
        </w:rPr>
        <w:t xml:space="preserve">windows </w:t>
      </w:r>
      <w:r w:rsidRPr="0077678C">
        <w:rPr>
          <w:rFonts w:ascii="Times New Roman" w:hAnsi="Times New Roman" w:cs="Times New Roman"/>
        </w:rPr>
        <w:t xml:space="preserve">on the accelerometer data </w:t>
      </w:r>
      <w:r w:rsidRPr="0077678C" w:rsidR="00996337">
        <w:rPr>
          <w:rFonts w:ascii="Times New Roman" w:hAnsi="Times New Roman" w:cs="Times New Roman"/>
        </w:rPr>
        <w:t>for the labelled behaviour data</w:t>
      </w:r>
      <w:r w:rsidRPr="0077678C">
        <w:rPr>
          <w:rFonts w:ascii="Times New Roman" w:hAnsi="Times New Roman" w:cs="Times New Roman"/>
        </w:rPr>
        <w:t>set</w:t>
      </w:r>
      <w:r w:rsidRPr="0077678C" w:rsidR="00D37AFD">
        <w:rPr>
          <w:rFonts w:ascii="Times New Roman" w:hAnsi="Times New Roman" w:cs="Times New Roman"/>
        </w:rPr>
        <w:t xml:space="preserve">. </w:t>
      </w:r>
      <w:r w:rsidR="00DB0D61">
        <w:rPr>
          <w:rFonts w:ascii="Times New Roman" w:hAnsi="Times New Roman" w:cs="Times New Roman"/>
        </w:rPr>
        <w:t xml:space="preserve">These window sizes were chosen to allow comparison with other behaviours and other studies that used the same window sizes. </w:t>
      </w:r>
      <w:r w:rsidRPr="0077678C" w:rsidR="00D37AFD">
        <w:rPr>
          <w:rFonts w:ascii="Times New Roman" w:hAnsi="Times New Roman" w:cs="Times New Roman"/>
        </w:rPr>
        <w:t xml:space="preserve">The variables calculated were the </w:t>
      </w:r>
      <w:r w:rsidRPr="0077678C">
        <w:rPr>
          <w:rFonts w:ascii="Times New Roman" w:hAnsi="Times New Roman" w:cs="Times New Roman"/>
        </w:rPr>
        <w:t>static</w:t>
      </w:r>
      <w:r w:rsidRPr="0077678C" w:rsidR="00D37AFD">
        <w:rPr>
          <w:rFonts w:ascii="Times New Roman" w:hAnsi="Times New Roman" w:cs="Times New Roman"/>
        </w:rPr>
        <w:t xml:space="preserve"> </w:t>
      </w:r>
      <w:r w:rsidRPr="0077678C" w:rsidR="00FC6393">
        <w:rPr>
          <w:rFonts w:ascii="Times New Roman" w:hAnsi="Times New Roman" w:cs="Times New Roman"/>
        </w:rPr>
        <w:t xml:space="preserve">and dynamic </w:t>
      </w:r>
      <w:r w:rsidRPr="0077678C" w:rsidR="00D37AFD">
        <w:rPr>
          <w:rFonts w:ascii="Times New Roman" w:hAnsi="Times New Roman" w:cs="Times New Roman"/>
        </w:rPr>
        <w:t>acceleration</w:t>
      </w:r>
      <w:r w:rsidRPr="0077678C" w:rsidR="00FC6393">
        <w:rPr>
          <w:rFonts w:ascii="Times New Roman" w:hAnsi="Times New Roman" w:cs="Times New Roman"/>
        </w:rPr>
        <w:t xml:space="preserve"> (for each axis)</w:t>
      </w:r>
      <w:r w:rsidRPr="0077678C" w:rsidR="00D37AFD">
        <w:rPr>
          <w:rFonts w:ascii="Times New Roman" w:hAnsi="Times New Roman" w:cs="Times New Roman"/>
        </w:rPr>
        <w:t>,</w:t>
      </w:r>
      <w:r w:rsidRPr="0077678C">
        <w:rPr>
          <w:rFonts w:ascii="Times New Roman" w:hAnsi="Times New Roman" w:cs="Times New Roman"/>
        </w:rPr>
        <w:t xml:space="preserve"> </w:t>
      </w:r>
      <w:r w:rsidRPr="0077678C" w:rsidR="00FC6393">
        <w:rPr>
          <w:rFonts w:ascii="Times New Roman" w:hAnsi="Times New Roman" w:cs="Times New Roman"/>
        </w:rPr>
        <w:t xml:space="preserve">the </w:t>
      </w:r>
      <w:r w:rsidRPr="0077678C" w:rsidR="001E5CC9">
        <w:rPr>
          <w:rFonts w:ascii="Times New Roman" w:hAnsi="Times New Roman" w:cs="Times New Roman"/>
        </w:rPr>
        <w:t xml:space="preserve">pitch, sway, </w:t>
      </w:r>
      <w:bookmarkStart w:name="OLE_LINK17" w:id="10"/>
      <w:bookmarkStart w:name="OLE_LINK18" w:id="11"/>
      <w:bookmarkStart w:name="OLE_LINK19" w:id="12"/>
      <w:r w:rsidRPr="0077678C" w:rsidR="00D37AFD">
        <w:rPr>
          <w:rFonts w:ascii="Times New Roman" w:hAnsi="Times New Roman" w:cs="Times New Roman"/>
        </w:rPr>
        <w:t>Vectorial Dynamic Body Acceleration (</w:t>
      </w:r>
      <w:r w:rsidRPr="0077678C">
        <w:rPr>
          <w:rFonts w:ascii="Times New Roman" w:hAnsi="Times New Roman" w:cs="Times New Roman"/>
        </w:rPr>
        <w:t>V</w:t>
      </w:r>
      <w:r w:rsidRPr="0077678C" w:rsidR="00D37AFD">
        <w:rPr>
          <w:rFonts w:ascii="Times New Roman" w:hAnsi="Times New Roman" w:cs="Times New Roman"/>
        </w:rPr>
        <w:t>e</w:t>
      </w:r>
      <w:r w:rsidRPr="0077678C">
        <w:rPr>
          <w:rFonts w:ascii="Times New Roman" w:hAnsi="Times New Roman" w:cs="Times New Roman"/>
        </w:rPr>
        <w:t>DBA</w:t>
      </w:r>
      <w:r w:rsidRPr="0077678C" w:rsidR="00D37AFD">
        <w:rPr>
          <w:rFonts w:ascii="Times New Roman" w:hAnsi="Times New Roman" w:cs="Times New Roman"/>
        </w:rPr>
        <w:t>),</w:t>
      </w:r>
      <w:bookmarkEnd w:id="10"/>
      <w:r w:rsidRPr="0077678C" w:rsidR="00D37AFD">
        <w:rPr>
          <w:rFonts w:ascii="Times New Roman" w:hAnsi="Times New Roman" w:cs="Times New Roman"/>
        </w:rPr>
        <w:t xml:space="preserve"> smoothed Ve</w:t>
      </w:r>
      <w:r w:rsidRPr="0077678C" w:rsidR="00996337">
        <w:rPr>
          <w:rFonts w:ascii="Times New Roman" w:hAnsi="Times New Roman" w:cs="Times New Roman"/>
        </w:rPr>
        <w:t xml:space="preserve">DBA </w:t>
      </w:r>
      <w:r w:rsidRPr="0077678C" w:rsidR="00324E2F">
        <w:rPr>
          <w:rFonts w:ascii="Times New Roman" w:hAnsi="Times New Roman" w:cs="Times New Roman"/>
        </w:rPr>
        <w:t>with the mean, standard deviation</w:t>
      </w:r>
      <w:r w:rsidRPr="0077678C">
        <w:rPr>
          <w:rFonts w:ascii="Times New Roman" w:hAnsi="Times New Roman" w:cs="Times New Roman"/>
        </w:rPr>
        <w:t>, min</w:t>
      </w:r>
      <w:r w:rsidRPr="0077678C" w:rsidR="00324E2F">
        <w:rPr>
          <w:rFonts w:ascii="Times New Roman" w:hAnsi="Times New Roman" w:cs="Times New Roman"/>
        </w:rPr>
        <w:t>imum and</w:t>
      </w:r>
      <w:r w:rsidRPr="0077678C">
        <w:rPr>
          <w:rFonts w:ascii="Times New Roman" w:hAnsi="Times New Roman" w:cs="Times New Roman"/>
        </w:rPr>
        <w:t xml:space="preserve"> max</w:t>
      </w:r>
      <w:r w:rsidRPr="0077678C" w:rsidR="00324E2F">
        <w:rPr>
          <w:rFonts w:ascii="Times New Roman" w:hAnsi="Times New Roman" w:cs="Times New Roman"/>
        </w:rPr>
        <w:t>imum</w:t>
      </w:r>
      <w:r w:rsidRPr="0077678C">
        <w:rPr>
          <w:rFonts w:ascii="Times New Roman" w:hAnsi="Times New Roman" w:cs="Times New Roman"/>
        </w:rPr>
        <w:t xml:space="preserve"> for all</w:t>
      </w:r>
      <w:r w:rsidRPr="0077678C" w:rsidR="000C59F5">
        <w:rPr>
          <w:rFonts w:ascii="Times New Roman" w:hAnsi="Times New Roman" w:cs="Times New Roman"/>
        </w:rPr>
        <w:t xml:space="preserve"> variables calculated. </w:t>
      </w:r>
      <w:r w:rsidRPr="0077678C" w:rsidR="00FC6393">
        <w:rPr>
          <w:rFonts w:ascii="Times New Roman" w:hAnsi="Times New Roman" w:cs="Times New Roman"/>
        </w:rPr>
        <w:t xml:space="preserve">In addition, the </w:t>
      </w:r>
      <w:r w:rsidRPr="0077678C" w:rsidR="000C59F5">
        <w:rPr>
          <w:rFonts w:ascii="Times New Roman" w:hAnsi="Times New Roman" w:cs="Times New Roman"/>
        </w:rPr>
        <w:t xml:space="preserve">maximum Power spectrum Density (PSD) </w:t>
      </w:r>
      <w:bookmarkEnd w:id="11"/>
      <w:bookmarkEnd w:id="12"/>
      <w:r w:rsidRPr="0077678C" w:rsidR="000C59F5">
        <w:rPr>
          <w:rFonts w:ascii="Times New Roman" w:hAnsi="Times New Roman" w:cs="Times New Roman"/>
        </w:rPr>
        <w:t>and associated frequency and second maximum PSD and frequency for each axis</w:t>
      </w:r>
      <w:r w:rsidRPr="0077678C" w:rsidR="00520CAF">
        <w:rPr>
          <w:rFonts w:ascii="Times New Roman" w:hAnsi="Times New Roman" w:cs="Times New Roman"/>
        </w:rPr>
        <w:t xml:space="preserve"> </w:t>
      </w:r>
      <w:r w:rsidRPr="0077678C" w:rsidR="00520CAF">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"10.1186/s40462-015-0030-0", "ISBN" : "2051-3933", "ISSN" : "2051-3933", "PMID" : "25709837", "abstract" : "BACKGROUND:Accelerometers are useful tools for biologists seeking to gain a deeper understanding of the daily behavior of cryptic species. We describe how we used GPS and tri-axial accelerometer (sampling at 64Hz) collars to monitor behaviors of free-ranging pumas (Puma concolor), which are difficult or impossible to observe in the wild. We attached collars to twelve pumas in the Santa Cruz Mountains, CA from 2010-2012. By implementing Random Forest models, we classified behaviors in wild pumas based on training data from observations and measurements of captive puma behavior.RESULTS:We applied these models to accelerometer data collected from wild pumas and identified mobile and non-mobile behaviors in captive animals with an accuracy rate greater than 96%. Accuracy remained above 95% even after downsampling our accelerometer data to 16 Hz. We were further able to predict low-acceleration movement behavior (e.g. walking) and high-acceleration movement behavior (e.g. running) with 93.8% and 92% accuracy, respectively. We had difficulty predicting non-movement behaviors such as feeding and grooming due to the small size of our training dataset. Lastly, we used model-predicted and field-verified predation events to quantify acceleration characteristics of puma attacks on large prey.CONCLUSION:These results demonstrate that accelerometers are useful tools for classifying the behaviors of cryptic medium and large-sized terrestrial mammals in their natural habitats and can help scientists gain deeper insight into their fine-scale behavioral patterns. We also show how accelerometer measurements can provide novel insights on the energetics and predation behavior of wild animals. Lastly we discuss the conservation implications of identifying these behavioral patterns in free-ranging species as natural and anthropogenic landscape features influence animal energy allocation and habitat use.", "author" : [ { "dropping-particle" : "", "family" : "Wang", "given" : "Yiwei", "non-dropping-particle" : "", "parse-names" : false, "suffix" : "" }, { "dropping-particle" : "", "family" : "Nickel", "given" : "Barry", "non-dropping-particle" : "", "parse-names" : false, "suffix" : "" }, { "dropping-particle" : "", "family" : "Rutishauser", "given" : "Matthew", "non-dropping-particle" : "", "parse-names" : false, "suffix" : "" }, { "dropping-particle" : "", "family" : "Bryce", "given" : "Caleb", "non-dropping-particle" : "", "parse-names" : false, "suffix" : "" }, { "dropping-particle" : "", "family" : "Williams", "given" : "Terrie", "non-dropping-particle" : "", "parse-names" : false, "suffix" : "" }, { "dropping-particle" : "", "family" : "Elkaim", "given" : "Gabriel", "non-dropping-particle" : "", "parse-names" : false, "suffix" : "" }, { "dropping-particle" : "", "family" : "Wilmers", "given" : "Christopher", "non-dropping-particle" : "", "parse-names" : false, "suffix" : "" } ], "container-title" : "Movement Ecology", "id" : "ITEM-1", "issue" : "1", "issued" : { "date-parts" : [ [ "2015" ] ] }, "page" : "2", "title" : "Movement, resting, and attack behaviors of wild pumas are revealed by tri-axial accelerometer measurements", "type" : "article-journal", "volume" : "3" }, "uris" : [ "http://www.mendeley.com/documents/?uuid=663d6fd7-1046-43ac-9ba3-e5bcd266ec3e" ] }, { "id" : "ITEM-2", "itemData" : { "DOI" : "10.3354/esr00779", "ISSN" : "1863-5407", "author" : [ { "dropping-particle" : "", "family" : "Pagano", "given" : "Anthony M.", "non-dropping-particle" : "", "parse-names" : false, "suffix" : "" }, { "dropping-particle" : "", "family" : "Rode", "given" : "Karyn D.", "non-dropping-particle" : "", "parse-names" : false, "suffix" : "" }, { "dropping-particle" : "", "family" : "Cutting", "given" : "Amy", "non-dropping-particle" : "", "parse-names" : false, "suffix" : "" }, { "dropping-particle" : "", "family" : "Owen", "given" : "Megan A.", "non-dropping-particle" : "", "parse-names" : false, "suffix" : "" }, { "dropping-particle" : "", "family" : "Jensen", "given" : "S.", "non-dropping-particle" : "", "parse-names" : false, "suffix" : "" }, { "dropping-particle" : "", "family" : "Ware", "given" : "J.V.", "non-dropping-particle" : "", "parse-names" : false, "suffix" : "" }, { "dropping-particle" : "", "family" : "Robbins", "given" : "Charles T", "non-dropping-particle" : "", "parse-names" : false, "suffix" : "" }, { "dropping-particle" : "", "family" : "Durner", "given" : "George M.", "non-dropping-particle" : "", "parse-names" : false, "suffix" : "" }, { "dropping-particle" : "", "family" : "Atwood", "given" : "Todd C.", "non-dropping-particle" : "", "parse-names" : false, "suffix" : "" }, { "dropping-particle" : "", "family" : "Obbard", "given" : "Martyn E.", "non-dropping-particle" : "", "parse-names" : false, "suffix" : "" }, { "dropping-particle" : "", "family" : "Middel", "given" : "K.R.", "non-dropping-particle" : "", "parse-names" : false, "suffix" : "" }, { "dropping-particle" : "", "family" : "Thiemann", "given" : "Gregory W.", "non-dropping-particle" : "", "parse-names" : false, "suffix" : "" }, { "dropping-particle" : "", "family" : "Williams", "given" : "Terrie M.", "non-dropping-particle" : "", "parse-names" : false, "suffix" : "" } ], "container-title" : "Endangered Species Research", "id" : "ITEM-2", "issued" : { "date-parts" : [ [ "2017" ] ] }, "page" : "19-33", "title" : "Tri-axial accelerometers remotely identify wild polar bear behaviors", "type" : "article-journal", "volume" : "32" }, "uris" : [ "http://www.mendeley.com/documents/?uuid=5b08ea4d-ab58-4a31-aaaf-083c76aa0d48", "http://www.mendeley.com/documents/?uuid=4ed16517-2e4a-495e-80ec-b0da247e67d2" ] }, { "id" : "ITEM-3", "itemData" : { "DOI" : "10.1186/s40317-017-0121-3", "ISBN" : "4031701701213", "ISSN" : "2050-3385", "author" : [ { "dropping-particle" : "", "family" : "Fehlmann", "given" : "Gaelle", "non-dropping-particle" : "", "parse-names" : false, "suffix" : "" }, { "dropping-particle" : "", "family" : "O\u2019Riain", "given" : "M. Justin", "non-dropping-particle" : "", "parse-names" : false, "suffix" : "" }, { "dropping-particle" : "", "family" : "Hopkins", "given" : "Phil W.", "non-dropping-particle" : "", "parse-names" : false, "suffix" : "" }, { "dropping-particle" : "", "family" : "O\u2019Sullivan", "given" : "Jack", "non-dropping-particle" : "", "parse-names" : false, "suffix" : "" }, { "dropping-particle" : "", "family" : "Holton", "given" : "Mark D.", "non-dropping-particle" : "", "parse-names" : false, "suffix" : "" }, { "dropping-particle" : "", "family" : "Shepard", "given" : "Emily L. C.", "non-dropping-particle" : "", "parse-names" : false, "suffix" : "" }, { "dropping-particle" : "", "family" : "King", "given" : "Andrew J.", "non-dropping-particle" : "", "parse-names" : false, "suffix" : "" } ], "container-title" : "Animal Biotelemetry", "id" : "ITEM-3", "issue" : "1", "issued" : { "date-parts" : [ [ "2017" ] ] }, "page" : "6", "publisher" : "BioMed Central", "title" : "Identification of behaviours from accelerometer data in a wild social primate", "type" : "article-journal", "volume" : "5" }, "uris" : [ "http://www.mendeley.com/documents/?uuid=22e822b1-a51a-40ca-ace4-7e204c40d732" ] } ], "mendeley" : { "formattedCitation" : "(Wang &lt;i&gt;et al.&lt;/i&gt;, 2015; Fehlmann &lt;i&gt;et al.&lt;/i&gt;, 2017; Pagano &lt;i&gt;et al.&lt;/i&gt;, 2017)", "plainTextFormattedCitation" : "(Wang et al., 2015; Fehlmann et al., 2017; Pagano et al., 2017)", "previouslyFormattedCitation" : "(Wang &lt;i&gt;et al.&lt;/i&gt;, 2015; Fehlmann &lt;i&gt;et al.&lt;/i&gt;, 2017; Pagano &lt;i&gt;et al.&lt;/i&gt;, 2017)" }, "properties" : { "noteIndex" : 0 }, "schema" : "https://github.com/citation-style-language/schema/raw/master/csl-citation.json" }</w:instrText>
      </w:r>
      <w:r w:rsidRPr="0077678C" w:rsidR="00520CAF">
        <w:rPr>
          <w:rFonts w:ascii="Times New Roman" w:hAnsi="Times New Roman" w:cs="Times New Roman"/>
        </w:rPr>
        <w:fldChar w:fldCharType="separate"/>
      </w:r>
      <w:r w:rsidRPr="00A30114" w:rsidR="00A30114">
        <w:rPr>
          <w:rFonts w:ascii="Times New Roman" w:hAnsi="Times New Roman" w:cs="Times New Roman"/>
          <w:noProof/>
        </w:rPr>
        <w:t xml:space="preserve">(Wang </w:t>
      </w:r>
      <w:r w:rsidRPr="00A30114" w:rsidR="00A30114">
        <w:rPr>
          <w:rFonts w:ascii="Times New Roman" w:hAnsi="Times New Roman" w:cs="Times New Roman"/>
          <w:i/>
          <w:noProof/>
        </w:rPr>
        <w:t>et al.</w:t>
      </w:r>
      <w:r w:rsidRPr="00A30114" w:rsidR="00A30114">
        <w:rPr>
          <w:rFonts w:ascii="Times New Roman" w:hAnsi="Times New Roman" w:cs="Times New Roman"/>
          <w:noProof/>
        </w:rPr>
        <w:t xml:space="preserve">, 2015; Pagano </w:t>
      </w:r>
      <w:r w:rsidRPr="00A30114" w:rsidR="00A30114">
        <w:rPr>
          <w:rFonts w:ascii="Times New Roman" w:hAnsi="Times New Roman" w:cs="Times New Roman"/>
          <w:i/>
          <w:noProof/>
        </w:rPr>
        <w:t>et al.</w:t>
      </w:r>
      <w:r w:rsidRPr="00A30114" w:rsidR="00A30114">
        <w:rPr>
          <w:rFonts w:ascii="Times New Roman" w:hAnsi="Times New Roman" w:cs="Times New Roman"/>
          <w:noProof/>
        </w:rPr>
        <w:t>, 2017)</w:t>
      </w:r>
      <w:r w:rsidRPr="0077678C" w:rsidR="00520CAF">
        <w:rPr>
          <w:rFonts w:ascii="Times New Roman" w:hAnsi="Times New Roman" w:cs="Times New Roman"/>
        </w:rPr>
        <w:fldChar w:fldCharType="end"/>
      </w:r>
      <w:r w:rsidRPr="0077678C" w:rsidR="005E5A70">
        <w:rPr>
          <w:rFonts w:ascii="Times New Roman" w:hAnsi="Times New Roman" w:cs="Times New Roman"/>
        </w:rPr>
        <w:t xml:space="preserve"> </w:t>
      </w:r>
      <w:r w:rsidRPr="0077678C" w:rsidR="00FC6393">
        <w:rPr>
          <w:rFonts w:ascii="Times New Roman" w:hAnsi="Times New Roman" w:cs="Times New Roman"/>
        </w:rPr>
        <w:t xml:space="preserve">were also calculated </w:t>
      </w:r>
      <w:r w:rsidRPr="0077678C" w:rsidR="00930FD9">
        <w:rPr>
          <w:rFonts w:ascii="Times New Roman" w:hAnsi="Times New Roman" w:cs="Times New Roman"/>
        </w:rPr>
        <w:t>(Table 2</w:t>
      </w:r>
      <w:r w:rsidR="00AD70A5">
        <w:rPr>
          <w:rFonts w:ascii="Times New Roman" w:hAnsi="Times New Roman" w:cs="Times New Roman"/>
        </w:rPr>
        <w:t>, see</w:t>
      </w:r>
      <w:r w:rsidR="00C6743B">
        <w:rPr>
          <w:rFonts w:ascii="Times New Roman" w:hAnsi="Times New Roman" w:cs="Times New Roman"/>
        </w:rPr>
        <w:t xml:space="preserve"> </w:t>
      </w:r>
      <w:r w:rsidRPr="00A30114" w:rsidR="00C6743B">
        <w:rPr>
          <w:rFonts w:ascii="Times New Roman" w:hAnsi="Times New Roman" w:cs="Times New Roman"/>
          <w:noProof/>
        </w:rPr>
        <w:t xml:space="preserve">Fehlmann </w:t>
      </w:r>
      <w:r w:rsidRPr="00A30114" w:rsidR="00C6743B">
        <w:rPr>
          <w:rFonts w:ascii="Times New Roman" w:hAnsi="Times New Roman" w:cs="Times New Roman"/>
          <w:i/>
          <w:noProof/>
        </w:rPr>
        <w:t>et al.</w:t>
      </w:r>
      <w:r w:rsidRPr="00A30114" w:rsidR="00C6743B">
        <w:rPr>
          <w:rFonts w:ascii="Times New Roman" w:hAnsi="Times New Roman" w:cs="Times New Roman"/>
          <w:noProof/>
        </w:rPr>
        <w:t xml:space="preserve">, </w:t>
      </w:r>
      <w:r w:rsidR="00C6743B">
        <w:rPr>
          <w:rFonts w:ascii="Times New Roman" w:hAnsi="Times New Roman" w:cs="Times New Roman"/>
          <w:noProof/>
        </w:rPr>
        <w:t>(</w:t>
      </w:r>
      <w:r w:rsidRPr="00A30114" w:rsidR="00C6743B">
        <w:rPr>
          <w:rFonts w:ascii="Times New Roman" w:hAnsi="Times New Roman" w:cs="Times New Roman"/>
          <w:noProof/>
        </w:rPr>
        <w:t>2017</w:t>
      </w:r>
      <w:r w:rsidR="00C6743B">
        <w:rPr>
          <w:rFonts w:ascii="Times New Roman" w:hAnsi="Times New Roman" w:cs="Times New Roman"/>
          <w:noProof/>
        </w:rPr>
        <w:t>) for example R code</w:t>
      </w:r>
      <w:r w:rsidRPr="0077678C" w:rsidR="00930FD9">
        <w:rPr>
          <w:rFonts w:ascii="Times New Roman" w:hAnsi="Times New Roman" w:cs="Times New Roman"/>
        </w:rPr>
        <w:t>)</w:t>
      </w:r>
      <w:r w:rsidRPr="0077678C" w:rsidR="000C59F5">
        <w:rPr>
          <w:rFonts w:ascii="Times New Roman" w:hAnsi="Times New Roman" w:cs="Times New Roman"/>
        </w:rPr>
        <w:t>.</w:t>
      </w:r>
      <w:r w:rsidRPr="0077678C">
        <w:rPr>
          <w:rFonts w:ascii="Times New Roman" w:hAnsi="Times New Roman" w:cs="Times New Roman"/>
        </w:rPr>
        <w:t xml:space="preserve"> </w:t>
      </w:r>
      <w:r w:rsidRPr="0077678C" w:rsidR="000C59F5">
        <w:rPr>
          <w:rFonts w:ascii="Times New Roman" w:hAnsi="Times New Roman" w:cs="Times New Roman"/>
        </w:rPr>
        <w:t xml:space="preserve">This </w:t>
      </w:r>
      <w:r w:rsidRPr="0077678C" w:rsidR="00FC6393">
        <w:rPr>
          <w:rFonts w:ascii="Times New Roman" w:hAnsi="Times New Roman" w:cs="Times New Roman"/>
        </w:rPr>
        <w:t>gave</w:t>
      </w:r>
      <w:r w:rsidRPr="0077678C" w:rsidR="00996337">
        <w:rPr>
          <w:rFonts w:ascii="Times New Roman" w:hAnsi="Times New Roman" w:cs="Times New Roman"/>
        </w:rPr>
        <w:t xml:space="preserve"> 52</w:t>
      </w:r>
      <w:r w:rsidRPr="0077678C" w:rsidR="00167959">
        <w:rPr>
          <w:rFonts w:ascii="Times New Roman" w:hAnsi="Times New Roman" w:cs="Times New Roman"/>
        </w:rPr>
        <w:t xml:space="preserve"> </w:t>
      </w:r>
      <w:r w:rsidRPr="0077678C" w:rsidR="000C59F5">
        <w:rPr>
          <w:rFonts w:ascii="Times New Roman" w:hAnsi="Times New Roman" w:cs="Times New Roman"/>
        </w:rPr>
        <w:t>variables</w:t>
      </w:r>
      <w:r w:rsidRPr="0077678C" w:rsidR="00FC6393">
        <w:rPr>
          <w:rFonts w:ascii="Times New Roman" w:hAnsi="Times New Roman" w:cs="Times New Roman"/>
        </w:rPr>
        <w:t xml:space="preserve"> to be</w:t>
      </w:r>
      <w:r w:rsidRPr="0077678C" w:rsidR="000C59F5">
        <w:rPr>
          <w:rFonts w:ascii="Times New Roman" w:hAnsi="Times New Roman" w:cs="Times New Roman"/>
        </w:rPr>
        <w:t xml:space="preserve"> used in the initial model</w:t>
      </w:r>
      <w:r w:rsidRPr="0077678C" w:rsidR="00167959">
        <w:rPr>
          <w:rFonts w:ascii="Times New Roman" w:hAnsi="Times New Roman" w:cs="Times New Roman"/>
        </w:rPr>
        <w:t xml:space="preserve">. </w:t>
      </w:r>
      <w:r w:rsidRPr="0077678C">
        <w:rPr>
          <w:rFonts w:ascii="Times New Roman" w:hAnsi="Times New Roman" w:cs="Times New Roman"/>
        </w:rPr>
        <w:t>75</w:t>
      </w:r>
      <w:r w:rsidRPr="0077678C" w:rsidR="00996337">
        <w:rPr>
          <w:rFonts w:ascii="Times New Roman" w:hAnsi="Times New Roman" w:cs="Times New Roman"/>
        </w:rPr>
        <w:t xml:space="preserve"> </w:t>
      </w:r>
      <w:r w:rsidRPr="0077678C">
        <w:rPr>
          <w:rFonts w:ascii="Times New Roman" w:hAnsi="Times New Roman" w:cs="Times New Roman"/>
        </w:rPr>
        <w:t xml:space="preserve">% of the labelled dataset was used </w:t>
      </w:r>
      <w:r w:rsidRPr="0077678C" w:rsidR="00167959">
        <w:rPr>
          <w:rFonts w:ascii="Times New Roman" w:hAnsi="Times New Roman" w:cs="Times New Roman"/>
        </w:rPr>
        <w:t xml:space="preserve">as the training data </w:t>
      </w:r>
      <w:r w:rsidRPr="0077678C">
        <w:rPr>
          <w:rFonts w:ascii="Times New Roman" w:hAnsi="Times New Roman" w:cs="Times New Roman"/>
        </w:rPr>
        <w:t>to create the random forest model</w:t>
      </w:r>
      <w:r w:rsidRPr="0077678C" w:rsidR="00167959">
        <w:rPr>
          <w:rFonts w:ascii="Times New Roman" w:hAnsi="Times New Roman" w:cs="Times New Roman"/>
        </w:rPr>
        <w:t>, with the remaining 2</w:t>
      </w:r>
      <w:r w:rsidRPr="0077678C" w:rsidR="00836E10">
        <w:rPr>
          <w:rFonts w:ascii="Times New Roman" w:hAnsi="Times New Roman" w:cs="Times New Roman"/>
        </w:rPr>
        <w:t>5</w:t>
      </w:r>
      <w:r w:rsidRPr="0077678C" w:rsidR="00996337">
        <w:rPr>
          <w:rFonts w:ascii="Times New Roman" w:hAnsi="Times New Roman" w:cs="Times New Roman"/>
        </w:rPr>
        <w:t xml:space="preserve"> </w:t>
      </w:r>
      <w:r w:rsidRPr="0077678C" w:rsidR="00836E10">
        <w:rPr>
          <w:rFonts w:ascii="Times New Roman" w:hAnsi="Times New Roman" w:cs="Times New Roman"/>
        </w:rPr>
        <w:t>% used</w:t>
      </w:r>
      <w:r w:rsidRPr="0077678C" w:rsidR="00167959">
        <w:rPr>
          <w:rFonts w:ascii="Times New Roman" w:hAnsi="Times New Roman" w:cs="Times New Roman"/>
        </w:rPr>
        <w:t xml:space="preserve"> to validate the model</w:t>
      </w:r>
      <w:r w:rsidRPr="0077678C" w:rsidR="00FC6393">
        <w:rPr>
          <w:rFonts w:ascii="Times New Roman" w:hAnsi="Times New Roman" w:cs="Times New Roman"/>
        </w:rPr>
        <w:t>’</w:t>
      </w:r>
      <w:r w:rsidRPr="0077678C" w:rsidR="00167959">
        <w:rPr>
          <w:rFonts w:ascii="Times New Roman" w:hAnsi="Times New Roman" w:cs="Times New Roman"/>
        </w:rPr>
        <w:t>s accuracy</w:t>
      </w:r>
      <w:r w:rsidR="002D3152">
        <w:rPr>
          <w:rFonts w:ascii="Times New Roman" w:hAnsi="Times New Roman" w:cs="Times New Roman"/>
        </w:rPr>
        <w:t xml:space="preserve"> (how well the model classified the behaviours)</w:t>
      </w:r>
      <w:r w:rsidRPr="0077678C">
        <w:rPr>
          <w:rFonts w:ascii="Times New Roman" w:hAnsi="Times New Roman" w:cs="Times New Roman"/>
        </w:rPr>
        <w:t xml:space="preserve">. 500 trees were grown with 5 splits at each node. </w:t>
      </w:r>
      <w:r w:rsidRPr="0077678C" w:rsidR="00414DF1">
        <w:rPr>
          <w:rFonts w:ascii="Times New Roman" w:hAnsi="Times New Roman" w:cs="Times New Roman"/>
        </w:rPr>
        <w:t xml:space="preserve">The mean decrease </w:t>
      </w:r>
      <w:r w:rsidRPr="0077678C" w:rsidR="00C5683C">
        <w:rPr>
          <w:rFonts w:ascii="Times New Roman" w:hAnsi="Times New Roman" w:cs="Times New Roman"/>
        </w:rPr>
        <w:t xml:space="preserve">in accuracy was used to </w:t>
      </w:r>
      <w:r w:rsidRPr="0077678C" w:rsidR="00E17310">
        <w:rPr>
          <w:rFonts w:ascii="Times New Roman" w:hAnsi="Times New Roman" w:cs="Times New Roman"/>
        </w:rPr>
        <w:t xml:space="preserve">improve the model </w:t>
      </w:r>
      <w:r w:rsidRPr="0077678C" w:rsidR="005C34BA">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"ISSN" : "0012-9658", "PMID" : "18051647", "abstract" : "Classification procedures are some of the most widely used statistical methods in ecology. Random forests (RF) is a new and powerful statistical classifier that is well established in other disciplines but is relatively unknown in ecology. Advantages of RF compared to other statistical classifiers include (1) very high classification accuracy; (2) a novel method of determining variable importance; (3) ability to model complex interactions among predictor variables; (4) flexibility to perform several types of statistical data analysis, including regression, classification, survival analysis, and unsupervised learning; and (5) an algorithm for imputing missing values. We compared the accuracies of RF and four other commonly used statistical classifiers using data on invasive plant species presence in Lava Beds National Monument, California, USA, rare lichen species presence in the Pacific Northwest, USA, and nest sites for cavity nesting birds in the Uinta Mountains, Utah, USA. We observed high classification accuracy in all applications as measured by cross-validation and, in the case of the lichen data, by independent test data, when comparing RF to other common classification methods. We also observed that the variables that RF identified as most important for classifying invasive plant species coincided with expectations based on the literature.", "author" : [ { "dropping-particle" : "", "family" : "Cutler", "given" : "D Richard", "non-dropping-particle" : "", "parse-names" : false, "suffix" : "" }, { "dropping-particle" : "", "family" : "Edwards", "given" : "Thomas C", "non-dropping-particle" : "", "parse-names" : false, "suffix" : "" }, { "dropping-particle" : "", "family" : "Beard", "given" : "Karen H", "non-dropping-particle" : "", "parse-names" : false, "suffix" : "" }, { "dropping-particle" : "", "family" : "Cutler", "given" : "Adele", "non-dropping-particle" : "", "parse-names" : false, "suffix" : "" }, { "dropping-particle" : "", "family" : "Hess", "given" : "Kyle T", "non-dropping-particle" : "", "parse-names" : false, "suffix" : "" }, { "dropping-particle" : "", "family" : "Gibson", "given" : "Jacob", "non-dropping-particle" : "", "parse-names" : false, "suffix" : "" }, { "dropping-particle" : "", "family" : "Lawler", "given" : "Joshua J", "non-dropping-particle" : "", "parse-names" : false, "suffix" : "" } ], "container-title" : "Ecology", "id" : "ITEM-1", "issue" : "11", "issued" : { "date-parts" : [ [ "2007", "11" ] ] }, "page" : "2783-92", "title" : "Random forests for classification in ecology.", "type" : "article-journal", "volume" : "88" }, "uris" : [ "http://www.mendeley.com/documents/?uuid=82fcbd5c-b609-403b-9ba6-5c94f72baaea" ] } ], "mendeley" : { "formattedCitation" : "(Cutler &lt;i&gt;et al.&lt;/i&gt;, 2007)", "plainTextFormattedCitation" : "(Cutler et al., 2007)", "previouslyFormattedCitation" : "(Cutler &lt;i&gt;et al.&lt;/i&gt;, 2007)" }, "properties" : { "noteIndex" : 0 }, "schema" : "https://github.com/citation-style-language/schema/raw/master/csl-citation.json" }</w:instrText>
      </w:r>
      <w:r w:rsidRPr="0077678C" w:rsidR="005C34BA">
        <w:rPr>
          <w:rFonts w:ascii="Times New Roman" w:hAnsi="Times New Roman" w:cs="Times New Roman"/>
        </w:rPr>
        <w:fldChar w:fldCharType="separate"/>
      </w:r>
      <w:r w:rsidRPr="00A30114" w:rsidR="00A30114">
        <w:rPr>
          <w:rFonts w:ascii="Times New Roman" w:hAnsi="Times New Roman" w:cs="Times New Roman"/>
          <w:noProof/>
        </w:rPr>
        <w:t xml:space="preserve">(Cutler </w:t>
      </w:r>
      <w:r w:rsidRPr="00A30114" w:rsidR="00A30114">
        <w:rPr>
          <w:rFonts w:ascii="Times New Roman" w:hAnsi="Times New Roman" w:cs="Times New Roman"/>
          <w:i/>
          <w:noProof/>
        </w:rPr>
        <w:t>et al.</w:t>
      </w:r>
      <w:r w:rsidRPr="00A30114" w:rsidR="00A30114">
        <w:rPr>
          <w:rFonts w:ascii="Times New Roman" w:hAnsi="Times New Roman" w:cs="Times New Roman"/>
          <w:noProof/>
        </w:rPr>
        <w:t>, 2007)</w:t>
      </w:r>
      <w:r w:rsidRPr="0077678C" w:rsidR="005C34BA">
        <w:rPr>
          <w:rFonts w:ascii="Times New Roman" w:hAnsi="Times New Roman" w:cs="Times New Roman"/>
        </w:rPr>
        <w:fldChar w:fldCharType="end"/>
      </w:r>
      <w:r w:rsidRPr="0077678C" w:rsidR="005C34BA">
        <w:rPr>
          <w:rFonts w:ascii="Times New Roman" w:hAnsi="Times New Roman" w:cs="Times New Roman"/>
        </w:rPr>
        <w:t xml:space="preserve"> </w:t>
      </w:r>
      <w:r w:rsidRPr="0077678C" w:rsidR="00E17310">
        <w:rPr>
          <w:rFonts w:ascii="Times New Roman" w:hAnsi="Times New Roman" w:cs="Times New Roman"/>
        </w:rPr>
        <w:t>and resulted in</w:t>
      </w:r>
      <w:r w:rsidRPr="0077678C" w:rsidR="00C5683C">
        <w:rPr>
          <w:rFonts w:ascii="Times New Roman" w:hAnsi="Times New Roman" w:cs="Times New Roman"/>
        </w:rPr>
        <w:t xml:space="preserve"> VeDBA, dynamic acceleration</w:t>
      </w:r>
      <w:r w:rsidR="00FC2177">
        <w:rPr>
          <w:rFonts w:ascii="Times New Roman" w:hAnsi="Times New Roman" w:cs="Times New Roman"/>
        </w:rPr>
        <w:t>,</w:t>
      </w:r>
      <w:r w:rsidRPr="0077678C" w:rsidR="00C5683C">
        <w:rPr>
          <w:rFonts w:ascii="Times New Roman" w:hAnsi="Times New Roman" w:cs="Times New Roman"/>
        </w:rPr>
        <w:t xml:space="preserve"> and frequency </w:t>
      </w:r>
      <w:r w:rsidRPr="0077678C" w:rsidR="00FC6393">
        <w:rPr>
          <w:rFonts w:ascii="Times New Roman" w:hAnsi="Times New Roman" w:cs="Times New Roman"/>
        </w:rPr>
        <w:t xml:space="preserve">variables </w:t>
      </w:r>
      <w:r w:rsidRPr="0077678C" w:rsidR="00E17310">
        <w:rPr>
          <w:rFonts w:ascii="Times New Roman" w:hAnsi="Times New Roman" w:cs="Times New Roman"/>
        </w:rPr>
        <w:t xml:space="preserve">being removed, reducing the </w:t>
      </w:r>
      <w:r w:rsidRPr="0077678C" w:rsidR="00FC6393">
        <w:rPr>
          <w:rFonts w:ascii="Times New Roman" w:hAnsi="Times New Roman" w:cs="Times New Roman"/>
        </w:rPr>
        <w:t xml:space="preserve">number of </w:t>
      </w:r>
      <w:r w:rsidRPr="0077678C" w:rsidR="00E17310">
        <w:rPr>
          <w:rFonts w:ascii="Times New Roman" w:hAnsi="Times New Roman" w:cs="Times New Roman"/>
        </w:rPr>
        <w:t>variables us</w:t>
      </w:r>
      <w:r w:rsidR="004B0909">
        <w:rPr>
          <w:rFonts w:ascii="Times New Roman" w:hAnsi="Times New Roman" w:cs="Times New Roman"/>
        </w:rPr>
        <w:t>ed in the final models to 30</w:t>
      </w:r>
      <w:r w:rsidRPr="0077678C" w:rsidR="00FC6393">
        <w:rPr>
          <w:rFonts w:ascii="Times New Roman" w:hAnsi="Times New Roman" w:cs="Times New Roman"/>
        </w:rPr>
        <w:t xml:space="preserve"> (Table 2)</w:t>
      </w:r>
      <w:r w:rsidRPr="0077678C" w:rsidR="00414DF1">
        <w:rPr>
          <w:rFonts w:ascii="Times New Roman" w:hAnsi="Times New Roman" w:cs="Times New Roman"/>
        </w:rPr>
        <w:t xml:space="preserve">. </w:t>
      </w:r>
      <w:r w:rsidRPr="0077678C" w:rsidR="00F4528E">
        <w:rPr>
          <w:rFonts w:ascii="Times New Roman" w:hAnsi="Times New Roman" w:cs="Times New Roman"/>
        </w:rPr>
        <w:t>A</w:t>
      </w:r>
      <w:r w:rsidRPr="0077678C" w:rsidR="000C525A">
        <w:rPr>
          <w:rFonts w:ascii="Times New Roman" w:hAnsi="Times New Roman" w:cs="Times New Roman"/>
        </w:rPr>
        <w:t xml:space="preserve"> random forest model was created for each </w:t>
      </w:r>
      <w:r w:rsidRPr="0077678C" w:rsidR="00FC6393">
        <w:rPr>
          <w:rFonts w:ascii="Times New Roman" w:hAnsi="Times New Roman" w:cs="Times New Roman"/>
        </w:rPr>
        <w:t xml:space="preserve">of the </w:t>
      </w:r>
      <w:r w:rsidRPr="0077678C" w:rsidR="000C525A">
        <w:rPr>
          <w:rFonts w:ascii="Times New Roman" w:hAnsi="Times New Roman" w:cs="Times New Roman"/>
        </w:rPr>
        <w:t>time window</w:t>
      </w:r>
      <w:r w:rsidRPr="0077678C" w:rsidR="00FC6393">
        <w:rPr>
          <w:rFonts w:ascii="Times New Roman" w:hAnsi="Times New Roman" w:cs="Times New Roman"/>
        </w:rPr>
        <w:t>s</w:t>
      </w:r>
      <w:r w:rsidRPr="0077678C" w:rsidR="000C525A">
        <w:rPr>
          <w:rFonts w:ascii="Times New Roman" w:hAnsi="Times New Roman" w:cs="Times New Roman"/>
        </w:rPr>
        <w:t xml:space="preserve"> to assess </w:t>
      </w:r>
      <w:r w:rsidRPr="0077678C" w:rsidR="00FC6393">
        <w:rPr>
          <w:rFonts w:ascii="Times New Roman" w:hAnsi="Times New Roman" w:cs="Times New Roman"/>
        </w:rPr>
        <w:t xml:space="preserve">how window size affected the </w:t>
      </w:r>
      <w:r w:rsidRPr="0077678C" w:rsidR="000C525A">
        <w:rPr>
          <w:rFonts w:ascii="Times New Roman" w:hAnsi="Times New Roman" w:cs="Times New Roman"/>
        </w:rPr>
        <w:t>accuracy</w:t>
      </w:r>
      <w:r w:rsidRPr="0077678C" w:rsidR="00FC6393">
        <w:rPr>
          <w:rFonts w:ascii="Times New Roman" w:hAnsi="Times New Roman" w:cs="Times New Roman"/>
        </w:rPr>
        <w:t xml:space="preserve"> with which </w:t>
      </w:r>
      <w:r w:rsidRPr="0077678C" w:rsidR="000C525A">
        <w:rPr>
          <w:rFonts w:ascii="Times New Roman" w:hAnsi="Times New Roman" w:cs="Times New Roman"/>
        </w:rPr>
        <w:t>each of the main behaviours</w:t>
      </w:r>
      <w:r w:rsidRPr="0077678C" w:rsidR="00FC6393">
        <w:rPr>
          <w:rFonts w:ascii="Times New Roman" w:hAnsi="Times New Roman" w:cs="Times New Roman"/>
        </w:rPr>
        <w:t xml:space="preserve"> could be classified</w:t>
      </w:r>
      <w:r w:rsidRPr="0077678C" w:rsidR="000C525A">
        <w:rPr>
          <w:rFonts w:ascii="Times New Roman" w:hAnsi="Times New Roman" w:cs="Times New Roman"/>
        </w:rPr>
        <w:t xml:space="preserve">. We were particularly interested in how well the model </w:t>
      </w:r>
      <w:r w:rsidRPr="0077678C" w:rsidR="0072250A">
        <w:rPr>
          <w:rFonts w:ascii="Times New Roman" w:hAnsi="Times New Roman" w:cs="Times New Roman"/>
        </w:rPr>
        <w:t>could</w:t>
      </w:r>
      <w:r w:rsidRPr="0077678C" w:rsidR="000C525A">
        <w:rPr>
          <w:rFonts w:ascii="Times New Roman" w:hAnsi="Times New Roman" w:cs="Times New Roman"/>
        </w:rPr>
        <w:t xml:space="preserve"> classify urination events. </w:t>
      </w:r>
    </w:p>
    <w:p w:rsidR="0044330E" w:rsidP="0077678C" w:rsidRDefault="0044330E">
      <w:pPr>
        <w:spacing w:line="480" w:lineRule="auto"/>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2442"/>
        <w:gridCol w:w="1811"/>
        <w:gridCol w:w="4773"/>
      </w:tblGrid>
      <w:tr w:rsidRPr="00AD152D" w:rsidR="00BF5B84" w:rsidTr="00BF5B84">
        <w:tc>
          <w:tcPr>
            <w:tcW w:w="2442" w:type="dxa"/>
            <w:tcBorders>
              <w:top w:val="single" w:color="auto" w:sz="12" w:space="0"/>
              <w:bottom w:val="single" w:color="auto" w:sz="12" w:space="0"/>
            </w:tcBorders>
          </w:tcPr>
          <w:p w:rsidRPr="00AD152D" w:rsidR="00BF5B84" w:rsidP="00BF5B84" w:rsidRDefault="00BF5B84">
            <w:pPr>
              <w:spacing w:line="480" w:lineRule="auto"/>
              <w:rPr>
                <w:rFonts w:ascii="Times New Roman" w:hAnsi="Times New Roman" w:cs="Times New Roman"/>
                <w:b/>
                <w:sz w:val="20"/>
                <w:szCs w:val="20"/>
              </w:rPr>
            </w:pPr>
            <w:r w:rsidRPr="00AD152D">
              <w:rPr>
                <w:rFonts w:ascii="Times New Roman" w:hAnsi="Times New Roman" w:cs="Times New Roman"/>
                <w:b/>
                <w:sz w:val="20"/>
                <w:szCs w:val="20"/>
              </w:rPr>
              <w:t>Variable</w:t>
            </w:r>
          </w:p>
        </w:tc>
        <w:tc>
          <w:tcPr>
            <w:tcW w:w="1811" w:type="dxa"/>
            <w:tcBorders>
              <w:top w:val="single" w:color="auto" w:sz="12" w:space="0"/>
              <w:bottom w:val="single" w:color="auto" w:sz="12" w:space="0"/>
            </w:tcBorders>
          </w:tcPr>
          <w:p w:rsidRPr="00AD152D" w:rsidR="00BF5B84" w:rsidP="00BF5B84" w:rsidRDefault="00BF5B84">
            <w:pPr>
              <w:spacing w:line="480" w:lineRule="auto"/>
              <w:rPr>
                <w:rFonts w:ascii="Times New Roman" w:hAnsi="Times New Roman" w:cs="Times New Roman"/>
                <w:b/>
                <w:sz w:val="20"/>
                <w:szCs w:val="20"/>
              </w:rPr>
            </w:pPr>
            <w:r>
              <w:rPr>
                <w:rFonts w:ascii="Times New Roman" w:hAnsi="Times New Roman" w:cs="Times New Roman"/>
                <w:b/>
                <w:sz w:val="20"/>
                <w:szCs w:val="20"/>
              </w:rPr>
              <w:t>Label</w:t>
            </w:r>
          </w:p>
        </w:tc>
        <w:tc>
          <w:tcPr>
            <w:tcW w:w="4773" w:type="dxa"/>
            <w:tcBorders>
              <w:top w:val="single" w:color="auto" w:sz="12" w:space="0"/>
              <w:bottom w:val="single" w:color="auto" w:sz="12" w:space="0"/>
            </w:tcBorders>
          </w:tcPr>
          <w:p w:rsidRPr="00AD152D" w:rsidR="00BF5B84" w:rsidP="00BF5B84" w:rsidRDefault="00BF5B84">
            <w:pPr>
              <w:spacing w:line="480" w:lineRule="auto"/>
              <w:rPr>
                <w:rFonts w:ascii="Times New Roman" w:hAnsi="Times New Roman" w:cs="Times New Roman"/>
                <w:b/>
                <w:sz w:val="20"/>
                <w:szCs w:val="20"/>
              </w:rPr>
            </w:pPr>
            <w:r w:rsidRPr="00AD152D">
              <w:rPr>
                <w:rFonts w:ascii="Times New Roman" w:hAnsi="Times New Roman" w:cs="Times New Roman"/>
                <w:b/>
                <w:sz w:val="20"/>
                <w:szCs w:val="20"/>
              </w:rPr>
              <w:t>Definition</w:t>
            </w:r>
          </w:p>
        </w:tc>
      </w:tr>
      <w:tr w:rsidRPr="00AD152D" w:rsidR="00BF5B84" w:rsidTr="00BF5B84">
        <w:tc>
          <w:tcPr>
            <w:tcW w:w="2442" w:type="dxa"/>
            <w:tcBorders>
              <w:top w:val="single" w:color="auto" w:sz="12" w:space="0"/>
              <w:bottom w:val="single" w:color="auto" w:sz="4" w:space="0"/>
            </w:tcBorders>
          </w:tcPr>
          <w:p w:rsidRPr="008872BE"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Raw acceleration</w:t>
            </w:r>
          </w:p>
        </w:tc>
        <w:tc>
          <w:tcPr>
            <w:tcW w:w="1811" w:type="dxa"/>
            <w:tcBorders>
              <w:top w:val="single" w:color="auto" w:sz="12" w:space="0"/>
              <w:bottom w:val="single" w:color="auto" w:sz="4" w:space="0"/>
            </w:tcBorders>
          </w:tcPr>
          <w:p w:rsidRPr="008872BE"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Raw X, Y, Z</w:t>
            </w:r>
          </w:p>
        </w:tc>
        <w:tc>
          <w:tcPr>
            <w:tcW w:w="4773" w:type="dxa"/>
            <w:tcBorders>
              <w:top w:val="single" w:color="auto" w:sz="12" w:space="0"/>
              <w:bottom w:val="single" w:color="auto" w:sz="4" w:space="0"/>
            </w:tcBorders>
          </w:tcPr>
          <w:p w:rsidRPr="008872BE"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Raw output of each acceleration channel</w:t>
            </w:r>
          </w:p>
        </w:tc>
      </w:tr>
      <w:tr w:rsidRPr="00AD152D" w:rsidR="00BF5B84" w:rsidTr="00BF5B84">
        <w:tc>
          <w:tcPr>
            <w:tcW w:w="2442" w:type="dxa"/>
            <w:tcBorders>
              <w:top w:val="single" w:color="auto" w:sz="4" w:space="0"/>
            </w:tcBorders>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Static acceleration</w:t>
            </w:r>
            <w:r>
              <w:rPr>
                <w:rFonts w:ascii="Times New Roman" w:hAnsi="Times New Roman" w:cs="Times New Roman"/>
                <w:sz w:val="20"/>
                <w:szCs w:val="20"/>
              </w:rPr>
              <w:t>*</w:t>
            </w:r>
          </w:p>
        </w:tc>
        <w:tc>
          <w:tcPr>
            <w:tcW w:w="1811" w:type="dxa"/>
            <w:tcBorders>
              <w:top w:val="single" w:color="auto" w:sz="4" w:space="0"/>
            </w:tcBorders>
          </w:tcPr>
          <w:p w:rsidR="00BF5B84" w:rsidP="00BF5B84" w:rsidRDefault="00BF5B84">
            <w:pPr>
              <w:spacing w:line="480" w:lineRule="auto"/>
              <w:rPr>
                <w:rFonts w:ascii="Times New Roman" w:hAnsi="Times New Roman" w:eastAsia="Calibri" w:cs="Times New Roman"/>
                <w:spacing w:val="-2"/>
                <w:sz w:val="20"/>
                <w:szCs w:val="20"/>
              </w:rPr>
            </w:pPr>
            <w:r>
              <w:rPr>
                <w:rFonts w:ascii="Times New Roman" w:hAnsi="Times New Roman" w:eastAsia="Calibri" w:cs="Times New Roman"/>
                <w:spacing w:val="-2"/>
                <w:sz w:val="20"/>
                <w:szCs w:val="20"/>
              </w:rPr>
              <w:t>StX, StY, StZ</w:t>
            </w:r>
          </w:p>
        </w:tc>
        <w:tc>
          <w:tcPr>
            <w:tcW w:w="4773" w:type="dxa"/>
            <w:tcBorders>
              <w:top w:val="single" w:color="auto" w:sz="4" w:space="0"/>
            </w:tcBorders>
          </w:tcPr>
          <w:p w:rsidRPr="008872BE" w:rsidR="00BF5B84" w:rsidP="00BF5B84" w:rsidRDefault="00BF5B84">
            <w:pPr>
              <w:spacing w:line="480" w:lineRule="auto"/>
              <w:rPr>
                <w:rFonts w:ascii="Times New Roman" w:hAnsi="Times New Roman" w:eastAsia="Calibri" w:cs="Times New Roman"/>
                <w:spacing w:val="-2"/>
                <w:sz w:val="20"/>
                <w:szCs w:val="20"/>
              </w:rPr>
            </w:pPr>
            <m:oMathPara>
              <m:oMathParaPr>
                <m:jc m:val="left"/>
              </m:oMathParaPr>
              <m:oMath>
                <m:r>
                  <w:rPr>
                    <w:rFonts w:ascii="Cambria Math" w:hAnsi="Cambria Math" w:eastAsia="Calibri" w:cs="Times New Roman"/>
                    <w:spacing w:val="-2"/>
                    <w:sz w:val="20"/>
                    <w:szCs w:val="20"/>
                  </w:rPr>
                  <m:t xml:space="preserve">StX= </m:t>
                </m:r>
                <m:f>
                  <m:fPr>
                    <m:ctrlPr>
                      <w:rPr>
                        <w:rFonts w:ascii="Cambria Math" w:hAnsi="Cambria Math" w:eastAsia="Calibri" w:cs="Times New Roman"/>
                        <w:i/>
                        <w:spacing w:val="-2"/>
                        <w:sz w:val="20"/>
                        <w:szCs w:val="20"/>
                      </w:rPr>
                    </m:ctrlPr>
                  </m:fPr>
                  <m:num>
                    <m:r>
                      <w:rPr>
                        <w:rFonts w:ascii="Cambria Math" w:hAnsi="Cambria Math" w:eastAsia="Calibri" w:cs="Times New Roman"/>
                        <w:spacing w:val="-2"/>
                        <w:sz w:val="20"/>
                        <w:szCs w:val="20"/>
                      </w:rPr>
                      <m:t>1</m:t>
                    </m:r>
                  </m:num>
                  <m:den>
                    <m:r>
                      <w:rPr>
                        <w:rFonts w:ascii="Cambria Math" w:hAnsi="Cambria Math" w:eastAsia="Calibri" w:cs="Times New Roman"/>
                        <w:spacing w:val="-2"/>
                        <w:sz w:val="20"/>
                        <w:szCs w:val="20"/>
                      </w:rPr>
                      <m:t>n</m:t>
                    </m:r>
                  </m:den>
                </m:f>
                <m:r>
                  <w:rPr>
                    <w:rFonts w:ascii="Cambria Math" w:hAnsi="Cambria Math" w:eastAsia="Calibri" w:cs="Times New Roman"/>
                    <w:spacing w:val="-2"/>
                    <w:sz w:val="20"/>
                    <w:szCs w:val="20"/>
                  </w:rPr>
                  <m:t xml:space="preserve">  </m:t>
                </m:r>
                <m:nary>
                  <m:naryPr>
                    <m:chr m:val="∑"/>
                    <m:limLoc m:val="undOvr"/>
                    <m:ctrlPr>
                      <w:rPr>
                        <w:rFonts w:ascii="Cambria Math" w:hAnsi="Cambria Math" w:eastAsia="Calibri" w:cs="Times New Roman"/>
                        <w:i/>
                        <w:spacing w:val="-2"/>
                        <w:sz w:val="20"/>
                        <w:szCs w:val="20"/>
                      </w:rPr>
                    </m:ctrlPr>
                  </m:naryPr>
                  <m:sub>
                    <m:r>
                      <w:rPr>
                        <w:rFonts w:ascii="Cambria Math" w:hAnsi="Cambria Math" w:eastAsia="Calibri" w:cs="Times New Roman"/>
                        <w:spacing w:val="-2"/>
                        <w:sz w:val="20"/>
                        <w:szCs w:val="20"/>
                      </w:rPr>
                      <m:t>i=0</m:t>
                    </m:r>
                  </m:sub>
                  <m:sup>
                    <m:r>
                      <w:rPr>
                        <w:rFonts w:ascii="Cambria Math" w:hAnsi="Cambria Math" w:eastAsia="Calibri" w:cs="Times New Roman"/>
                        <w:spacing w:val="-2"/>
                        <w:sz w:val="20"/>
                        <w:szCs w:val="20"/>
                      </w:rPr>
                      <m:t>n-1</m:t>
                    </m:r>
                  </m:sup>
                  <m:e>
                    <m:r>
                      <w:rPr>
                        <w:rFonts w:ascii="Cambria Math" w:hAnsi="Cambria Math" w:eastAsia="Calibri" w:cs="Times New Roman"/>
                        <w:spacing w:val="-2"/>
                        <w:sz w:val="20"/>
                        <w:szCs w:val="20"/>
                      </w:rPr>
                      <m:t>RawX-i</m:t>
                    </m:r>
                  </m:e>
                </m:nary>
              </m:oMath>
            </m:oMathPara>
          </w:p>
        </w:tc>
      </w:tr>
      <w:tr w:rsidRPr="00AD152D" w:rsidR="00BF5B84" w:rsidTr="00BF5B84">
        <w:tc>
          <w:tcPr>
            <w:tcW w:w="2442" w:type="dxa"/>
            <w:tcBorders>
              <w:top w:val="single" w:color="auto" w:sz="4" w:space="0"/>
            </w:tcBorders>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Dynamic acceleration</w:t>
            </w:r>
          </w:p>
        </w:tc>
        <w:tc>
          <w:tcPr>
            <w:tcW w:w="1811" w:type="dxa"/>
            <w:tcBorders>
              <w:top w:val="single" w:color="auto" w:sz="4" w:space="0"/>
            </w:tcBorders>
          </w:tcPr>
          <w:p w:rsidRPr="00AD152D" w:rsidR="00BF5B84" w:rsidP="00BF5B84" w:rsidRDefault="00BF5B84">
            <w:pPr>
              <w:spacing w:line="480" w:lineRule="auto"/>
              <w:rPr>
                <w:rFonts w:ascii="Times New Roman" w:hAnsi="Times New Roman" w:eastAsia="Calibri" w:cs="Times New Roman"/>
                <w:spacing w:val="-2"/>
                <w:sz w:val="20"/>
                <w:szCs w:val="20"/>
              </w:rPr>
            </w:pPr>
            <w:r>
              <w:rPr>
                <w:rFonts w:ascii="Times New Roman" w:hAnsi="Times New Roman" w:eastAsia="Calibri" w:cs="Times New Roman"/>
                <w:spacing w:val="-2"/>
                <w:sz w:val="20"/>
                <w:szCs w:val="20"/>
              </w:rPr>
              <w:t>DyX, DyY, DyZ</w:t>
            </w:r>
          </w:p>
        </w:tc>
        <w:tc>
          <w:tcPr>
            <w:tcW w:w="4773" w:type="dxa"/>
            <w:tcBorders>
              <w:top w:val="single" w:color="auto" w:sz="4" w:space="0"/>
            </w:tcBorders>
          </w:tcPr>
          <w:p w:rsidRPr="00AD152D" w:rsidR="00BF5B84" w:rsidP="00BF5B84" w:rsidRDefault="00BF5B84">
            <w:pPr>
              <w:spacing w:line="480" w:lineRule="auto"/>
              <w:rPr>
                <w:rFonts w:ascii="Times New Roman" w:hAnsi="Times New Roman" w:eastAsia="Calibri" w:cs="Times New Roman"/>
                <w:spacing w:val="-2"/>
                <w:sz w:val="20"/>
                <w:szCs w:val="20"/>
              </w:rPr>
            </w:pPr>
            <w:r w:rsidRPr="006D716E">
              <w:rPr>
                <w:rFonts w:ascii="Times New Roman" w:hAnsi="Times New Roman" w:eastAsia="Calibri" w:cs="Times New Roman"/>
                <w:i/>
                <w:spacing w:val="-2"/>
                <w:sz w:val="20"/>
                <w:szCs w:val="20"/>
              </w:rPr>
              <w:t>DyX</w:t>
            </w:r>
            <w:r w:rsidRPr="00AD152D">
              <w:rPr>
                <w:rFonts w:ascii="Times New Roman" w:hAnsi="Times New Roman" w:eastAsia="Calibri" w:cs="Times New Roman"/>
                <w:spacing w:val="-2"/>
                <w:sz w:val="20"/>
                <w:szCs w:val="20"/>
              </w:rPr>
              <w:t xml:space="preserve"> = </w:t>
            </w:r>
            <w:r w:rsidRPr="006D716E">
              <w:rPr>
                <w:rFonts w:ascii="Times New Roman" w:hAnsi="Times New Roman" w:eastAsia="Calibri" w:cs="Times New Roman"/>
                <w:i/>
                <w:spacing w:val="-2"/>
                <w:sz w:val="20"/>
                <w:szCs w:val="20"/>
              </w:rPr>
              <w:t>StX</w:t>
            </w:r>
            <w:r>
              <w:rPr>
                <w:rFonts w:ascii="Times New Roman" w:hAnsi="Times New Roman" w:eastAsia="Calibri" w:cs="Times New Roman"/>
                <w:spacing w:val="-2"/>
                <w:sz w:val="20"/>
                <w:szCs w:val="20"/>
              </w:rPr>
              <w:t xml:space="preserve"> - </w:t>
            </w:r>
            <w:r w:rsidRPr="006D716E">
              <w:rPr>
                <w:rFonts w:ascii="Times New Roman" w:hAnsi="Times New Roman" w:eastAsia="Calibri" w:cs="Times New Roman"/>
                <w:i/>
                <w:spacing w:val="-2"/>
                <w:sz w:val="20"/>
                <w:szCs w:val="20"/>
              </w:rPr>
              <w:t>RawX</w:t>
            </w:r>
          </w:p>
        </w:tc>
      </w:tr>
      <w:tr w:rsidRPr="00AD152D" w:rsidR="00BF5B84" w:rsidTr="00BF5B84">
        <w:tc>
          <w:tcPr>
            <w:tcW w:w="2442" w:type="dxa"/>
            <w:tcBorders>
              <w:top w:val="single" w:color="auto" w:sz="4" w:space="0"/>
            </w:tcBorders>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pacing w:val="-2"/>
                <w:sz w:val="20"/>
                <w:szCs w:val="20"/>
              </w:rPr>
              <w:t>Vectorial Dynamic Body Acceleration</w:t>
            </w:r>
            <w:r w:rsidRPr="00AD152D">
              <w:rPr>
                <w:rFonts w:ascii="Arial" w:hAnsi="Arial" w:cs="Arial"/>
                <w:spacing w:val="-2"/>
                <w:sz w:val="20"/>
                <w:szCs w:val="20"/>
              </w:rPr>
              <w:t xml:space="preserve"> </w:t>
            </w:r>
          </w:p>
        </w:tc>
        <w:tc>
          <w:tcPr>
            <w:tcW w:w="1811" w:type="dxa"/>
            <w:tcBorders>
              <w:top w:val="single" w:color="auto" w:sz="4" w:space="0"/>
            </w:tcBorders>
          </w:tcPr>
          <w:p w:rsidR="00BF5B84" w:rsidP="00BF5B84" w:rsidRDefault="00BF5B84">
            <w:pPr>
              <w:spacing w:line="480" w:lineRule="auto"/>
              <w:rPr>
                <w:rFonts w:ascii="Times New Roman" w:hAnsi="Times New Roman" w:eastAsia="Calibri" w:cs="Times New Roman"/>
                <w:spacing w:val="-2"/>
                <w:sz w:val="20"/>
                <w:szCs w:val="20"/>
              </w:rPr>
            </w:pPr>
            <w:r>
              <w:rPr>
                <w:rFonts w:ascii="Times New Roman" w:hAnsi="Times New Roman" w:eastAsia="Calibri" w:cs="Times New Roman"/>
                <w:spacing w:val="-2"/>
                <w:sz w:val="20"/>
                <w:szCs w:val="20"/>
              </w:rPr>
              <w:t>VeDBA</w:t>
            </w:r>
          </w:p>
        </w:tc>
        <w:tc>
          <w:tcPr>
            <w:tcW w:w="4773" w:type="dxa"/>
            <w:tcBorders>
              <w:top w:val="single" w:color="auto" w:sz="4" w:space="0"/>
            </w:tcBorders>
          </w:tcPr>
          <w:p w:rsidRPr="00AD152D" w:rsidR="00BF5B84" w:rsidP="00BF5B84" w:rsidRDefault="00A66A40">
            <w:pPr>
              <w:spacing w:line="480" w:lineRule="auto"/>
              <w:rPr>
                <w:rFonts w:ascii="Times New Roman" w:hAnsi="Times New Roman" w:cs="Times New Roman"/>
                <w:sz w:val="20"/>
                <w:szCs w:val="20"/>
              </w:rPr>
            </w:pPr>
            <m:oMathPara>
              <m:oMathParaPr>
                <m:jc m:val="left"/>
              </m:oMathParaPr>
              <m:oMath>
                <m:rad>
                  <m:radPr>
                    <m:degHide m:val="1"/>
                    <m:ctrlPr>
                      <w:rPr>
                        <w:rFonts w:ascii="Cambria Math" w:hAnsi="Cambria Math" w:cs="Arial"/>
                        <w:spacing w:val="-2"/>
                        <w:sz w:val="20"/>
                        <w:szCs w:val="20"/>
                      </w:rPr>
                    </m:ctrlPr>
                  </m:radPr>
                  <m:deg/>
                  <m:e>
                    <m:sSup>
                      <m:sSupPr>
                        <m:ctrlPr>
                          <w:rPr>
                            <w:rFonts w:ascii="Cambria Math" w:hAnsi="Cambria Math" w:cs="Arial"/>
                            <w:spacing w:val="-2"/>
                            <w:sz w:val="20"/>
                            <w:szCs w:val="20"/>
                          </w:rPr>
                        </m:ctrlPr>
                      </m:sSupPr>
                      <m:e>
                        <m:r>
                          <w:rPr>
                            <w:rFonts w:ascii="Cambria Math" w:hAnsi="Cambria Math" w:cs="Arial"/>
                            <w:spacing w:val="-2"/>
                            <w:sz w:val="20"/>
                            <w:szCs w:val="20"/>
                          </w:rPr>
                          <m:t>DyX</m:t>
                        </m:r>
                      </m:e>
                      <m:sup>
                        <m:r>
                          <m:rPr>
                            <m:sty m:val="p"/>
                          </m:rPr>
                          <w:rPr>
                            <w:rFonts w:ascii="Cambria Math" w:hAnsi="Cambria Math" w:cs="Arial"/>
                            <w:spacing w:val="-2"/>
                            <w:sz w:val="20"/>
                            <w:szCs w:val="20"/>
                          </w:rPr>
                          <m:t>2</m:t>
                        </m:r>
                      </m:sup>
                    </m:sSup>
                    <m:r>
                      <m:rPr>
                        <m:sty m:val="p"/>
                      </m:rPr>
                      <w:rPr>
                        <w:rFonts w:ascii="Cambria Math" w:hAnsi="Cambria Math" w:cs="Arial"/>
                        <w:spacing w:val="-2"/>
                        <w:sz w:val="20"/>
                        <w:szCs w:val="20"/>
                      </w:rPr>
                      <m:t>+</m:t>
                    </m:r>
                    <m:sSup>
                      <m:sSupPr>
                        <m:ctrlPr>
                          <w:rPr>
                            <w:rFonts w:ascii="Cambria Math" w:hAnsi="Cambria Math" w:cs="Arial"/>
                            <w:spacing w:val="-2"/>
                            <w:sz w:val="20"/>
                            <w:szCs w:val="20"/>
                          </w:rPr>
                        </m:ctrlPr>
                      </m:sSupPr>
                      <m:e>
                        <m:r>
                          <w:rPr>
                            <w:rFonts w:ascii="Cambria Math" w:hAnsi="Cambria Math" w:cs="Arial"/>
                            <w:spacing w:val="-2"/>
                            <w:sz w:val="20"/>
                            <w:szCs w:val="20"/>
                          </w:rPr>
                          <m:t>DyY</m:t>
                        </m:r>
                      </m:e>
                      <m:sup>
                        <m:r>
                          <m:rPr>
                            <m:sty m:val="p"/>
                          </m:rPr>
                          <w:rPr>
                            <w:rFonts w:ascii="Cambria Math" w:hAnsi="Cambria Math" w:cs="Arial"/>
                            <w:spacing w:val="-2"/>
                            <w:sz w:val="20"/>
                            <w:szCs w:val="20"/>
                          </w:rPr>
                          <m:t>2</m:t>
                        </m:r>
                      </m:sup>
                    </m:sSup>
                    <m:r>
                      <m:rPr>
                        <m:sty m:val="p"/>
                      </m:rPr>
                      <w:rPr>
                        <w:rFonts w:ascii="Cambria Math" w:hAnsi="Cambria Math" w:cs="Arial"/>
                        <w:spacing w:val="-2"/>
                        <w:sz w:val="20"/>
                        <w:szCs w:val="20"/>
                      </w:rPr>
                      <m:t>+</m:t>
                    </m:r>
                    <m:sSup>
                      <m:sSupPr>
                        <m:ctrlPr>
                          <w:rPr>
                            <w:rFonts w:ascii="Cambria Math" w:hAnsi="Cambria Math" w:cs="Arial"/>
                            <w:spacing w:val="-2"/>
                            <w:sz w:val="20"/>
                            <w:szCs w:val="20"/>
                          </w:rPr>
                        </m:ctrlPr>
                      </m:sSupPr>
                      <m:e>
                        <m:r>
                          <w:rPr>
                            <w:rFonts w:ascii="Cambria Math" w:hAnsi="Cambria Math" w:cs="Arial"/>
                            <w:spacing w:val="-2"/>
                            <w:sz w:val="20"/>
                            <w:szCs w:val="20"/>
                          </w:rPr>
                          <m:t>DyZ</m:t>
                        </m:r>
                      </m:e>
                      <m:sup>
                        <m:r>
                          <m:rPr>
                            <m:sty m:val="p"/>
                          </m:rPr>
                          <w:rPr>
                            <w:rFonts w:ascii="Cambria Math" w:hAnsi="Cambria Math" w:cs="Arial"/>
                            <w:spacing w:val="-2"/>
                            <w:sz w:val="20"/>
                            <w:szCs w:val="20"/>
                          </w:rPr>
                          <m:t>2</m:t>
                        </m:r>
                      </m:sup>
                    </m:sSup>
                  </m:e>
                </m:rad>
              </m:oMath>
            </m:oMathPara>
          </w:p>
        </w:tc>
      </w:tr>
      <w:tr w:rsidRPr="00AD152D" w:rsidR="00BF5B84" w:rsidTr="00BF5B84">
        <w:tc>
          <w:tcPr>
            <w:tcW w:w="2442"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Smoothed VeDBA</w:t>
            </w:r>
            <w:r>
              <w:rPr>
                <w:rFonts w:ascii="Times New Roman" w:hAnsi="Times New Roman" w:cs="Times New Roman"/>
                <w:sz w:val="20"/>
                <w:szCs w:val="20"/>
              </w:rPr>
              <w:t>*</w:t>
            </w:r>
          </w:p>
        </w:tc>
        <w:tc>
          <w:tcPr>
            <w:tcW w:w="1811" w:type="dxa"/>
          </w:tcPr>
          <w:p w:rsidRPr="00AD152D"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VeDBAs</w:t>
            </w:r>
          </w:p>
        </w:tc>
        <w:tc>
          <w:tcPr>
            <w:tcW w:w="4773"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 xml:space="preserve">VeDBA calculated over </w:t>
            </w:r>
            <w:r>
              <w:rPr>
                <w:rFonts w:ascii="Times New Roman" w:hAnsi="Times New Roman" w:cs="Times New Roman"/>
                <w:sz w:val="20"/>
                <w:szCs w:val="20"/>
              </w:rPr>
              <w:t>sliding</w:t>
            </w:r>
            <w:r w:rsidRPr="00AD152D">
              <w:rPr>
                <w:rFonts w:ascii="Times New Roman" w:hAnsi="Times New Roman" w:cs="Times New Roman"/>
                <w:sz w:val="20"/>
                <w:szCs w:val="20"/>
              </w:rPr>
              <w:t xml:space="preserve"> mean </w:t>
            </w:r>
            <w:r>
              <w:rPr>
                <w:rFonts w:ascii="Times New Roman" w:hAnsi="Times New Roman" w:cs="Times New Roman"/>
                <w:sz w:val="20"/>
                <w:szCs w:val="20"/>
              </w:rPr>
              <w:t>of 3, 5 or 10 s</w:t>
            </w:r>
          </w:p>
        </w:tc>
      </w:tr>
      <w:tr w:rsidRPr="00AD152D" w:rsidR="00BF5B84" w:rsidTr="00BF5B84">
        <w:tc>
          <w:tcPr>
            <w:tcW w:w="2442"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Pitch</w:t>
            </w:r>
            <w:r>
              <w:rPr>
                <w:rFonts w:ascii="Times New Roman" w:hAnsi="Times New Roman" w:cs="Times New Roman"/>
                <w:sz w:val="20"/>
                <w:szCs w:val="20"/>
              </w:rPr>
              <w:t>*</w:t>
            </w:r>
          </w:p>
        </w:tc>
        <w:tc>
          <w:tcPr>
            <w:tcW w:w="1811" w:type="dxa"/>
          </w:tcPr>
          <w:p w:rsidRPr="00AD152D"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Pitch</w:t>
            </w:r>
          </w:p>
        </w:tc>
        <w:tc>
          <w:tcPr>
            <w:tcW w:w="4773"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Asin(</w:t>
            </w:r>
            <w:r w:rsidRPr="006D716E">
              <w:rPr>
                <w:rFonts w:ascii="Times New Roman" w:hAnsi="Times New Roman" w:cs="Times New Roman"/>
                <w:i/>
                <w:sz w:val="20"/>
                <w:szCs w:val="20"/>
              </w:rPr>
              <w:t>StZ</w:t>
            </w:r>
            <w:r w:rsidRPr="00AD152D">
              <w:rPr>
                <w:rFonts w:ascii="Times New Roman" w:hAnsi="Times New Roman" w:cs="Times New Roman"/>
                <w:sz w:val="20"/>
                <w:szCs w:val="20"/>
              </w:rPr>
              <w:t>)</w:t>
            </w:r>
          </w:p>
        </w:tc>
      </w:tr>
      <w:tr w:rsidRPr="00AD152D" w:rsidR="00BF5B84" w:rsidTr="00BF5B84">
        <w:tc>
          <w:tcPr>
            <w:tcW w:w="2442"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Sway</w:t>
            </w:r>
            <w:r>
              <w:rPr>
                <w:rFonts w:ascii="Times New Roman" w:hAnsi="Times New Roman" w:cs="Times New Roman"/>
                <w:sz w:val="20"/>
                <w:szCs w:val="20"/>
              </w:rPr>
              <w:t>*</w:t>
            </w:r>
          </w:p>
        </w:tc>
        <w:tc>
          <w:tcPr>
            <w:tcW w:w="1811" w:type="dxa"/>
          </w:tcPr>
          <w:p w:rsidRPr="00AD152D"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Sway</w:t>
            </w:r>
          </w:p>
        </w:tc>
        <w:tc>
          <w:tcPr>
            <w:tcW w:w="4773" w:type="dxa"/>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Asin(</w:t>
            </w:r>
            <w:r w:rsidRPr="006D716E">
              <w:rPr>
                <w:rFonts w:ascii="Times New Roman" w:hAnsi="Times New Roman" w:cs="Times New Roman"/>
                <w:i/>
                <w:sz w:val="20"/>
                <w:szCs w:val="20"/>
              </w:rPr>
              <w:t>StY</w:t>
            </w:r>
            <w:r w:rsidRPr="00AD152D">
              <w:rPr>
                <w:rFonts w:ascii="Times New Roman" w:hAnsi="Times New Roman" w:cs="Times New Roman"/>
                <w:sz w:val="20"/>
                <w:szCs w:val="20"/>
              </w:rPr>
              <w:t>)</w:t>
            </w:r>
          </w:p>
        </w:tc>
      </w:tr>
      <w:tr w:rsidRPr="00AD152D" w:rsidR="00BF5B84" w:rsidTr="00BF5B84">
        <w:tc>
          <w:tcPr>
            <w:tcW w:w="2442" w:type="dxa"/>
            <w:tcBorders>
              <w:top w:val="single" w:color="auto" w:sz="4" w:space="0"/>
              <w:bottom w:val="single" w:color="auto" w:sz="4" w:space="0"/>
            </w:tcBorders>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Power Spectrum Density</w:t>
            </w:r>
            <w:r>
              <w:rPr>
                <w:rFonts w:ascii="Times New Roman" w:hAnsi="Times New Roman" w:cs="Times New Roman"/>
                <w:sz w:val="20"/>
                <w:szCs w:val="20"/>
              </w:rPr>
              <w:t>*</w:t>
            </w:r>
            <w:r w:rsidRPr="00AD152D">
              <w:rPr>
                <w:rFonts w:ascii="Times New Roman" w:hAnsi="Times New Roman" w:cs="Times New Roman"/>
                <w:sz w:val="20"/>
                <w:szCs w:val="20"/>
              </w:rPr>
              <w:t xml:space="preserve"> (PSD) and Frequency</w:t>
            </w:r>
          </w:p>
        </w:tc>
        <w:tc>
          <w:tcPr>
            <w:tcW w:w="1811" w:type="dxa"/>
            <w:tcBorders>
              <w:top w:val="single" w:color="auto" w:sz="4" w:space="0"/>
              <w:bottom w:val="single" w:color="auto" w:sz="4" w:space="0"/>
            </w:tcBorders>
          </w:tcPr>
          <w:p w:rsidRPr="00AD152D" w:rsidR="00BF5B84" w:rsidP="00BF5B84" w:rsidRDefault="00BF5B84">
            <w:pPr>
              <w:spacing w:line="480" w:lineRule="auto"/>
              <w:rPr>
                <w:rFonts w:ascii="Times New Roman" w:hAnsi="Times New Roman" w:cs="Times New Roman"/>
                <w:sz w:val="20"/>
                <w:szCs w:val="20"/>
              </w:rPr>
            </w:pPr>
            <w:r>
              <w:rPr>
                <w:rFonts w:ascii="Times New Roman" w:hAnsi="Times New Roman" w:cs="Times New Roman"/>
                <w:sz w:val="20"/>
                <w:szCs w:val="20"/>
              </w:rPr>
              <w:t xml:space="preserve">PSD1X, PSD1Y, PSD1Z, PSD2X, PSD2Y, PSD2Z, </w:t>
            </w:r>
          </w:p>
        </w:tc>
        <w:tc>
          <w:tcPr>
            <w:tcW w:w="4773" w:type="dxa"/>
            <w:tcBorders>
              <w:top w:val="single" w:color="auto" w:sz="4" w:space="0"/>
              <w:bottom w:val="single" w:color="auto" w:sz="4" w:space="0"/>
            </w:tcBorders>
          </w:tcPr>
          <w:p w:rsidRPr="00AD152D" w:rsidR="00BF5B84" w:rsidP="00BF5B84" w:rsidRDefault="00BF5B84">
            <w:pPr>
              <w:spacing w:line="480" w:lineRule="auto"/>
              <w:rPr>
                <w:rFonts w:ascii="Times New Roman" w:hAnsi="Times New Roman" w:cs="Times New Roman"/>
                <w:sz w:val="20"/>
                <w:szCs w:val="20"/>
              </w:rPr>
            </w:pPr>
            <w:r w:rsidRPr="00AD152D">
              <w:rPr>
                <w:rFonts w:ascii="Times New Roman" w:hAnsi="Times New Roman" w:cs="Times New Roman"/>
                <w:sz w:val="20"/>
                <w:szCs w:val="20"/>
              </w:rPr>
              <w:t xml:space="preserve">Fast Fourier analysis </w:t>
            </w:r>
            <w:r>
              <w:rPr>
                <w:rFonts w:ascii="Times New Roman" w:hAnsi="Times New Roman" w:cs="Times New Roman"/>
                <w:sz w:val="20"/>
                <w:szCs w:val="20"/>
              </w:rPr>
              <w:t>to calculate dominant f</w:t>
            </w:r>
            <w:r w:rsidRPr="00AD152D">
              <w:rPr>
                <w:rFonts w:ascii="Times New Roman" w:hAnsi="Times New Roman" w:cs="Times New Roman"/>
                <w:sz w:val="20"/>
                <w:szCs w:val="20"/>
              </w:rPr>
              <w:t>requencies</w:t>
            </w:r>
            <w:r>
              <w:rPr>
                <w:rFonts w:ascii="Times New Roman" w:hAnsi="Times New Roman" w:cs="Times New Roman"/>
                <w:sz w:val="20"/>
                <w:szCs w:val="20"/>
              </w:rPr>
              <w:t xml:space="preserve">, and respective strengths for windows of </w:t>
            </w:r>
            <w:r w:rsidRPr="00AD152D">
              <w:rPr>
                <w:rFonts w:ascii="Times New Roman" w:hAnsi="Times New Roman" w:cs="Times New Roman"/>
                <w:sz w:val="20"/>
                <w:szCs w:val="20"/>
              </w:rPr>
              <w:t>3</w:t>
            </w:r>
            <w:r>
              <w:rPr>
                <w:rFonts w:ascii="Times New Roman" w:hAnsi="Times New Roman" w:cs="Times New Roman"/>
                <w:sz w:val="20"/>
                <w:szCs w:val="20"/>
              </w:rPr>
              <w:t xml:space="preserve">, 5 or 10 </w:t>
            </w:r>
            <w:r w:rsidRPr="00AD152D">
              <w:rPr>
                <w:rFonts w:ascii="Times New Roman" w:hAnsi="Times New Roman" w:cs="Times New Roman"/>
                <w:sz w:val="20"/>
                <w:szCs w:val="20"/>
              </w:rPr>
              <w:t xml:space="preserve">s </w:t>
            </w:r>
            <w:r>
              <w:rPr>
                <w:rFonts w:ascii="Times New Roman" w:hAnsi="Times New Roman" w:cs="Times New Roman"/>
                <w:sz w:val="20"/>
                <w:szCs w:val="20"/>
              </w:rPr>
              <w:t xml:space="preserve">for </w:t>
            </w:r>
            <w:r w:rsidRPr="006D716E">
              <w:rPr>
                <w:rFonts w:ascii="Times New Roman" w:hAnsi="Times New Roman" w:cs="Times New Roman"/>
                <w:i/>
                <w:sz w:val="20"/>
                <w:szCs w:val="20"/>
              </w:rPr>
              <w:t>DyX</w:t>
            </w:r>
            <w:r>
              <w:rPr>
                <w:rFonts w:ascii="Times New Roman" w:hAnsi="Times New Roman" w:cs="Times New Roman"/>
                <w:sz w:val="20"/>
                <w:szCs w:val="20"/>
              </w:rPr>
              <w:t xml:space="preserve">, </w:t>
            </w:r>
            <w:r w:rsidRPr="006D716E">
              <w:rPr>
                <w:rFonts w:ascii="Times New Roman" w:hAnsi="Times New Roman" w:cs="Times New Roman"/>
                <w:i/>
                <w:sz w:val="20"/>
                <w:szCs w:val="20"/>
              </w:rPr>
              <w:t>DyY</w:t>
            </w:r>
            <w:r>
              <w:rPr>
                <w:rFonts w:ascii="Times New Roman" w:hAnsi="Times New Roman" w:cs="Times New Roman"/>
                <w:sz w:val="20"/>
                <w:szCs w:val="20"/>
              </w:rPr>
              <w:t xml:space="preserve"> and </w:t>
            </w:r>
            <w:r w:rsidRPr="006D716E">
              <w:rPr>
                <w:rFonts w:ascii="Times New Roman" w:hAnsi="Times New Roman" w:cs="Times New Roman"/>
                <w:i/>
                <w:sz w:val="20"/>
                <w:szCs w:val="20"/>
              </w:rPr>
              <w:t>DyZ</w:t>
            </w:r>
            <w:r>
              <w:rPr>
                <w:rFonts w:ascii="Times New Roman" w:hAnsi="Times New Roman" w:cs="Times New Roman"/>
                <w:sz w:val="20"/>
                <w:szCs w:val="20"/>
              </w:rPr>
              <w:t>. Values used were t</w:t>
            </w:r>
            <w:r w:rsidRPr="00AD152D">
              <w:rPr>
                <w:rFonts w:ascii="Times New Roman" w:hAnsi="Times New Roman" w:cs="Times New Roman"/>
                <w:sz w:val="20"/>
                <w:szCs w:val="20"/>
              </w:rPr>
              <w:t>he maximum and second maximum PSD and associated frequency calculated for each axis.</w:t>
            </w:r>
          </w:p>
        </w:tc>
      </w:tr>
    </w:tbl>
    <w:p w:rsidR="00BF5B84" w:rsidP="00BF5B84" w:rsidRDefault="00BF5B84">
      <w:pPr>
        <w:spacing w:line="480" w:lineRule="auto"/>
        <w:rPr>
          <w:rFonts w:ascii="Times New Roman" w:hAnsi="Times New Roman" w:cs="Times New Roman"/>
        </w:rPr>
      </w:pPr>
    </w:p>
    <w:p w:rsidRPr="0077678C" w:rsidR="00BF5B84" w:rsidP="0077678C" w:rsidRDefault="00BF5B84">
      <w:pPr>
        <w:spacing w:line="480" w:lineRule="auto"/>
        <w:rPr>
          <w:rFonts w:ascii="Times New Roman" w:hAnsi="Times New Roman" w:cs="Times New Roman"/>
        </w:rPr>
      </w:pPr>
      <w:r w:rsidRPr="0000197D">
        <w:rPr>
          <w:rFonts w:ascii="Times New Roman" w:hAnsi="Times New Roman" w:cs="Times New Roman"/>
          <w:b/>
        </w:rPr>
        <w:t>Table 2:</w:t>
      </w:r>
      <w:r>
        <w:rPr>
          <w:rFonts w:ascii="Times New Roman" w:hAnsi="Times New Roman" w:cs="Times New Roman"/>
        </w:rPr>
        <w:t xml:space="preserve"> Calculated variables from the raw X, Y, and Z acceleration axes used in the models. * indicates those variables used in the final models.</w:t>
      </w:r>
    </w:p>
    <w:p w:rsidR="003400C0" w:rsidP="0077678C" w:rsidRDefault="003400C0">
      <w:pPr>
        <w:spacing w:line="480" w:lineRule="auto"/>
        <w:rPr>
          <w:rFonts w:ascii="Times New Roman" w:hAnsi="Times New Roman" w:cs="Times New Roman"/>
          <w:i/>
        </w:rPr>
      </w:pPr>
    </w:p>
    <w:p w:rsidR="00DA388B" w:rsidP="0077678C" w:rsidRDefault="00DA388B">
      <w:pPr>
        <w:spacing w:line="480" w:lineRule="auto"/>
        <w:rPr>
          <w:rFonts w:ascii="Times New Roman" w:hAnsi="Times New Roman" w:cs="Times New Roman"/>
          <w:i/>
        </w:rPr>
      </w:pPr>
    </w:p>
    <w:p w:rsidR="00DA388B" w:rsidP="0077678C" w:rsidRDefault="00DA388B">
      <w:pPr>
        <w:spacing w:line="480" w:lineRule="auto"/>
        <w:rPr>
          <w:rFonts w:ascii="Times New Roman" w:hAnsi="Times New Roman" w:cs="Times New Roman"/>
          <w:i/>
        </w:rPr>
      </w:pPr>
    </w:p>
    <w:p w:rsidRPr="0012156C" w:rsidR="00304362" w:rsidP="0077678C" w:rsidRDefault="0012156C">
      <w:pPr>
        <w:spacing w:line="480" w:lineRule="auto"/>
        <w:rPr>
          <w:rFonts w:ascii="Times New Roman" w:hAnsi="Times New Roman" w:cs="Times New Roman"/>
          <w:i/>
        </w:rPr>
      </w:pPr>
      <w:r w:rsidRPr="0012156C">
        <w:rPr>
          <w:rFonts w:ascii="Times New Roman" w:hAnsi="Times New Roman" w:cs="Times New Roman"/>
          <w:i/>
        </w:rPr>
        <w:t xml:space="preserve">2.4 </w:t>
      </w:r>
      <w:r w:rsidRPr="0012156C" w:rsidR="001D425E">
        <w:rPr>
          <w:rFonts w:ascii="Times New Roman" w:hAnsi="Times New Roman" w:cs="Times New Roman"/>
          <w:i/>
        </w:rPr>
        <w:t>Comparisons between models</w:t>
      </w:r>
    </w:p>
    <w:p w:rsidRPr="0077678C" w:rsidR="00E8701B" w:rsidP="002B6B81" w:rsidRDefault="00E8701B">
      <w:pPr>
        <w:spacing w:line="480" w:lineRule="auto"/>
        <w:rPr>
          <w:rFonts w:ascii="Times New Roman" w:hAnsi="Times New Roman" w:cs="Times New Roman"/>
          <w:spacing w:val="-2"/>
        </w:rPr>
      </w:pPr>
      <w:r w:rsidRPr="0077678C">
        <w:rPr>
          <w:rFonts w:ascii="Times New Roman" w:hAnsi="Times New Roman" w:cs="Times New Roman"/>
        </w:rPr>
        <w:t>To assess model performance for classifying the six behaviours</w:t>
      </w:r>
      <w:r w:rsidRPr="0077678C" w:rsidR="00CC6882">
        <w:rPr>
          <w:rFonts w:ascii="Times New Roman" w:hAnsi="Times New Roman" w:cs="Times New Roman"/>
        </w:rPr>
        <w:t>,</w:t>
      </w:r>
      <w:r w:rsidRPr="0077678C">
        <w:rPr>
          <w:rFonts w:ascii="Times New Roman" w:hAnsi="Times New Roman" w:cs="Times New Roman"/>
        </w:rPr>
        <w:t xml:space="preserve"> a confusion matrix</w:t>
      </w:r>
      <w:r w:rsidRPr="0077678C" w:rsidR="00271888">
        <w:rPr>
          <w:rFonts w:ascii="Times New Roman" w:hAnsi="Times New Roman" w:cs="Times New Roman"/>
        </w:rPr>
        <w:t xml:space="preserve"> was </w:t>
      </w:r>
      <w:r w:rsidR="002B6B81">
        <w:rPr>
          <w:rFonts w:ascii="Times New Roman" w:hAnsi="Times New Roman" w:cs="Times New Roman"/>
        </w:rPr>
        <w:t xml:space="preserve">created based on the number of </w:t>
      </w:r>
      <w:r w:rsidRPr="0077678C" w:rsidR="00D23852">
        <w:rPr>
          <w:rFonts w:ascii="Times New Roman" w:hAnsi="Times New Roman" w:cs="Times New Roman"/>
          <w:spacing w:val="-2"/>
        </w:rPr>
        <w:t>true positive</w:t>
      </w:r>
      <w:r w:rsidR="002B6B81">
        <w:rPr>
          <w:rFonts w:ascii="Times New Roman" w:hAnsi="Times New Roman" w:cs="Times New Roman"/>
          <w:spacing w:val="-2"/>
        </w:rPr>
        <w:t>s</w:t>
      </w:r>
      <w:r w:rsidRPr="0077678C" w:rsidR="00D23852">
        <w:rPr>
          <w:rFonts w:ascii="Times New Roman" w:hAnsi="Times New Roman" w:cs="Times New Roman"/>
          <w:spacing w:val="-2"/>
        </w:rPr>
        <w:t xml:space="preserve"> (TP)</w:t>
      </w:r>
      <w:r w:rsidR="002B6B81">
        <w:rPr>
          <w:rFonts w:ascii="Times New Roman" w:hAnsi="Times New Roman" w:cs="Times New Roman"/>
          <w:spacing w:val="-2"/>
        </w:rPr>
        <w:t>, which</w:t>
      </w:r>
      <w:r w:rsidRPr="0077678C" w:rsidR="00D23852">
        <w:rPr>
          <w:rFonts w:ascii="Times New Roman" w:hAnsi="Times New Roman" w:cs="Times New Roman"/>
          <w:spacing w:val="-2"/>
        </w:rPr>
        <w:t xml:space="preserve"> </w:t>
      </w:r>
      <w:r w:rsidRPr="0077678C" w:rsidR="00271888">
        <w:rPr>
          <w:rFonts w:ascii="Times New Roman" w:hAnsi="Times New Roman" w:cs="Times New Roman"/>
          <w:spacing w:val="-2"/>
        </w:rPr>
        <w:t>wa</w:t>
      </w:r>
      <w:r w:rsidRPr="0077678C" w:rsidR="00D23852">
        <w:rPr>
          <w:rFonts w:ascii="Times New Roman" w:hAnsi="Times New Roman" w:cs="Times New Roman"/>
          <w:spacing w:val="-2"/>
        </w:rPr>
        <w:t>s the number</w:t>
      </w:r>
      <w:r w:rsidR="002B6B81">
        <w:rPr>
          <w:rFonts w:ascii="Times New Roman" w:hAnsi="Times New Roman" w:cs="Times New Roman"/>
          <w:spacing w:val="-2"/>
        </w:rPr>
        <w:t xml:space="preserve"> of events</w:t>
      </w:r>
      <w:r w:rsidRPr="0077678C" w:rsidR="00D23852">
        <w:rPr>
          <w:rFonts w:ascii="Times New Roman" w:hAnsi="Times New Roman" w:cs="Times New Roman"/>
          <w:spacing w:val="-2"/>
        </w:rPr>
        <w:t xml:space="preserve"> correctly classified,</w:t>
      </w:r>
      <w:r w:rsidRPr="0077678C" w:rsidR="00271888">
        <w:rPr>
          <w:rFonts w:ascii="Times New Roman" w:hAnsi="Times New Roman" w:cs="Times New Roman"/>
          <w:spacing w:val="-2"/>
        </w:rPr>
        <w:t xml:space="preserve"> the</w:t>
      </w:r>
      <w:r w:rsidRPr="0077678C" w:rsidR="00D23852">
        <w:rPr>
          <w:rFonts w:ascii="Times New Roman" w:hAnsi="Times New Roman" w:cs="Times New Roman"/>
          <w:spacing w:val="-2"/>
        </w:rPr>
        <w:t xml:space="preserve"> true negative (TN)</w:t>
      </w:r>
      <w:r w:rsidR="002B6B81">
        <w:rPr>
          <w:rFonts w:ascii="Times New Roman" w:hAnsi="Times New Roman" w:cs="Times New Roman"/>
          <w:spacing w:val="-2"/>
        </w:rPr>
        <w:t>, which</w:t>
      </w:r>
      <w:r w:rsidRPr="0077678C" w:rsidR="00D23852">
        <w:rPr>
          <w:rFonts w:ascii="Times New Roman" w:hAnsi="Times New Roman" w:cs="Times New Roman"/>
          <w:spacing w:val="-2"/>
        </w:rPr>
        <w:t xml:space="preserve"> </w:t>
      </w:r>
      <w:r w:rsidRPr="0077678C" w:rsidR="00271888">
        <w:rPr>
          <w:rFonts w:ascii="Times New Roman" w:hAnsi="Times New Roman" w:cs="Times New Roman"/>
          <w:spacing w:val="-2"/>
        </w:rPr>
        <w:t xml:space="preserve">was </w:t>
      </w:r>
      <w:r w:rsidRPr="0077678C" w:rsidR="00D23852">
        <w:rPr>
          <w:rFonts w:ascii="Times New Roman" w:hAnsi="Times New Roman" w:cs="Times New Roman"/>
          <w:spacing w:val="-2"/>
        </w:rPr>
        <w:t xml:space="preserve">those </w:t>
      </w:r>
      <w:r w:rsidR="002B6B81">
        <w:rPr>
          <w:rFonts w:ascii="Times New Roman" w:hAnsi="Times New Roman" w:cs="Times New Roman"/>
          <w:spacing w:val="-2"/>
        </w:rPr>
        <w:t xml:space="preserve">events </w:t>
      </w:r>
      <w:r w:rsidRPr="0077678C" w:rsidR="00D23852">
        <w:rPr>
          <w:rFonts w:ascii="Times New Roman" w:hAnsi="Times New Roman" w:cs="Times New Roman"/>
          <w:spacing w:val="-2"/>
        </w:rPr>
        <w:t xml:space="preserve">correctly identified as being a different behaviour, </w:t>
      </w:r>
      <w:r w:rsidRPr="0077678C" w:rsidR="00271888">
        <w:rPr>
          <w:rFonts w:ascii="Times New Roman" w:hAnsi="Times New Roman" w:cs="Times New Roman"/>
          <w:spacing w:val="-2"/>
        </w:rPr>
        <w:t xml:space="preserve">the </w:t>
      </w:r>
      <w:r w:rsidR="002B6B81">
        <w:rPr>
          <w:rFonts w:ascii="Times New Roman" w:hAnsi="Times New Roman" w:cs="Times New Roman"/>
          <w:spacing w:val="-2"/>
        </w:rPr>
        <w:t xml:space="preserve">false positive (FP), </w:t>
      </w:r>
      <w:r w:rsidRPr="0077678C" w:rsidR="00D23852">
        <w:rPr>
          <w:rFonts w:ascii="Times New Roman" w:hAnsi="Times New Roman" w:cs="Times New Roman"/>
          <w:spacing w:val="-2"/>
        </w:rPr>
        <w:t xml:space="preserve">where </w:t>
      </w:r>
      <w:r w:rsidRPr="0077678C" w:rsidR="00271888">
        <w:rPr>
          <w:rFonts w:ascii="Times New Roman" w:hAnsi="Times New Roman" w:cs="Times New Roman"/>
          <w:spacing w:val="-2"/>
        </w:rPr>
        <w:t>behaviours</w:t>
      </w:r>
      <w:r w:rsidRPr="0077678C" w:rsidR="00D23852">
        <w:rPr>
          <w:rFonts w:ascii="Times New Roman" w:hAnsi="Times New Roman" w:cs="Times New Roman"/>
          <w:spacing w:val="-2"/>
        </w:rPr>
        <w:t xml:space="preserve"> were incorrectly classified as the behaviour</w:t>
      </w:r>
      <w:r w:rsidRPr="0077678C" w:rsidR="00271888">
        <w:rPr>
          <w:rFonts w:ascii="Times New Roman" w:hAnsi="Times New Roman" w:cs="Times New Roman"/>
          <w:spacing w:val="-2"/>
        </w:rPr>
        <w:t>,</w:t>
      </w:r>
      <w:r w:rsidRPr="0077678C" w:rsidR="00D23852">
        <w:rPr>
          <w:rFonts w:ascii="Times New Roman" w:hAnsi="Times New Roman" w:cs="Times New Roman"/>
          <w:spacing w:val="-2"/>
        </w:rPr>
        <w:t xml:space="preserve"> and false negative (FN)</w:t>
      </w:r>
      <w:r w:rsidR="002B6B81">
        <w:rPr>
          <w:rFonts w:ascii="Times New Roman" w:hAnsi="Times New Roman" w:cs="Times New Roman"/>
          <w:spacing w:val="-2"/>
        </w:rPr>
        <w:t xml:space="preserve">, </w:t>
      </w:r>
      <w:r w:rsidRPr="0077678C" w:rsidR="00D23852">
        <w:rPr>
          <w:rFonts w:ascii="Times New Roman" w:hAnsi="Times New Roman" w:cs="Times New Roman"/>
          <w:spacing w:val="-2"/>
        </w:rPr>
        <w:t>where the behaviour was incorrectly classified as another behaviour</w:t>
      </w:r>
      <w:r w:rsidRPr="0077678C" w:rsidR="005F7650">
        <w:rPr>
          <w:rFonts w:ascii="Times New Roman" w:hAnsi="Times New Roman" w:cs="Times New Roman"/>
          <w:spacing w:val="-2"/>
        </w:rPr>
        <w:t xml:space="preserve"> </w:t>
      </w:r>
      <w:r w:rsidRPr="0077678C" w:rsidR="005C34BA">
        <w:rPr>
          <w:rFonts w:ascii="Times New Roman" w:hAnsi="Times New Roman" w:cs="Times New Roman"/>
          <w:spacing w:val="-2"/>
        </w:rPr>
        <w:fldChar w:fldCharType="begin" w:fldLock="1"/>
      </w:r>
      <w:r w:rsidR="00A30114">
        <w:rPr>
          <w:rFonts w:ascii="Times New Roman" w:hAnsi="Times New Roman" w:cs="Times New Roman"/>
          <w:spacing w:val="-2"/>
        </w:rPr>
        <w:instrText>ADDIN CSL_CITATION { "citationItems" : [ { "id" : "ITEM-1", "itemData" : { "DOI" : "10.1016/j.applanim.2009.03.005", "ISBN" : "0168-1591", "ISSN" : "0168-1591", "abstract" : "Automated animal behaviour monitoring systems have become increasingly appealing for research and animal production management purposes. However, many existing systems are suited to measure only one or two behaviour patterns or activity states at a time. We aimed to develop and pilot a method for automatically measuring and recognising several behavioural patterns of dairy cows using a three-dimensional accelerometer and a multi-class support vector machine (SVM). SVM classification models were constructed based on nine features. The models were trained using observations made of the behaviour of 30 cows fitted with a neck collar bearing an accelerometer that recorded horizontal, vertical and lateral acceleration. Measured behaviour patterns included standing, lying, ruminating, feeding, normal and lame walking, lying down, and standing up. Accuracy, sensitivity, precision, and kappa measures were used to evaluate the model performance. The SVM classification models achieved a reasonable recognition of standing (80% sensitivity, 65% precision), lying (80%, 83%), ruminating (75%, 86%), feeding (75%, 81%), walking normally (79%, 79%), and lame walking (65%, 66%). The results were poor for lying down (0%, 0%) and standing up (71%, 29%). The overall performance of the multi-class model was 78% precision with a kappa value of 0.69. Each of the behaviour categories had one or two other behaviour patterns that became confused with them the most. The problematic behaviours were expectedly those that resemble each other in terms of movement. Possible solutions for the problems in classification are presented. In conclusion, accelerometers can be used to easily recognise various behaviour patterns in dairy cows. Support vector machines proved useful in classification of measured behaviour patterns. However, further work is needed to refine the features used in the classification models in order to gain the best possible classification performance. Also the quality of acceleration data needs to be considered to improve the results", "author" : [ { "dropping-particle" : "", "family" : "Martiskainen", "given" : "P", "non-dropping-particle" : "", "parse-names" : false, "suffix" : "" }, { "dropping-particle" : "", "family" : "J\u00e4rvinen", "given" : "M", "non-dropping-particle" : "", "parse-names" : false, "suffix" : "" }, { "dropping-particle" : "", "family" : "Sk\u00f6n", "given" : "J P", "non-dropping-particle" : "", "parse-names" : false, "suffix" : "" }, { "dropping-particle" : "", "family" : "Tiirikainen", "given" : "J", "non-dropping-particle" : "", "parse-names" : false, "suffix" : "" }, { "dropping-particle" : "", "family" : "Kolehmainen", "given" : "M", "non-dropping-particle" : "", "parse-names" : false, "suffix" : "" }, { "dropping-particle" : "", "family" : "Mononen", "given" : "J", "non-dropping-particle" : "", "parse-names" : false, "suffix" : "" } ], "container-title" : "Applied Animal Behaviour Science", "id" : "ITEM-1", "issue" : "1-2", "issued" : { "date-parts" : [ [ "2009" ] ] }, "note" : "NULL", "page" : "32-38", "title" : "Cow behaviour pattern recognition using a three-dimensional accelerometer and support vector machines", "type" : "article-journal", "volume" : "119" }, "uris" : [ "http://www.mendeley.com/documents/?uuid=6575b322-8c48-42fe-bbab-d738c44e1b7b" ] }, { "id" : "ITEM-2", "itemData" : { "DOI" : "10.1016/j.applanim.2016.05.026", "ISSN" : "01681591", "abstract" : "\u00a9 2016.Identifying and classifying feeding behaviour in free-ranging ruminants will help improve efficiency of animal production. Another potential benefit would be in understanding the role behaviour has in determining heritability of methane measurement. The aim of this study was to determine the accuracy, sensitivity, specificity and precision with which tri-axial accelerometers can identify sheep behaviour at pasture. Two studies, the first over six days and the other over two days were conducted using South African Meat Merino\u00d7Merino ewes averaging 55 (\u00b15)kg and 22 months of age, respectively. The animals were located in either a semi-improved pasture (0.3ha) or in a small (30m2) area with access to water to observe five mutually exclusive behaviours, grazing, lying, running, standing and walking. A tri-axial accelerometer was attached to a halter on the under-jaw of each animal. Three epochs (3s, 5s and 10s) with forty-four features calculated from acceleration signals were used to classify behaviours. The five most important features for each epoch were determined using random forest and the five behaviours were classified using a decision-tree algorithm to determine model accuracy, sensitivity, specificity and precision. The decision-tree algorithm correctly classified 90.5, 92.5 and 91.3% of the evaluation data set for grazing behaviour for the 3, 5 and 10s epochs, respectively. There was no difference in the accuracy between the evaluation and validation data sets for grazing behaviour at each epoch. The model predicted grazing and running behaviour highly accurately and with the highest precision, sensitivity and specificity for the validation data set for the 10s epoch. The 5s epoch for both the evaluation and validation data sets was selected as the most suitable epoch based on the Kappa values. We successfully identified from the distribution of component populations that the natural log-transformation of the mean of X-axis accelerations for each epoch could identify grazing and non-grazing states. Therefore, this methodology will be useful in identifying sheep activity for research applications such as before methane measurement using portable accumulation chambers or other applications addressing temporal grazing patterns.", "author" : [ { "dropping-particle" : "", "family" : "Alvarenga", "given" : "F.A.P.", "non-dropping-particle" : "", "parse-names" : false, "suffix" : "" }, { "dropping-particle" : "", "family" : "Borges", "given" : "I.", "non-dropping-particle" : "", "parse-names" : false, "suffix" : "" }, { "dropping-particle" : "", "family" : "Palkovi\u010d", "given" : "L.", "non-dropping-particle" : "", "parse-names" : false, "suffix" : "" }, { "dropping-particle" : "", "family" : "Rodina", "given" : "J.", "non-dropping-particle" : "", "parse-names" : false, "suffix" : "" }, { "dropping-particle" : "", "family" : "Oddy", "given" : "V.H.", "non-dropping-particle" : "", "parse-names" : false, "suffix" : "" }, { "dropping-particle" : "", "family" : "Dobos", "given" : "R.C.", "non-dropping-particle" : "", "parse-names" : false, "suffix" : "" } ], "container-title" : "Applied Animal Behaviour Science", "id" : "ITEM-2", "issued" : { "date-parts" : [ [ "2015" ] ] }, "note" : "NULL", "page" : "91-99", "title" : "Using a three-axis accelerometer to identify and classify sheep behaviour at pasture", "type" : "article-journal", "volume" : "181" }, "uris" : [ "http://www.mendeley.com/documents/?uuid=cc0b5593-af74-4d21-afd4-d7e50375e6c6" ] } ], "mendeley" : { "formattedCitation" : "(Martiskainen &lt;i&gt;et al.&lt;/i&gt;, 2009; Alvarenga &lt;i&gt;et al.&lt;/i&gt;, 2015)", "plainTextFormattedCitation" : "(Martiskainen et al., 2009; Alvarenga et al., 2015)", "previouslyFormattedCitation" : "(Martiskainen &lt;i&gt;et al.&lt;/i&gt;, 2009; Alvarenga &lt;i&gt;et al.&lt;/i&gt;, 2015)" }, "properties" : { "noteIndex" : 0 }, "schema" : "https://github.com/citation-style-language/schema/raw/master/csl-citation.json" }</w:instrText>
      </w:r>
      <w:r w:rsidRPr="0077678C" w:rsidR="005C34BA">
        <w:rPr>
          <w:rFonts w:ascii="Times New Roman" w:hAnsi="Times New Roman" w:cs="Times New Roman"/>
          <w:spacing w:val="-2"/>
        </w:rPr>
        <w:fldChar w:fldCharType="separate"/>
      </w:r>
      <w:r w:rsidRPr="00A30114" w:rsidR="00A30114">
        <w:rPr>
          <w:rFonts w:ascii="Times New Roman" w:hAnsi="Times New Roman" w:cs="Times New Roman"/>
          <w:noProof/>
          <w:spacing w:val="-2"/>
        </w:rPr>
        <w:t xml:space="preserve">(Martiskainen </w:t>
      </w:r>
      <w:r w:rsidRPr="00A30114" w:rsidR="00A30114">
        <w:rPr>
          <w:rFonts w:ascii="Times New Roman" w:hAnsi="Times New Roman" w:cs="Times New Roman"/>
          <w:i/>
          <w:noProof/>
          <w:spacing w:val="-2"/>
        </w:rPr>
        <w:t>et al.</w:t>
      </w:r>
      <w:r w:rsidRPr="00A30114" w:rsidR="00A30114">
        <w:rPr>
          <w:rFonts w:ascii="Times New Roman" w:hAnsi="Times New Roman" w:cs="Times New Roman"/>
          <w:noProof/>
          <w:spacing w:val="-2"/>
        </w:rPr>
        <w:t xml:space="preserve">, 2009; Alvarenga </w:t>
      </w:r>
      <w:r w:rsidRPr="00A30114" w:rsidR="00A30114">
        <w:rPr>
          <w:rFonts w:ascii="Times New Roman" w:hAnsi="Times New Roman" w:cs="Times New Roman"/>
          <w:i/>
          <w:noProof/>
          <w:spacing w:val="-2"/>
        </w:rPr>
        <w:t>et al.</w:t>
      </w:r>
      <w:r w:rsidRPr="00A30114" w:rsidR="00A30114">
        <w:rPr>
          <w:rFonts w:ascii="Times New Roman" w:hAnsi="Times New Roman" w:cs="Times New Roman"/>
          <w:noProof/>
          <w:spacing w:val="-2"/>
        </w:rPr>
        <w:t>, 2015)</w:t>
      </w:r>
      <w:r w:rsidRPr="0077678C" w:rsidR="005C34BA">
        <w:rPr>
          <w:rFonts w:ascii="Times New Roman" w:hAnsi="Times New Roman" w:cs="Times New Roman"/>
          <w:spacing w:val="-2"/>
        </w:rPr>
        <w:fldChar w:fldCharType="end"/>
      </w:r>
      <w:r w:rsidRPr="0077678C" w:rsidR="00D23852">
        <w:rPr>
          <w:rFonts w:ascii="Times New Roman" w:hAnsi="Times New Roman" w:cs="Times New Roman"/>
          <w:spacing w:val="-2"/>
        </w:rPr>
        <w:t>.</w:t>
      </w:r>
      <w:r w:rsidR="002B6B81">
        <w:rPr>
          <w:rFonts w:ascii="Times New Roman" w:hAnsi="Times New Roman" w:cs="Times New Roman"/>
          <w:spacing w:val="-2"/>
        </w:rPr>
        <w:t xml:space="preserve"> This allowed us to calculate the precision (</w:t>
      </w:r>
      <w:r w:rsidRPr="0077678C">
        <w:rPr>
          <w:rFonts w:ascii="Times New Roman" w:hAnsi="Times New Roman" w:cs="Times New Roman"/>
          <w:spacing w:val="-2"/>
        </w:rPr>
        <w:t>TP / (TP+FP)</w:t>
      </w:r>
      <w:r w:rsidR="002B6B81">
        <w:rPr>
          <w:rFonts w:ascii="Times New Roman" w:hAnsi="Times New Roman" w:cs="Times New Roman"/>
          <w:spacing w:val="-2"/>
        </w:rPr>
        <w:t>) and recall/sensitivity (</w:t>
      </w:r>
      <w:r w:rsidRPr="0077678C">
        <w:rPr>
          <w:rFonts w:ascii="Times New Roman" w:hAnsi="Times New Roman" w:cs="Times New Roman"/>
          <w:spacing w:val="-2"/>
        </w:rPr>
        <w:t>TP / (TP+FN)</w:t>
      </w:r>
      <w:r w:rsidR="002B6B81">
        <w:rPr>
          <w:rFonts w:ascii="Times New Roman" w:hAnsi="Times New Roman" w:cs="Times New Roman"/>
          <w:spacing w:val="-2"/>
        </w:rPr>
        <w:t xml:space="preserve">) </w:t>
      </w:r>
      <w:r w:rsidR="00FA41EB">
        <w:rPr>
          <w:rFonts w:ascii="Times New Roman" w:hAnsi="Times New Roman" w:cs="Times New Roman"/>
          <w:spacing w:val="-2"/>
        </w:rPr>
        <w:t>for each time window generated from the validation data.</w:t>
      </w:r>
    </w:p>
    <w:p w:rsidRPr="0077678C" w:rsidR="001D425E" w:rsidP="0077678C" w:rsidRDefault="001C0C7C">
      <w:pPr>
        <w:spacing w:after="0" w:line="480" w:lineRule="auto"/>
        <w:rPr>
          <w:rFonts w:ascii="Times New Roman" w:hAnsi="Times New Roman" w:cs="Times New Roman"/>
          <w:spacing w:val="-2"/>
        </w:rPr>
      </w:pPr>
      <w:r w:rsidRPr="0077678C">
        <w:rPr>
          <w:rFonts w:ascii="Times New Roman" w:hAnsi="Times New Roman" w:cs="Times New Roman"/>
          <w:spacing w:val="-2"/>
        </w:rPr>
        <w:t xml:space="preserve">The Kappa statistic (Kappa = (observed accuracy – expected accuracy) / (1 – expected accuracy)), </w:t>
      </w:r>
      <w:r w:rsidRPr="0077678C" w:rsidR="001D425E">
        <w:rPr>
          <w:rFonts w:ascii="Times New Roman" w:hAnsi="Times New Roman" w:cs="Times New Roman"/>
          <w:spacing w:val="-2"/>
        </w:rPr>
        <w:t xml:space="preserve">was also calculated to compare models and evaluate the classifiers by comparing the observed accuracy with the expected accuracy </w:t>
      </w:r>
      <w:r w:rsidRPr="0077678C" w:rsidR="00271888">
        <w:rPr>
          <w:rFonts w:ascii="Times New Roman" w:hAnsi="Times New Roman" w:cs="Times New Roman"/>
          <w:spacing w:val="-2"/>
        </w:rPr>
        <w:t>against</w:t>
      </w:r>
      <w:r w:rsidRPr="0077678C" w:rsidR="001D425E">
        <w:rPr>
          <w:rFonts w:ascii="Times New Roman" w:hAnsi="Times New Roman" w:cs="Times New Roman"/>
          <w:spacing w:val="-2"/>
        </w:rPr>
        <w:t xml:space="preserve"> random chance</w:t>
      </w:r>
      <w:r w:rsidRPr="0077678C" w:rsidR="00E96888">
        <w:rPr>
          <w:rFonts w:ascii="Times New Roman" w:hAnsi="Times New Roman" w:cs="Times New Roman"/>
          <w:spacing w:val="-2"/>
        </w:rPr>
        <w:t xml:space="preserve"> </w:t>
      </w:r>
      <w:r w:rsidRPr="0077678C" w:rsidR="00E96888">
        <w:rPr>
          <w:rFonts w:ascii="Times New Roman" w:hAnsi="Times New Roman" w:cs="Times New Roman"/>
          <w:spacing w:val="-2"/>
        </w:rPr>
        <w:fldChar w:fldCharType="begin" w:fldLock="1"/>
      </w:r>
      <w:r w:rsidR="00A30114">
        <w:rPr>
          <w:rFonts w:ascii="Times New Roman" w:hAnsi="Times New Roman" w:cs="Times New Roman"/>
          <w:spacing w:val="-2"/>
        </w:rPr>
        <w:instrText>ADDIN CSL_CITATION { "citationItems" : [ { "id" : "ITEM-1", "itemData" : { "ISSN" : "0012-9658", "PMID" : "18051647", "abstract" : "Classification procedures are some of the most widely used statistical methods in ecology. Random forests (RF) is a new and powerful statistical classifier that is well established in other disciplines but is relatively unknown in ecology. Advantages of RF compared to other statistical classifiers include (1) very high classification accuracy; (2) a novel method of determining variable importance; (3) ability to model complex interactions among predictor variables; (4) flexibility to perform several types of statistical data analysis, including regression, classification, survival analysis, and unsupervised learning; and (5) an algorithm for imputing missing values. We compared the accuracies of RF and four other commonly used statistical classifiers using data on invasive plant species presence in Lava Beds National Monument, California, USA, rare lichen species presence in the Pacific Northwest, USA, and nest sites for cavity nesting birds in the Uinta Mountains, Utah, USA. We observed high classification accuracy in all applications as measured by cross-validation and, in the case of the lichen data, by independent test data, when comparing RF to other common classification methods. We also observed that the variables that RF identified as most important for classifying invasive plant species coincided with expectations based on the literature.", "author" : [ { "dropping-particle" : "", "family" : "Cutler", "given" : "D Richard", "non-dropping-particle" : "", "parse-names" : false, "suffix" : "" }, { "dropping-particle" : "", "family" : "Edwards", "given" : "Thomas C", "non-dropping-particle" : "", "parse-names" : false, "suffix" : "" }, { "dropping-particle" : "", "family" : "Beard", "given" : "Karen H", "non-dropping-particle" : "", "parse-names" : false, "suffix" : "" }, { "dropping-particle" : "", "family" : "Cutler", "given" : "Adele", "non-dropping-particle" : "", "parse-names" : false, "suffix" : "" }, { "dropping-particle" : "", "family" : "Hess", "given" : "Kyle T", "non-dropping-particle" : "", "parse-names" : false, "suffix" : "" }, { "dropping-particle" : "", "family" : "Gibson", "given" : "Jacob", "non-dropping-particle" : "", "parse-names" : false, "suffix" : "" }, { "dropping-particle" : "", "family" : "Lawler", "given" : "Joshua J", "non-dropping-particle" : "", "parse-names" : false, "suffix" : "" } ], "container-title" : "Ecology", "id" : "ITEM-1", "issue" : "11", "issued" : { "date-parts" : [ [ "2007", "11" ] ] }, "page" : "2783-92", "title" : "Random forests for classification in ecology.", "type" : "article-journal", "volume" : "88" }, "uris" : [ "http://www.mendeley.com/documents/?uuid=82fcbd5c-b609-403b-9ba6-5c94f72baaea" ] }, { "id" : "ITEM-2", "itemData" : { "DOI" : "10.1016/j.applanim.2016.05.026", "ISSN" : "01681591", "abstract" : "\u00a9 2016.Identifying and classifying feeding behaviour in free-ranging ruminants will help improve efficiency of animal production. Another potential benefit would be in understanding the role behaviour has in determining heritability of methane measurement. The aim of this study was to determine the accuracy, sensitivity, specificity and precision with which tri-axial accelerometers can identify sheep behaviour at pasture. Two studies, the first over six days and the other over two days were conducted using South African Meat Merino\u00d7Merino ewes averaging 55 (\u00b15)kg and 22 months of age, respectively. The animals were located in either a semi-improved pasture (0.3ha) or in a small (30m2) area with access to water to observe five mutually exclusive behaviours, grazing, lying, running, standing and walking. A tri-axial accelerometer was attached to a halter on the under-jaw of each animal. Three epochs (3s, 5s and 10s) with forty-four features calculated from acceleration signals were used to classify behaviours. The five most important features for each epoch were determined using random forest and the five behaviours were classified using a decision-tree algorithm to determine model accuracy, sensitivity, specificity and precision. The decision-tree algorithm correctly classified 90.5, 92.5 and 91.3% of the evaluation data set for grazing behaviour for the 3, 5 and 10s epochs, respectively. There was no difference in the accuracy between the evaluation and validation data sets for grazing behaviour at each epoch. The model predicted grazing and running behaviour highly accurately and with the highest precision, sensitivity and specificity for the validation data set for the 10s epoch. The 5s epoch for both the evaluation and validation data sets was selected as the most suitable epoch based on the Kappa values. We successfully identified from the distribution of component populations that the natural log-transformation of the mean of X-axis accelerations for each epoch could identify grazing and non-grazing states. Therefore, this methodology will be useful in identifying sheep activity for research applications such as before methane measurement using portable accumulation chambers or other applications addressing temporal grazing patterns.", "author" : [ { "dropping-particle" : "", "family" : "Alvarenga", "given" : "F.A.P.", "non-dropping-particle" : "", "parse-names" : false, "suffix" : "" }, { "dropping-particle" : "", "family" : "Borges", "given" : "I.", "non-dropping-particle" : "", "parse-names" : false, "suffix" : "" }, { "dropping-particle" : "", "family" : "Palkovi\u010d", "given" : "L.", "non-dropping-particle" : "", "parse-names" : false, "suffix" : "" }, { "dropping-particle" : "", "family" : "Rodina", "given" : "J.", "non-dropping-particle" : "", "parse-names" : false, "suffix" : "" }, { "dropping-particle" : "", "family" : "Oddy", "given" : "V.H.", "non-dropping-particle" : "", "parse-names" : false, "suffix" : "" }, { "dropping-particle" : "", "family" : "Dobos", "given" : "R.C.", "non-dropping-particle" : "", "parse-names" : false, "suffix" : "" } ], "container-title" : "Applied Animal Behaviour Science", "id" : "ITEM-2", "issued" : { "date-parts" : [ [ "2015" ] ] }, "note" : "NULL", "page" : "91-99", "title" : "Using a three-axis accelerometer to identify and classify sheep behaviour at pasture", "type" : "article-journal", "volume" : "181" }, "uris" : [ "http://www.mendeley.com/documents/?uuid=cc0b5593-af74-4d21-afd4-d7e50375e6c6" ] }, { "id" : "ITEM-3", "itemData" : { "DOI" : "10.1016/j.applanim.2009.03.005", "ISBN" : "0168-1591", "ISSN" : "0168-1591", "abstract" : "Automated animal behaviour monitoring systems have become increasingly appealing for research and animal production management purposes. However, many existing systems are suited to measure only one or two behaviour patterns or activity states at a time. We aimed to develop and pilot a method for automatically measuring and recognising several behavioural patterns of dairy cows using a three-dimensional accelerometer and a multi-class support vector machine (SVM). SVM classification models were constructed based on nine features. The models were trained using observations made of the behaviour of 30 cows fitted with a neck collar bearing an accelerometer that recorded horizontal, vertical and lateral acceleration. Measured behaviour patterns included standing, lying, ruminating, feeding, normal and lame walking, lying down, and standing up. Accuracy, sensitivity, precision, and kappa measures were used to evaluate the model performance. The SVM classification models achieved a reasonable recognition of standing (80% sensitivity, 65% precision), lying (80%, 83%), ruminating (75%, 86%), feeding (75%, 81%), walking normally (79%, 79%), and lame walking (65%, 66%). The results were poor for lying down (0%, 0%) and standing up (71%, 29%). The overall performance of the multi-class model was 78% precision with a kappa value of 0.69. Each of the behaviour categories had one or two other behaviour patterns that became confused with them the most. The problematic behaviours were expectedly those that resemble each other in terms of movement. Possible solutions for the problems in classification are presented. In conclusion, accelerometers can be used to easily recognise various behaviour patterns in dairy cows. Support vector machines proved useful in classification of measured behaviour patterns. However, further work is needed to refine the features used in the classification models in order to gain the best possible classification performance. Also the quality of acceleration data needs to be considered to improve the results", "author" : [ { "dropping-particle" : "", "family" : "Martiskainen", "given" : "P", "non-dropping-particle" : "", "parse-names" : false, "suffix" : "" }, { "dropping-particle" : "", "family" : "J\u00e4rvinen", "given" : "M", "non-dropping-particle" : "", "parse-names" : false, "suffix" : "" }, { "dropping-particle" : "", "family" : "Sk\u00f6n", "given" : "J P", "non-dropping-particle" : "", "parse-names" : false, "suffix" : "" }, { "dropping-particle" : "", "family" : "Tiirikainen", "given" : "J", "non-dropping-particle" : "", "parse-names" : false, "suffix" : "" }, { "dropping-particle" : "", "family" : "Kolehmainen", "given" : "M", "non-dropping-particle" : "", "parse-names" : false, "suffix" : "" }, { "dropping-particle" : "", "family" : "Mononen", "given" : "J", "non-dropping-particle" : "", "parse-names" : false, "suffix" : "" } ], "container-title" : "Applied Animal Behaviour Science", "id" : "ITEM-3", "issue" : "1-2", "issued" : { "date-parts" : [ [ "2009" ] ] }, "note" : "NULL", "page" : "32-38", "title" : "Cow behaviour pattern recognition using a three-dimensional accelerometer and support vector machines", "type" : "article-journal", "volume" : "119" }, "uris" : [ "http://www.mendeley.com/documents/?uuid=6575b322-8c48-42fe-bbab-d738c44e1b7b" ] } ], "mendeley" : { "formattedCitation" : "(Cutler &lt;i&gt;et al.&lt;/i&gt;, 2007; Martiskainen &lt;i&gt;et al.&lt;/i&gt;, 2009; Alvarenga &lt;i&gt;et al.&lt;/i&gt;, 2015)", "plainTextFormattedCitation" : "(Cutler et al., 2007; Martiskainen et al., 2009; Alvarenga et al., 2015)", "previouslyFormattedCitation" : "(Cutler &lt;i&gt;et al.&lt;/i&gt;, 2007; Martiskainen &lt;i&gt;et al.&lt;/i&gt;, 2009; Alvarenga &lt;i&gt;et al.&lt;/i&gt;, 2015)" }, "properties" : { "noteIndex" : 0 }, "schema" : "https://github.com/citation-style-language/schema/raw/master/csl-citation.json" }</w:instrText>
      </w:r>
      <w:r w:rsidRPr="0077678C" w:rsidR="00E96888">
        <w:rPr>
          <w:rFonts w:ascii="Times New Roman" w:hAnsi="Times New Roman" w:cs="Times New Roman"/>
          <w:spacing w:val="-2"/>
        </w:rPr>
        <w:fldChar w:fldCharType="separate"/>
      </w:r>
      <w:r w:rsidRPr="00A30114" w:rsidR="00A30114">
        <w:rPr>
          <w:rFonts w:ascii="Times New Roman" w:hAnsi="Times New Roman" w:cs="Times New Roman"/>
          <w:noProof/>
          <w:spacing w:val="-2"/>
        </w:rPr>
        <w:t xml:space="preserve">(Cutler </w:t>
      </w:r>
      <w:r w:rsidRPr="00A30114" w:rsidR="00A30114">
        <w:rPr>
          <w:rFonts w:ascii="Times New Roman" w:hAnsi="Times New Roman" w:cs="Times New Roman"/>
          <w:i/>
          <w:noProof/>
          <w:spacing w:val="-2"/>
        </w:rPr>
        <w:t>et al.</w:t>
      </w:r>
      <w:r w:rsidRPr="00A30114" w:rsidR="00A30114">
        <w:rPr>
          <w:rFonts w:ascii="Times New Roman" w:hAnsi="Times New Roman" w:cs="Times New Roman"/>
          <w:noProof/>
          <w:spacing w:val="-2"/>
        </w:rPr>
        <w:t xml:space="preserve">, 2007; Martiskainen </w:t>
      </w:r>
      <w:r w:rsidRPr="00A30114" w:rsidR="00A30114">
        <w:rPr>
          <w:rFonts w:ascii="Times New Roman" w:hAnsi="Times New Roman" w:cs="Times New Roman"/>
          <w:i/>
          <w:noProof/>
          <w:spacing w:val="-2"/>
        </w:rPr>
        <w:t>et al.</w:t>
      </w:r>
      <w:r w:rsidRPr="00A30114" w:rsidR="00A30114">
        <w:rPr>
          <w:rFonts w:ascii="Times New Roman" w:hAnsi="Times New Roman" w:cs="Times New Roman"/>
          <w:noProof/>
          <w:spacing w:val="-2"/>
        </w:rPr>
        <w:t xml:space="preserve">, 2009; Alvarenga </w:t>
      </w:r>
      <w:r w:rsidRPr="00A30114" w:rsidR="00A30114">
        <w:rPr>
          <w:rFonts w:ascii="Times New Roman" w:hAnsi="Times New Roman" w:cs="Times New Roman"/>
          <w:i/>
          <w:noProof/>
          <w:spacing w:val="-2"/>
        </w:rPr>
        <w:t>et al.</w:t>
      </w:r>
      <w:r w:rsidRPr="00A30114" w:rsidR="00A30114">
        <w:rPr>
          <w:rFonts w:ascii="Times New Roman" w:hAnsi="Times New Roman" w:cs="Times New Roman"/>
          <w:noProof/>
          <w:spacing w:val="-2"/>
        </w:rPr>
        <w:t>, 2015)</w:t>
      </w:r>
      <w:r w:rsidRPr="0077678C" w:rsidR="00E96888">
        <w:rPr>
          <w:rFonts w:ascii="Times New Roman" w:hAnsi="Times New Roman" w:cs="Times New Roman"/>
          <w:spacing w:val="-2"/>
        </w:rPr>
        <w:fldChar w:fldCharType="end"/>
      </w:r>
      <w:r w:rsidRPr="0077678C" w:rsidR="001D425E">
        <w:rPr>
          <w:rFonts w:ascii="Times New Roman" w:hAnsi="Times New Roman" w:cs="Times New Roman"/>
          <w:spacing w:val="-2"/>
        </w:rPr>
        <w:t xml:space="preserve">.  </w:t>
      </w:r>
    </w:p>
    <w:p w:rsidRPr="0077678C" w:rsidR="00304362" w:rsidP="0077678C" w:rsidRDefault="00304362">
      <w:pPr>
        <w:spacing w:line="480" w:lineRule="auto"/>
        <w:rPr>
          <w:rFonts w:ascii="Times New Roman" w:hAnsi="Times New Roman" w:cs="Times New Roman"/>
        </w:rPr>
      </w:pPr>
    </w:p>
    <w:p w:rsidRPr="0077678C" w:rsidR="00612311" w:rsidP="0077678C" w:rsidRDefault="0012156C">
      <w:pPr>
        <w:spacing w:line="480" w:lineRule="auto"/>
        <w:rPr>
          <w:rFonts w:ascii="Times New Roman" w:hAnsi="Times New Roman" w:cs="Times New Roman"/>
          <w:b/>
        </w:rPr>
      </w:pPr>
      <w:r>
        <w:rPr>
          <w:rFonts w:ascii="Times New Roman" w:hAnsi="Times New Roman" w:cs="Times New Roman"/>
          <w:b/>
        </w:rPr>
        <w:t xml:space="preserve">3 </w:t>
      </w:r>
      <w:r w:rsidRPr="0077678C" w:rsidR="00304362">
        <w:rPr>
          <w:rFonts w:ascii="Times New Roman" w:hAnsi="Times New Roman" w:cs="Times New Roman"/>
          <w:b/>
        </w:rPr>
        <w:t>Results</w:t>
      </w:r>
    </w:p>
    <w:p w:rsidRPr="0012156C" w:rsidR="00271888" w:rsidP="0077678C" w:rsidRDefault="0012156C">
      <w:pPr>
        <w:spacing w:line="480" w:lineRule="auto"/>
        <w:rPr>
          <w:rFonts w:ascii="Times New Roman" w:hAnsi="Times New Roman" w:cs="Times New Roman"/>
          <w:i/>
          <w:spacing w:val="-2"/>
        </w:rPr>
      </w:pPr>
      <w:r w:rsidRPr="0012156C">
        <w:rPr>
          <w:rFonts w:ascii="Times New Roman" w:hAnsi="Times New Roman" w:cs="Times New Roman"/>
          <w:i/>
          <w:spacing w:val="-2"/>
        </w:rPr>
        <w:t xml:space="preserve">3.1 </w:t>
      </w:r>
      <w:r w:rsidRPr="0012156C" w:rsidR="00271888">
        <w:rPr>
          <w:rFonts w:ascii="Times New Roman" w:hAnsi="Times New Roman" w:cs="Times New Roman"/>
          <w:i/>
          <w:spacing w:val="-2"/>
        </w:rPr>
        <w:t>Model fitting</w:t>
      </w:r>
    </w:p>
    <w:p w:rsidR="00180D42" w:rsidP="0077678C" w:rsidRDefault="00271888">
      <w:pPr>
        <w:spacing w:line="480" w:lineRule="auto"/>
        <w:rPr>
          <w:rFonts w:ascii="Times New Roman" w:hAnsi="Times New Roman" w:cs="Times New Roman"/>
          <w:spacing w:val="-2"/>
        </w:rPr>
      </w:pPr>
      <w:r w:rsidRPr="0077678C">
        <w:rPr>
          <w:rFonts w:ascii="Times New Roman" w:hAnsi="Times New Roman" w:cs="Times New Roman"/>
          <w:spacing w:val="-2"/>
        </w:rPr>
        <w:t xml:space="preserve">The mean static acceleration of the Z axis was the most useful variable for </w:t>
      </w:r>
      <w:r w:rsidRPr="0077678C" w:rsidR="002949E8">
        <w:rPr>
          <w:rFonts w:ascii="Times New Roman" w:hAnsi="Times New Roman" w:cs="Times New Roman"/>
          <w:spacing w:val="-2"/>
        </w:rPr>
        <w:t>classifying</w:t>
      </w:r>
      <w:r w:rsidRPr="0077678C">
        <w:rPr>
          <w:rFonts w:ascii="Times New Roman" w:hAnsi="Times New Roman" w:cs="Times New Roman"/>
          <w:spacing w:val="-2"/>
        </w:rPr>
        <w:t xml:space="preserve"> behaviours from our acceleration data across all three different time windows (3, 5 and 10 s models; Fi</w:t>
      </w:r>
      <w:r w:rsidRPr="0077678C" w:rsidR="002949E8">
        <w:rPr>
          <w:rFonts w:ascii="Times New Roman" w:hAnsi="Times New Roman" w:cs="Times New Roman"/>
          <w:spacing w:val="-2"/>
        </w:rPr>
        <w:t>g. 3)</w:t>
      </w:r>
      <w:r w:rsidRPr="0077678C">
        <w:rPr>
          <w:rFonts w:ascii="Times New Roman" w:hAnsi="Times New Roman" w:cs="Times New Roman"/>
          <w:spacing w:val="-2"/>
        </w:rPr>
        <w:t xml:space="preserve">. </w:t>
      </w:r>
      <w:r w:rsidRPr="0077678C" w:rsidR="002949E8">
        <w:rPr>
          <w:rFonts w:ascii="Times New Roman" w:hAnsi="Times New Roman" w:cs="Times New Roman"/>
          <w:spacing w:val="-2"/>
        </w:rPr>
        <w:t>S</w:t>
      </w:r>
      <w:r w:rsidRPr="0077678C" w:rsidR="00EE339F">
        <w:rPr>
          <w:rFonts w:ascii="Times New Roman" w:hAnsi="Times New Roman" w:cs="Times New Roman"/>
          <w:spacing w:val="-2"/>
        </w:rPr>
        <w:t>tatic acceleration (Z and Y</w:t>
      </w:r>
      <w:r w:rsidRPr="0077678C" w:rsidR="00B977B0">
        <w:rPr>
          <w:rFonts w:ascii="Times New Roman" w:hAnsi="Times New Roman" w:cs="Times New Roman"/>
          <w:spacing w:val="-2"/>
        </w:rPr>
        <w:t xml:space="preserve"> axis)</w:t>
      </w:r>
      <w:r w:rsidRPr="0077678C" w:rsidR="00EE339F">
        <w:rPr>
          <w:rFonts w:ascii="Times New Roman" w:hAnsi="Times New Roman" w:cs="Times New Roman"/>
          <w:spacing w:val="-2"/>
        </w:rPr>
        <w:t>, pitch and smoothed VeDBA</w:t>
      </w:r>
      <w:r w:rsidRPr="0077678C" w:rsidR="002949E8">
        <w:rPr>
          <w:rFonts w:ascii="Times New Roman" w:hAnsi="Times New Roman" w:cs="Times New Roman"/>
          <w:spacing w:val="-2"/>
        </w:rPr>
        <w:t xml:space="preserve"> were also important for distinguishing among behaviours performed by the sheep for each of our models, but </w:t>
      </w:r>
      <w:r w:rsidRPr="0077678C" w:rsidR="00B977B0">
        <w:rPr>
          <w:rFonts w:ascii="Times New Roman" w:hAnsi="Times New Roman" w:cs="Times New Roman"/>
          <w:spacing w:val="-2"/>
        </w:rPr>
        <w:t xml:space="preserve">the </w:t>
      </w:r>
      <w:r w:rsidRPr="0077678C" w:rsidR="00180D42">
        <w:rPr>
          <w:rFonts w:ascii="Times New Roman" w:hAnsi="Times New Roman" w:cs="Times New Roman"/>
          <w:spacing w:val="-2"/>
        </w:rPr>
        <w:t>mean</w:t>
      </w:r>
      <w:r w:rsidRPr="0077678C" w:rsidR="00B977B0">
        <w:rPr>
          <w:rFonts w:ascii="Times New Roman" w:hAnsi="Times New Roman" w:cs="Times New Roman"/>
          <w:spacing w:val="-2"/>
        </w:rPr>
        <w:t xml:space="preserve"> smoothed</w:t>
      </w:r>
      <w:r w:rsidRPr="0077678C" w:rsidR="00180D42">
        <w:rPr>
          <w:rFonts w:ascii="Times New Roman" w:hAnsi="Times New Roman" w:cs="Times New Roman"/>
          <w:spacing w:val="-2"/>
        </w:rPr>
        <w:t xml:space="preserve"> VeDBA, min</w:t>
      </w:r>
      <w:r w:rsidRPr="0077678C" w:rsidR="00B977B0">
        <w:rPr>
          <w:rFonts w:ascii="Times New Roman" w:hAnsi="Times New Roman" w:cs="Times New Roman"/>
          <w:spacing w:val="-2"/>
        </w:rPr>
        <w:t>imum</w:t>
      </w:r>
      <w:r w:rsidRPr="0077678C" w:rsidR="00180D42">
        <w:rPr>
          <w:rFonts w:ascii="Times New Roman" w:hAnsi="Times New Roman" w:cs="Times New Roman"/>
          <w:spacing w:val="-2"/>
        </w:rPr>
        <w:t xml:space="preserve"> st</w:t>
      </w:r>
      <w:r w:rsidRPr="0077678C" w:rsidR="00B977B0">
        <w:rPr>
          <w:rFonts w:ascii="Times New Roman" w:hAnsi="Times New Roman" w:cs="Times New Roman"/>
          <w:spacing w:val="-2"/>
        </w:rPr>
        <w:t xml:space="preserve">atic acceleration of the </w:t>
      </w:r>
      <w:r w:rsidRPr="0077678C" w:rsidR="00180D42">
        <w:rPr>
          <w:rFonts w:ascii="Times New Roman" w:hAnsi="Times New Roman" w:cs="Times New Roman"/>
          <w:spacing w:val="-2"/>
        </w:rPr>
        <w:t xml:space="preserve">Y </w:t>
      </w:r>
      <w:r w:rsidRPr="0077678C" w:rsidR="00B977B0">
        <w:rPr>
          <w:rFonts w:ascii="Times New Roman" w:hAnsi="Times New Roman" w:cs="Times New Roman"/>
          <w:spacing w:val="-2"/>
        </w:rPr>
        <w:t xml:space="preserve">axis (Min stY) </w:t>
      </w:r>
      <w:r w:rsidRPr="0077678C" w:rsidR="00180D42">
        <w:rPr>
          <w:rFonts w:ascii="Times New Roman" w:hAnsi="Times New Roman" w:cs="Times New Roman"/>
          <w:spacing w:val="-2"/>
        </w:rPr>
        <w:t xml:space="preserve">and </w:t>
      </w:r>
      <w:r w:rsidRPr="0077678C" w:rsidR="00B977B0">
        <w:rPr>
          <w:rFonts w:ascii="Times New Roman" w:hAnsi="Times New Roman" w:cs="Times New Roman"/>
          <w:spacing w:val="-2"/>
        </w:rPr>
        <w:t>standard deviation of the static acceleration of the X axis (S</w:t>
      </w:r>
      <w:r w:rsidRPr="0077678C" w:rsidR="00180D42">
        <w:rPr>
          <w:rFonts w:ascii="Times New Roman" w:hAnsi="Times New Roman" w:cs="Times New Roman"/>
          <w:spacing w:val="-2"/>
        </w:rPr>
        <w:t>D stX</w:t>
      </w:r>
      <w:r w:rsidRPr="0077678C" w:rsidR="00B977B0">
        <w:rPr>
          <w:rFonts w:ascii="Times New Roman" w:hAnsi="Times New Roman" w:cs="Times New Roman"/>
          <w:spacing w:val="-2"/>
        </w:rPr>
        <w:t>)</w:t>
      </w:r>
      <w:r w:rsidRPr="0077678C" w:rsidR="00180D42">
        <w:rPr>
          <w:rFonts w:ascii="Times New Roman" w:hAnsi="Times New Roman" w:cs="Times New Roman"/>
          <w:spacing w:val="-2"/>
        </w:rPr>
        <w:t xml:space="preserve"> had higher importance in the </w:t>
      </w:r>
      <w:r w:rsidRPr="0077678C" w:rsidR="002949E8">
        <w:rPr>
          <w:rFonts w:ascii="Times New Roman" w:hAnsi="Times New Roman" w:cs="Times New Roman"/>
          <w:spacing w:val="-2"/>
        </w:rPr>
        <w:t xml:space="preserve">10 s </w:t>
      </w:r>
      <w:r w:rsidRPr="0077678C" w:rsidR="00180D42">
        <w:rPr>
          <w:rFonts w:ascii="Times New Roman" w:hAnsi="Times New Roman" w:cs="Times New Roman"/>
          <w:spacing w:val="-2"/>
        </w:rPr>
        <w:t>model com</w:t>
      </w:r>
      <w:r w:rsidRPr="0077678C" w:rsidR="002949E8">
        <w:rPr>
          <w:rFonts w:ascii="Times New Roman" w:hAnsi="Times New Roman" w:cs="Times New Roman"/>
          <w:spacing w:val="-2"/>
        </w:rPr>
        <w:t>pared to both the 3 and 5 s</w:t>
      </w:r>
      <w:r w:rsidRPr="0077678C" w:rsidR="00180D42">
        <w:rPr>
          <w:rFonts w:ascii="Times New Roman" w:hAnsi="Times New Roman" w:cs="Times New Roman"/>
          <w:spacing w:val="-2"/>
        </w:rPr>
        <w:t xml:space="preserve"> models. </w:t>
      </w:r>
    </w:p>
    <w:p w:rsidR="00FE3C3E" w:rsidP="0077678C" w:rsidRDefault="00FE3C3E">
      <w:pPr>
        <w:spacing w:line="480" w:lineRule="auto"/>
        <w:rPr>
          <w:rFonts w:ascii="Times New Roman" w:hAnsi="Times New Roman" w:cs="Times New Roman"/>
          <w:spacing w:val="-2"/>
        </w:rPr>
      </w:pPr>
    </w:p>
    <w:p w:rsidR="00FE3C3E" w:rsidP="00FE3C3E" w:rsidRDefault="00FE3C3E">
      <w:pPr>
        <w:spacing w:line="480" w:lineRule="auto"/>
        <w:rPr>
          <w:rFonts w:ascii="Times New Roman" w:hAnsi="Times New Roman" w:cs="Times New Roman"/>
          <w:b/>
        </w:rPr>
      </w:pPr>
    </w:p>
    <w:p w:rsidR="00FE3C3E" w:rsidP="00FE3C3E" w:rsidRDefault="00FE3C3E">
      <w:pPr>
        <w:spacing w:line="480" w:lineRule="auto"/>
        <w:rPr>
          <w:rFonts w:ascii="Times New Roman" w:hAnsi="Times New Roman" w:cs="Times New Roman"/>
          <w:highlight w:val="yellow"/>
        </w:rPr>
      </w:pPr>
      <w:r>
        <w:rPr>
          <w:noProof/>
          <w:lang w:eastAsia="en-GB"/>
        </w:rPr>
        <w:drawing>
          <wp:inline distT="0" distB="0" distL="0" distR="0" wp14:anchorId="59D84192" wp14:editId="58585FBF">
            <wp:extent cx="5731510" cy="5110480"/>
            <wp:effectExtent l="0" t="0" r="254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020922C2-EE76-4CD0-8313-9E86C28977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E3C3E" w:rsidP="00FE3C3E" w:rsidRDefault="00FE3C3E">
      <w:pPr>
        <w:spacing w:line="480" w:lineRule="auto"/>
        <w:rPr>
          <w:rFonts w:ascii="Times New Roman" w:hAnsi="Times New Roman" w:cs="Times New Roman"/>
        </w:rPr>
      </w:pPr>
      <w:r>
        <w:rPr>
          <w:rFonts w:ascii="Times New Roman" w:hAnsi="Times New Roman" w:cs="Times New Roman"/>
          <w:b/>
        </w:rPr>
        <w:t xml:space="preserve">Fig. 3: </w:t>
      </w:r>
      <w:r>
        <w:rPr>
          <w:rFonts w:ascii="Times New Roman" w:hAnsi="Times New Roman" w:cs="Times New Roman"/>
        </w:rPr>
        <w:t>Variable importance for the 3, 5 and 10 s window models. For terms see Table 2.</w:t>
      </w:r>
    </w:p>
    <w:p w:rsidR="00FE3C3E" w:rsidP="0077678C" w:rsidRDefault="00FE3C3E">
      <w:pPr>
        <w:spacing w:line="480" w:lineRule="auto"/>
        <w:rPr>
          <w:rFonts w:ascii="Times New Roman" w:hAnsi="Times New Roman" w:cs="Times New Roman"/>
        </w:rPr>
      </w:pPr>
    </w:p>
    <w:p w:rsidR="0070364E" w:rsidP="0077678C" w:rsidRDefault="002949E8">
      <w:pPr>
        <w:spacing w:line="480" w:lineRule="auto"/>
        <w:rPr>
          <w:rFonts w:ascii="Times New Roman" w:hAnsi="Times New Roman" w:cs="Times New Roman"/>
        </w:rPr>
      </w:pPr>
      <w:r w:rsidRPr="0077678C">
        <w:rPr>
          <w:rFonts w:ascii="Times New Roman" w:hAnsi="Times New Roman" w:cs="Times New Roman"/>
        </w:rPr>
        <w:t>The 3 s</w:t>
      </w:r>
      <w:r w:rsidRPr="0077678C" w:rsidR="0070364E">
        <w:rPr>
          <w:rFonts w:ascii="Times New Roman" w:hAnsi="Times New Roman" w:cs="Times New Roman"/>
        </w:rPr>
        <w:t xml:space="preserve"> window model classified </w:t>
      </w:r>
      <w:r w:rsidRPr="0077678C">
        <w:rPr>
          <w:rFonts w:ascii="Times New Roman" w:hAnsi="Times New Roman" w:cs="Times New Roman"/>
        </w:rPr>
        <w:t xml:space="preserve">most </w:t>
      </w:r>
      <w:r w:rsidRPr="0077678C" w:rsidR="0070364E">
        <w:rPr>
          <w:rFonts w:ascii="Times New Roman" w:hAnsi="Times New Roman" w:cs="Times New Roman"/>
        </w:rPr>
        <w:t>behaviours with the lowest error rate</w:t>
      </w:r>
      <w:r w:rsidRPr="0077678C" w:rsidR="00CE63C3">
        <w:rPr>
          <w:rFonts w:ascii="Times New Roman" w:hAnsi="Times New Roman" w:cs="Times New Roman"/>
        </w:rPr>
        <w:t>, for both the training (Table 3</w:t>
      </w:r>
      <w:r w:rsidRPr="0077678C" w:rsidR="0070364E">
        <w:rPr>
          <w:rFonts w:ascii="Times New Roman" w:hAnsi="Times New Roman" w:cs="Times New Roman"/>
        </w:rPr>
        <w:t>) and</w:t>
      </w:r>
      <w:r w:rsidRPr="0077678C" w:rsidR="00CE63C3">
        <w:rPr>
          <w:rFonts w:ascii="Times New Roman" w:hAnsi="Times New Roman" w:cs="Times New Roman"/>
        </w:rPr>
        <w:t xml:space="preserve"> the validation data (Table 4</w:t>
      </w:r>
      <w:r w:rsidRPr="0077678C" w:rsidR="0070364E">
        <w:rPr>
          <w:rFonts w:ascii="Times New Roman" w:hAnsi="Times New Roman" w:cs="Times New Roman"/>
        </w:rPr>
        <w:t xml:space="preserve">). </w:t>
      </w:r>
      <w:r w:rsidRPr="0077678C">
        <w:rPr>
          <w:rFonts w:ascii="Times New Roman" w:hAnsi="Times New Roman" w:cs="Times New Roman"/>
        </w:rPr>
        <w:t>F</w:t>
      </w:r>
      <w:r w:rsidRPr="0077678C" w:rsidR="00DA1B44">
        <w:rPr>
          <w:rFonts w:ascii="Times New Roman" w:hAnsi="Times New Roman" w:cs="Times New Roman"/>
        </w:rPr>
        <w:t>oraging</w:t>
      </w:r>
      <w:r w:rsidRPr="0077678C">
        <w:rPr>
          <w:rFonts w:ascii="Times New Roman" w:hAnsi="Times New Roman" w:cs="Times New Roman"/>
        </w:rPr>
        <w:t xml:space="preserve"> was an exception to this, being</w:t>
      </w:r>
      <w:r w:rsidRPr="0077678C" w:rsidR="0070364E">
        <w:rPr>
          <w:rFonts w:ascii="Times New Roman" w:hAnsi="Times New Roman" w:cs="Times New Roman"/>
        </w:rPr>
        <w:t xml:space="preserve"> classified </w:t>
      </w:r>
      <w:r w:rsidRPr="0077678C" w:rsidR="00DA1B44">
        <w:rPr>
          <w:rFonts w:ascii="Times New Roman" w:hAnsi="Times New Roman" w:cs="Times New Roman"/>
        </w:rPr>
        <w:t xml:space="preserve">with lower </w:t>
      </w:r>
      <w:r w:rsidRPr="0077678C" w:rsidR="00062512">
        <w:rPr>
          <w:rFonts w:ascii="Times New Roman" w:hAnsi="Times New Roman" w:cs="Times New Roman"/>
        </w:rPr>
        <w:t>error</w:t>
      </w:r>
      <w:r w:rsidRPr="0077678C">
        <w:rPr>
          <w:rFonts w:ascii="Times New Roman" w:hAnsi="Times New Roman" w:cs="Times New Roman"/>
        </w:rPr>
        <w:t xml:space="preserve"> </w:t>
      </w:r>
      <w:r w:rsidR="008C037B">
        <w:rPr>
          <w:rFonts w:ascii="Times New Roman" w:hAnsi="Times New Roman" w:cs="Times New Roman"/>
        </w:rPr>
        <w:t xml:space="preserve">on the </w:t>
      </w:r>
      <w:r w:rsidRPr="0077678C">
        <w:rPr>
          <w:rFonts w:ascii="Times New Roman" w:hAnsi="Times New Roman" w:cs="Times New Roman"/>
        </w:rPr>
        <w:t>10 s</w:t>
      </w:r>
      <w:r w:rsidRPr="0077678C" w:rsidR="0070364E">
        <w:rPr>
          <w:rFonts w:ascii="Times New Roman" w:hAnsi="Times New Roman" w:cs="Times New Roman"/>
        </w:rPr>
        <w:t xml:space="preserve"> window for the training data</w:t>
      </w:r>
      <w:r w:rsidRPr="0077678C" w:rsidR="00D00965">
        <w:rPr>
          <w:rFonts w:ascii="Times New Roman" w:hAnsi="Times New Roman" w:cs="Times New Roman"/>
        </w:rPr>
        <w:t xml:space="preserve"> (2.6 %)</w:t>
      </w:r>
      <w:r w:rsidRPr="0077678C">
        <w:rPr>
          <w:rFonts w:ascii="Times New Roman" w:hAnsi="Times New Roman" w:cs="Times New Roman"/>
        </w:rPr>
        <w:t xml:space="preserve">, as was </w:t>
      </w:r>
      <w:r w:rsidRPr="0077678C" w:rsidR="0070364E">
        <w:rPr>
          <w:rFonts w:ascii="Times New Roman" w:hAnsi="Times New Roman" w:cs="Times New Roman"/>
        </w:rPr>
        <w:t>ur</w:t>
      </w:r>
      <w:r w:rsidRPr="0077678C" w:rsidR="00DA1B44">
        <w:rPr>
          <w:rFonts w:ascii="Times New Roman" w:hAnsi="Times New Roman" w:cs="Times New Roman"/>
        </w:rPr>
        <w:t>ination</w:t>
      </w:r>
      <w:r w:rsidR="008C037B">
        <w:rPr>
          <w:rFonts w:ascii="Times New Roman" w:hAnsi="Times New Roman" w:cs="Times New Roman"/>
        </w:rPr>
        <w:t>, which</w:t>
      </w:r>
      <w:r w:rsidRPr="0077678C" w:rsidR="00DA1B44">
        <w:rPr>
          <w:rFonts w:ascii="Times New Roman" w:hAnsi="Times New Roman" w:cs="Times New Roman"/>
        </w:rPr>
        <w:t xml:space="preserve"> was classified with lower</w:t>
      </w:r>
      <w:r w:rsidRPr="0077678C">
        <w:rPr>
          <w:rFonts w:ascii="Times New Roman" w:hAnsi="Times New Roman" w:cs="Times New Roman"/>
        </w:rPr>
        <w:t xml:space="preserve"> error on the 5 s</w:t>
      </w:r>
      <w:r w:rsidRPr="0077678C" w:rsidR="0070364E">
        <w:rPr>
          <w:rFonts w:ascii="Times New Roman" w:hAnsi="Times New Roman" w:cs="Times New Roman"/>
        </w:rPr>
        <w:t xml:space="preserve"> window validation data</w:t>
      </w:r>
      <w:r w:rsidRPr="0077678C" w:rsidR="00D00965">
        <w:rPr>
          <w:rFonts w:ascii="Times New Roman" w:hAnsi="Times New Roman" w:cs="Times New Roman"/>
        </w:rPr>
        <w:t xml:space="preserve"> (28.0 %)</w:t>
      </w:r>
      <w:r w:rsidRPr="0077678C" w:rsidR="003F4A40">
        <w:rPr>
          <w:rFonts w:ascii="Times New Roman" w:hAnsi="Times New Roman" w:cs="Times New Roman"/>
        </w:rPr>
        <w:t xml:space="preserve">, </w:t>
      </w:r>
      <w:r w:rsidRPr="0077678C">
        <w:rPr>
          <w:rFonts w:ascii="Times New Roman" w:hAnsi="Times New Roman" w:cs="Times New Roman"/>
        </w:rPr>
        <w:t>although</w:t>
      </w:r>
      <w:r w:rsidRPr="0077678C" w:rsidR="003F4A40">
        <w:rPr>
          <w:rFonts w:ascii="Times New Roman" w:hAnsi="Times New Roman" w:cs="Times New Roman"/>
        </w:rPr>
        <w:t xml:space="preserve"> </w:t>
      </w:r>
      <w:r w:rsidRPr="0077678C" w:rsidR="0070364E">
        <w:rPr>
          <w:rFonts w:ascii="Times New Roman" w:hAnsi="Times New Roman" w:cs="Times New Roman"/>
        </w:rPr>
        <w:t xml:space="preserve">the training data </w:t>
      </w:r>
      <w:r w:rsidRPr="0077678C" w:rsidR="00F64C6B">
        <w:rPr>
          <w:rFonts w:ascii="Times New Roman" w:hAnsi="Times New Roman" w:cs="Times New Roman"/>
        </w:rPr>
        <w:t xml:space="preserve">error </w:t>
      </w:r>
      <w:r w:rsidRPr="0077678C" w:rsidR="0070364E">
        <w:rPr>
          <w:rFonts w:ascii="Times New Roman" w:hAnsi="Times New Roman" w:cs="Times New Roman"/>
        </w:rPr>
        <w:t>was much higher</w:t>
      </w:r>
      <w:r w:rsidRPr="0077678C" w:rsidR="00D00965">
        <w:rPr>
          <w:rFonts w:ascii="Times New Roman" w:hAnsi="Times New Roman" w:cs="Times New Roman"/>
        </w:rPr>
        <w:t xml:space="preserve"> (54.3 %)</w:t>
      </w:r>
      <w:r w:rsidRPr="0077678C" w:rsidR="0070364E">
        <w:rPr>
          <w:rFonts w:ascii="Times New Roman" w:hAnsi="Times New Roman" w:cs="Times New Roman"/>
        </w:rPr>
        <w:t xml:space="preserve">. </w:t>
      </w:r>
    </w:p>
    <w:p w:rsidR="00BF5B84" w:rsidP="0077678C" w:rsidRDefault="00BF5B84">
      <w:pPr>
        <w:spacing w:line="480" w:lineRule="auto"/>
        <w:rPr>
          <w:rFonts w:ascii="Times New Roman" w:hAnsi="Times New Roman" w:cs="Times New Roman"/>
        </w:rPr>
      </w:pPr>
    </w:p>
    <w:p w:rsidR="0044330E" w:rsidP="0077678C" w:rsidRDefault="0044330E">
      <w:pPr>
        <w:spacing w:line="480" w:lineRule="auto"/>
        <w:rPr>
          <w:rFonts w:ascii="Times New Roman" w:hAnsi="Times New Roman" w:cs="Times New Roman"/>
        </w:rPr>
      </w:pPr>
    </w:p>
    <w:p w:rsidR="00DA388B" w:rsidP="0077678C" w:rsidRDefault="00DA388B">
      <w:pPr>
        <w:spacing w:line="480" w:lineRule="auto"/>
        <w:rPr>
          <w:rFonts w:ascii="Times New Roman" w:hAnsi="Times New Roman" w:cs="Times New Roman"/>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1701"/>
        <w:gridCol w:w="1606"/>
        <w:gridCol w:w="1606"/>
        <w:gridCol w:w="1607"/>
      </w:tblGrid>
      <w:tr w:rsidR="00BF5B84" w:rsidTr="00BF5B84">
        <w:trPr>
          <w:trHeight w:val="233"/>
        </w:trPr>
        <w:tc>
          <w:tcPr>
            <w:tcW w:w="1701" w:type="dxa"/>
            <w:vMerge w:val="restart"/>
            <w:tcBorders>
              <w:top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Behaviour</w:t>
            </w:r>
          </w:p>
        </w:tc>
        <w:tc>
          <w:tcPr>
            <w:tcW w:w="4819" w:type="dxa"/>
            <w:gridSpan w:val="3"/>
            <w:tcBorders>
              <w:top w:val="single" w:color="auto" w:sz="12" w:space="0"/>
              <w:bottom w:val="single" w:color="auto" w:sz="12" w:space="0"/>
            </w:tcBorders>
          </w:tcPr>
          <w:p w:rsidRPr="00D42387" w:rsidR="00BF5B84" w:rsidP="00BF5B84" w:rsidRDefault="00BF5B84">
            <w:pPr>
              <w:spacing w:line="360" w:lineRule="auto"/>
              <w:jc w:val="center"/>
              <w:rPr>
                <w:rFonts w:ascii="Times New Roman" w:hAnsi="Times New Roman" w:cs="Times New Roman"/>
                <w:b/>
                <w:sz w:val="20"/>
                <w:szCs w:val="20"/>
              </w:rPr>
            </w:pPr>
            <w:r w:rsidRPr="00D42387">
              <w:rPr>
                <w:rFonts w:ascii="Times New Roman" w:hAnsi="Times New Roman" w:cs="Times New Roman"/>
                <w:b/>
                <w:sz w:val="20"/>
                <w:szCs w:val="20"/>
              </w:rPr>
              <w:t>Class Error (%)</w:t>
            </w:r>
          </w:p>
        </w:tc>
      </w:tr>
      <w:tr w:rsidR="00BF5B84" w:rsidTr="00BF5B84">
        <w:trPr>
          <w:trHeight w:val="232"/>
        </w:trPr>
        <w:tc>
          <w:tcPr>
            <w:tcW w:w="1701" w:type="dxa"/>
            <w:vMerge/>
            <w:tcBorders>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p>
        </w:tc>
        <w:tc>
          <w:tcPr>
            <w:tcW w:w="1606" w:type="dxa"/>
            <w:tcBorders>
              <w:top w:val="single" w:color="auto" w:sz="12" w:space="0"/>
              <w:bottom w:val="single" w:color="auto" w:sz="12" w:space="0"/>
            </w:tcBorders>
          </w:tcPr>
          <w:p w:rsidRPr="00D42387" w:rsidR="00BF5B84" w:rsidP="00BF5B84" w:rsidRDefault="00BF5B84">
            <w:pPr>
              <w:spacing w:line="360" w:lineRule="auto"/>
              <w:rPr>
                <w:rFonts w:ascii="Times New Roman" w:hAnsi="Times New Roman" w:cs="Times New Roman"/>
                <w:b/>
                <w:sz w:val="20"/>
                <w:szCs w:val="20"/>
              </w:rPr>
            </w:pPr>
            <w:r w:rsidRPr="00D42387">
              <w:rPr>
                <w:rFonts w:ascii="Times New Roman" w:hAnsi="Times New Roman" w:cs="Times New Roman"/>
                <w:b/>
                <w:sz w:val="20"/>
                <w:szCs w:val="20"/>
              </w:rPr>
              <w:t>3 s window</w:t>
            </w:r>
          </w:p>
        </w:tc>
        <w:tc>
          <w:tcPr>
            <w:tcW w:w="1606" w:type="dxa"/>
            <w:tcBorders>
              <w:top w:val="single" w:color="auto" w:sz="12" w:space="0"/>
              <w:bottom w:val="single" w:color="auto" w:sz="12" w:space="0"/>
            </w:tcBorders>
          </w:tcPr>
          <w:p w:rsidRPr="00D42387" w:rsidR="00BF5B84" w:rsidP="00BF5B84" w:rsidRDefault="00BF5B84">
            <w:pPr>
              <w:spacing w:line="360" w:lineRule="auto"/>
              <w:rPr>
                <w:rFonts w:ascii="Times New Roman" w:hAnsi="Times New Roman" w:cs="Times New Roman"/>
                <w:b/>
                <w:sz w:val="20"/>
                <w:szCs w:val="20"/>
              </w:rPr>
            </w:pPr>
            <w:r w:rsidRPr="00D42387">
              <w:rPr>
                <w:rFonts w:ascii="Times New Roman" w:hAnsi="Times New Roman" w:cs="Times New Roman"/>
                <w:b/>
                <w:sz w:val="20"/>
                <w:szCs w:val="20"/>
              </w:rPr>
              <w:t>5 s window</w:t>
            </w:r>
          </w:p>
        </w:tc>
        <w:tc>
          <w:tcPr>
            <w:tcW w:w="1607" w:type="dxa"/>
            <w:tcBorders>
              <w:top w:val="single" w:color="auto" w:sz="12" w:space="0"/>
              <w:bottom w:val="single" w:color="auto" w:sz="12" w:space="0"/>
            </w:tcBorders>
          </w:tcPr>
          <w:p w:rsidRPr="00D42387" w:rsidR="00BF5B84" w:rsidP="00BF5B84" w:rsidRDefault="00BF5B84">
            <w:pPr>
              <w:spacing w:line="360" w:lineRule="auto"/>
              <w:rPr>
                <w:rFonts w:ascii="Times New Roman" w:hAnsi="Times New Roman" w:cs="Times New Roman"/>
                <w:b/>
                <w:sz w:val="20"/>
                <w:szCs w:val="20"/>
              </w:rPr>
            </w:pPr>
            <w:r w:rsidRPr="00D42387">
              <w:rPr>
                <w:rFonts w:ascii="Times New Roman" w:hAnsi="Times New Roman" w:cs="Times New Roman"/>
                <w:b/>
                <w:sz w:val="20"/>
                <w:szCs w:val="20"/>
              </w:rPr>
              <w:t>10 s window</w:t>
            </w:r>
          </w:p>
        </w:tc>
      </w:tr>
      <w:tr w:rsidR="00BF5B84" w:rsidTr="00BF5B84">
        <w:tc>
          <w:tcPr>
            <w:tcW w:w="1701"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Foraging</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3.1</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3.1</w:t>
            </w:r>
          </w:p>
        </w:tc>
        <w:tc>
          <w:tcPr>
            <w:tcW w:w="1607"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2.6</w:t>
            </w:r>
          </w:p>
        </w:tc>
      </w:tr>
      <w:tr w:rsidR="00BF5B84" w:rsidTr="00BF5B84">
        <w:tc>
          <w:tcPr>
            <w:tcW w:w="1701"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Walking</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9.9</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13.4</w:t>
            </w:r>
          </w:p>
        </w:tc>
        <w:tc>
          <w:tcPr>
            <w:tcW w:w="1607"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19.0</w:t>
            </w:r>
          </w:p>
        </w:tc>
      </w:tr>
      <w:tr w:rsidR="00BF5B84" w:rsidTr="00BF5B84">
        <w:tc>
          <w:tcPr>
            <w:tcW w:w="1701"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Running</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16.6</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18.8</w:t>
            </w:r>
          </w:p>
        </w:tc>
        <w:tc>
          <w:tcPr>
            <w:tcW w:w="1607"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27.9</w:t>
            </w:r>
          </w:p>
        </w:tc>
      </w:tr>
      <w:tr w:rsidR="00BF5B84" w:rsidTr="00BF5B84">
        <w:tc>
          <w:tcPr>
            <w:tcW w:w="1701"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Standing</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21.5</w:t>
            </w:r>
          </w:p>
        </w:tc>
        <w:tc>
          <w:tcPr>
            <w:tcW w:w="1606"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23.5</w:t>
            </w:r>
          </w:p>
        </w:tc>
        <w:tc>
          <w:tcPr>
            <w:tcW w:w="1607" w:type="dxa"/>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23.0</w:t>
            </w:r>
          </w:p>
        </w:tc>
      </w:tr>
      <w:tr w:rsidR="00BF5B84" w:rsidTr="00BF5B84">
        <w:tc>
          <w:tcPr>
            <w:tcW w:w="1701" w:type="dxa"/>
            <w:tcBorders>
              <w:bottom w:val="single" w:color="auto" w:sz="4"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Lying</w:t>
            </w:r>
          </w:p>
        </w:tc>
        <w:tc>
          <w:tcPr>
            <w:tcW w:w="1606" w:type="dxa"/>
            <w:tcBorders>
              <w:bottom w:val="single" w:color="auto" w:sz="4"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0.2</w:t>
            </w:r>
          </w:p>
        </w:tc>
        <w:tc>
          <w:tcPr>
            <w:tcW w:w="1606" w:type="dxa"/>
            <w:tcBorders>
              <w:bottom w:val="single" w:color="auto" w:sz="4"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0.3</w:t>
            </w:r>
          </w:p>
        </w:tc>
        <w:tc>
          <w:tcPr>
            <w:tcW w:w="1607" w:type="dxa"/>
            <w:tcBorders>
              <w:bottom w:val="single" w:color="auto" w:sz="4"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0.4</w:t>
            </w:r>
          </w:p>
        </w:tc>
      </w:tr>
      <w:tr w:rsidR="00BF5B84" w:rsidTr="00BF5B84">
        <w:tc>
          <w:tcPr>
            <w:tcW w:w="1701" w:type="dxa"/>
            <w:tcBorders>
              <w:bottom w:val="single" w:color="auto" w:sz="12"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Urinating</w:t>
            </w:r>
          </w:p>
        </w:tc>
        <w:tc>
          <w:tcPr>
            <w:tcW w:w="1606" w:type="dxa"/>
            <w:tcBorders>
              <w:bottom w:val="single" w:color="auto" w:sz="12"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31.5</w:t>
            </w:r>
          </w:p>
        </w:tc>
        <w:tc>
          <w:tcPr>
            <w:tcW w:w="1606" w:type="dxa"/>
            <w:tcBorders>
              <w:bottom w:val="single" w:color="auto" w:sz="12"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54.3</w:t>
            </w:r>
          </w:p>
        </w:tc>
        <w:tc>
          <w:tcPr>
            <w:tcW w:w="1607" w:type="dxa"/>
            <w:tcBorders>
              <w:bottom w:val="single" w:color="auto" w:sz="12" w:space="0"/>
            </w:tcBorders>
          </w:tcPr>
          <w:p w:rsidRPr="00D42387" w:rsidR="00BF5B84" w:rsidP="00BF5B84" w:rsidRDefault="00BF5B84">
            <w:pPr>
              <w:spacing w:line="480" w:lineRule="auto"/>
              <w:rPr>
                <w:rFonts w:ascii="Times New Roman" w:hAnsi="Times New Roman" w:cs="Times New Roman"/>
                <w:sz w:val="20"/>
                <w:szCs w:val="20"/>
              </w:rPr>
            </w:pPr>
            <w:r w:rsidRPr="00D42387">
              <w:rPr>
                <w:rFonts w:ascii="Times New Roman" w:hAnsi="Times New Roman" w:cs="Times New Roman"/>
                <w:sz w:val="20"/>
                <w:szCs w:val="20"/>
              </w:rPr>
              <w:t>67.4</w:t>
            </w:r>
          </w:p>
        </w:tc>
      </w:tr>
      <w:tr w:rsidR="00BF5B84" w:rsidTr="00BF5B84">
        <w:tc>
          <w:tcPr>
            <w:tcW w:w="1701" w:type="dxa"/>
            <w:tcBorders>
              <w:top w:val="single" w:color="auto" w:sz="12" w:space="0"/>
              <w:bottom w:val="single" w:color="auto" w:sz="12" w:space="0"/>
            </w:tcBorders>
          </w:tcPr>
          <w:p w:rsidRPr="00D42387" w:rsidR="00BF5B84" w:rsidP="00BF5B84" w:rsidRDefault="00BF5B84">
            <w:pPr>
              <w:spacing w:line="360" w:lineRule="auto"/>
              <w:rPr>
                <w:rFonts w:ascii="Times New Roman" w:hAnsi="Times New Roman" w:cs="Times New Roman"/>
                <w:b/>
                <w:sz w:val="20"/>
                <w:szCs w:val="20"/>
              </w:rPr>
            </w:pPr>
            <w:r w:rsidRPr="00D42387">
              <w:rPr>
                <w:rFonts w:ascii="Times New Roman" w:hAnsi="Times New Roman" w:cs="Times New Roman"/>
                <w:b/>
                <w:sz w:val="20"/>
                <w:szCs w:val="20"/>
              </w:rPr>
              <w:t>OOB estimate of error rate (%)</w:t>
            </w:r>
          </w:p>
        </w:tc>
        <w:tc>
          <w:tcPr>
            <w:tcW w:w="1606"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4.38</w:t>
            </w:r>
          </w:p>
        </w:tc>
        <w:tc>
          <w:tcPr>
            <w:tcW w:w="1606"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5.22</w:t>
            </w:r>
          </w:p>
        </w:tc>
        <w:tc>
          <w:tcPr>
            <w:tcW w:w="1607" w:type="dxa"/>
            <w:tcBorders>
              <w:top w:val="single" w:color="auto" w:sz="12" w:space="0"/>
              <w:bottom w:val="single" w:color="auto" w:sz="12" w:space="0"/>
            </w:tcBorders>
          </w:tcPr>
          <w:p w:rsidRPr="00D42387" w:rsidR="00BF5B84" w:rsidP="00BF5B84" w:rsidRDefault="00BF5B84">
            <w:pPr>
              <w:spacing w:line="480" w:lineRule="auto"/>
              <w:rPr>
                <w:rFonts w:ascii="Times New Roman" w:hAnsi="Times New Roman" w:cs="Times New Roman"/>
                <w:b/>
                <w:sz w:val="20"/>
                <w:szCs w:val="20"/>
              </w:rPr>
            </w:pPr>
            <w:r w:rsidRPr="00D42387">
              <w:rPr>
                <w:rFonts w:ascii="Times New Roman" w:hAnsi="Times New Roman" w:cs="Times New Roman"/>
                <w:b/>
                <w:sz w:val="20"/>
                <w:szCs w:val="20"/>
              </w:rPr>
              <w:t>5.88</w:t>
            </w:r>
          </w:p>
        </w:tc>
      </w:tr>
    </w:tbl>
    <w:p w:rsidR="0044330E" w:rsidP="00BF5B84" w:rsidRDefault="0044330E">
      <w:pPr>
        <w:spacing w:line="480" w:lineRule="auto"/>
        <w:rPr>
          <w:rFonts w:ascii="Times New Roman" w:hAnsi="Times New Roman" w:cs="Times New Roman"/>
          <w:b/>
        </w:rPr>
      </w:pPr>
    </w:p>
    <w:p w:rsidR="00BF5B84" w:rsidP="00BF5B84" w:rsidRDefault="00BF5B84">
      <w:pPr>
        <w:spacing w:line="480" w:lineRule="auto"/>
        <w:rPr>
          <w:rFonts w:ascii="Times New Roman" w:hAnsi="Times New Roman" w:cs="Times New Roman"/>
        </w:rPr>
      </w:pPr>
      <w:r w:rsidRPr="00CE63C3">
        <w:rPr>
          <w:rFonts w:ascii="Times New Roman" w:hAnsi="Times New Roman" w:cs="Times New Roman"/>
          <w:b/>
        </w:rPr>
        <w:t>Table 3</w:t>
      </w:r>
      <w:r>
        <w:rPr>
          <w:rFonts w:ascii="Times New Roman" w:hAnsi="Times New Roman" w:cs="Times New Roman"/>
        </w:rPr>
        <w:t>: Class errors</w:t>
      </w:r>
      <w:bookmarkStart w:name="OLE_LINK5" w:id="13"/>
      <w:bookmarkStart w:name="OLE_LINK6" w:id="14"/>
      <w:bookmarkStart w:name="OLE_LINK7" w:id="15"/>
      <w:r>
        <w:rPr>
          <w:rFonts w:ascii="Times New Roman" w:hAnsi="Times New Roman" w:cs="Times New Roman"/>
        </w:rPr>
        <w:t xml:space="preserve"> </w:t>
      </w:r>
      <w:bookmarkStart w:name="OLE_LINK3" w:id="16"/>
      <w:bookmarkStart w:name="OLE_LINK4" w:id="17"/>
      <w:r>
        <w:rPr>
          <w:rFonts w:ascii="Times New Roman" w:hAnsi="Times New Roman" w:cs="Times New Roman"/>
        </w:rPr>
        <w:t>(amount of classification error</w:t>
      </w:r>
      <w:bookmarkEnd w:id="13"/>
      <w:bookmarkEnd w:id="14"/>
      <w:bookmarkEnd w:id="15"/>
      <w:r>
        <w:rPr>
          <w:rFonts w:ascii="Times New Roman" w:hAnsi="Times New Roman" w:cs="Times New Roman"/>
        </w:rPr>
        <w:t>)</w:t>
      </w:r>
      <w:bookmarkEnd w:id="16"/>
      <w:bookmarkEnd w:id="17"/>
      <w:r>
        <w:rPr>
          <w:rFonts w:ascii="Times New Roman" w:hAnsi="Times New Roman" w:cs="Times New Roman"/>
        </w:rPr>
        <w:t xml:space="preserve"> for each behaviour using the training data to create the Random Forest model for each time window.</w:t>
      </w:r>
    </w:p>
    <w:p w:rsidR="00FE3C3E" w:rsidP="00BF5B84" w:rsidRDefault="00FE3C3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p w:rsidR="0044330E" w:rsidP="00BF5B84" w:rsidRDefault="0044330E">
      <w:pPr>
        <w:spacing w:line="480" w:lineRule="auto"/>
        <w:rPr>
          <w:rFonts w:ascii="Times New Roman" w:hAnsi="Times New Roman" w:cs="Times New Roman"/>
        </w:rPr>
      </w:pP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1496"/>
        <w:gridCol w:w="968"/>
        <w:gridCol w:w="1099"/>
        <w:gridCol w:w="1099"/>
        <w:gridCol w:w="1101"/>
        <w:gridCol w:w="1078"/>
        <w:gridCol w:w="1002"/>
        <w:gridCol w:w="1183"/>
      </w:tblGrid>
      <w:tr w:rsidRPr="007F12C0" w:rsidR="00FE3C3E" w:rsidTr="00DA388B">
        <w:trPr>
          <w:trHeight w:val="396"/>
        </w:trPr>
        <w:tc>
          <w:tcPr>
            <w:tcW w:w="1496" w:type="dxa"/>
            <w:vMerge w:val="restart"/>
            <w:tcBorders>
              <w:top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sz w:val="18"/>
                <w:szCs w:val="18"/>
              </w:rPr>
              <w:br w:type="page"/>
            </w:r>
            <w:r w:rsidRPr="007F12C0">
              <w:rPr>
                <w:rFonts w:ascii="Times New Roman" w:hAnsi="Times New Roman" w:cs="Times New Roman"/>
                <w:b/>
                <w:sz w:val="18"/>
                <w:szCs w:val="18"/>
              </w:rPr>
              <w:t>Observed behaviour (%)</w:t>
            </w:r>
          </w:p>
        </w:tc>
        <w:tc>
          <w:tcPr>
            <w:tcW w:w="7530" w:type="dxa"/>
            <w:gridSpan w:val="7"/>
            <w:tcBorders>
              <w:top w:val="single" w:color="auto" w:sz="12" w:space="0"/>
            </w:tcBorders>
            <w:shd w:val="clear" w:color="auto" w:fill="auto"/>
          </w:tcPr>
          <w:p w:rsidRPr="007F12C0" w:rsidR="00FE3C3E" w:rsidP="001639DC" w:rsidRDefault="00FE3C3E">
            <w:pPr>
              <w:spacing w:line="360" w:lineRule="auto"/>
              <w:jc w:val="center"/>
              <w:rPr>
                <w:rFonts w:ascii="Times New Roman" w:hAnsi="Times New Roman" w:cs="Times New Roman"/>
                <w:b/>
                <w:sz w:val="18"/>
                <w:szCs w:val="18"/>
              </w:rPr>
            </w:pPr>
            <w:r w:rsidRPr="007F12C0">
              <w:rPr>
                <w:rFonts w:ascii="Times New Roman" w:hAnsi="Times New Roman" w:cs="Times New Roman"/>
                <w:b/>
                <w:sz w:val="18"/>
                <w:szCs w:val="18"/>
              </w:rPr>
              <w:t>Predicted behaviour (%)</w:t>
            </w:r>
          </w:p>
        </w:tc>
      </w:tr>
      <w:tr w:rsidRPr="007F12C0" w:rsidR="00FE3C3E" w:rsidTr="00DA388B">
        <w:trPr>
          <w:trHeight w:val="502"/>
        </w:trPr>
        <w:tc>
          <w:tcPr>
            <w:tcW w:w="1496" w:type="dxa"/>
            <w:vMerge/>
            <w:shd w:val="clear" w:color="auto" w:fill="auto"/>
          </w:tcPr>
          <w:p w:rsidRPr="007F12C0" w:rsidR="00FE3C3E" w:rsidP="001639DC" w:rsidRDefault="00FE3C3E">
            <w:pPr>
              <w:spacing w:line="360" w:lineRule="auto"/>
              <w:rPr>
                <w:rFonts w:ascii="Times New Roman" w:hAnsi="Times New Roman" w:cs="Times New Roman"/>
                <w:sz w:val="18"/>
                <w:szCs w:val="18"/>
              </w:rPr>
            </w:pPr>
          </w:p>
        </w:tc>
        <w:tc>
          <w:tcPr>
            <w:tcW w:w="968"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Foraging</w:t>
            </w:r>
          </w:p>
        </w:tc>
        <w:tc>
          <w:tcPr>
            <w:tcW w:w="1099"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Walking</w:t>
            </w:r>
          </w:p>
        </w:tc>
        <w:tc>
          <w:tcPr>
            <w:tcW w:w="1099"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Running</w:t>
            </w:r>
          </w:p>
        </w:tc>
        <w:tc>
          <w:tcPr>
            <w:tcW w:w="1101"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Standing</w:t>
            </w:r>
          </w:p>
        </w:tc>
        <w:tc>
          <w:tcPr>
            <w:tcW w:w="1078"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Lying</w:t>
            </w:r>
          </w:p>
        </w:tc>
        <w:tc>
          <w:tcPr>
            <w:tcW w:w="1002" w:type="dxa"/>
            <w:shd w:val="clear" w:color="auto" w:fill="auto"/>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Urinating</w:t>
            </w:r>
          </w:p>
        </w:tc>
        <w:tc>
          <w:tcPr>
            <w:tcW w:w="1183" w:type="dxa"/>
            <w:shd w:val="clear" w:color="auto" w:fill="auto"/>
          </w:tcPr>
          <w:p w:rsidRPr="007F12C0" w:rsidR="00FE3C3E" w:rsidP="001639DC" w:rsidRDefault="00FE3C3E">
            <w:pPr>
              <w:spacing w:line="360" w:lineRule="auto"/>
              <w:ind w:left="-78" w:right="-156"/>
              <w:rPr>
                <w:rFonts w:ascii="Times New Roman" w:hAnsi="Times New Roman" w:cs="Times New Roman"/>
                <w:b/>
                <w:sz w:val="18"/>
                <w:szCs w:val="18"/>
              </w:rPr>
            </w:pPr>
            <w:bookmarkStart w:name="OLE_LINK50" w:id="18"/>
            <w:bookmarkStart w:name="OLE_LINK51" w:id="19"/>
            <w:r w:rsidRPr="007F12C0">
              <w:rPr>
                <w:rFonts w:ascii="Times New Roman" w:hAnsi="Times New Roman" w:cs="Times New Roman"/>
                <w:b/>
                <w:sz w:val="18"/>
                <w:szCs w:val="18"/>
              </w:rPr>
              <w:t>Class Error</w:t>
            </w:r>
            <w:bookmarkEnd w:id="18"/>
            <w:bookmarkEnd w:id="19"/>
          </w:p>
        </w:tc>
      </w:tr>
      <w:tr w:rsidRPr="007F12C0" w:rsidR="00FE3C3E" w:rsidTr="00DA388B">
        <w:tc>
          <w:tcPr>
            <w:tcW w:w="1496" w:type="dxa"/>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3 s window</w:t>
            </w:r>
          </w:p>
        </w:tc>
        <w:tc>
          <w:tcPr>
            <w:tcW w:w="7530" w:type="dxa"/>
            <w:gridSpan w:val="7"/>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Overall error = 4 %, average class error = 13 %</w:t>
            </w:r>
          </w:p>
        </w:tc>
      </w:tr>
      <w:tr w:rsidRPr="007F12C0" w:rsidR="00FE3C3E" w:rsidTr="00DA388B">
        <w:tc>
          <w:tcPr>
            <w:tcW w:w="1496"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Foraging</w:t>
            </w:r>
          </w:p>
        </w:tc>
        <w:tc>
          <w:tcPr>
            <w:tcW w:w="968"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97.7</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2.2</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101"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0.06</w:t>
            </w:r>
          </w:p>
        </w:tc>
        <w:tc>
          <w:tcPr>
            <w:tcW w:w="1078"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Walking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7.7</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91.3</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0.2</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0.2</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0.6</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9.0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Running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90.0</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10.0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Standing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17.5</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1.3</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80.5</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0.3</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0.5</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20.0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Lying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100</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r>
      <w:tr w:rsidRPr="007F12C0" w:rsidR="00FE3C3E" w:rsidTr="00DA388B">
        <w:tc>
          <w:tcPr>
            <w:tcW w:w="1496"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Urinating</w:t>
            </w:r>
          </w:p>
        </w:tc>
        <w:tc>
          <w:tcPr>
            <w:tcW w:w="96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16.0</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8.0</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4.0</w:t>
            </w:r>
          </w:p>
        </w:tc>
        <w:tc>
          <w:tcPr>
            <w:tcW w:w="107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8.0</w:t>
            </w:r>
          </w:p>
        </w:tc>
        <w:tc>
          <w:tcPr>
            <w:tcW w:w="1002" w:type="dxa"/>
            <w:tcBorders>
              <w:bottom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64</w:t>
            </w:r>
          </w:p>
        </w:tc>
        <w:tc>
          <w:tcPr>
            <w:tcW w:w="1183"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36.0</w:t>
            </w:r>
          </w:p>
        </w:tc>
      </w:tr>
      <w:tr w:rsidRPr="007F12C0" w:rsidR="00FE3C3E" w:rsidTr="00DA388B">
        <w:tc>
          <w:tcPr>
            <w:tcW w:w="1496"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Performance</w:t>
            </w:r>
          </w:p>
        </w:tc>
        <w:tc>
          <w:tcPr>
            <w:tcW w:w="2067" w:type="dxa"/>
            <w:gridSpan w:val="2"/>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Kappa = 0.945</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101"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078"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002"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p>
        </w:tc>
        <w:tc>
          <w:tcPr>
            <w:tcW w:w="1183"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Mean %</w:t>
            </w:r>
          </w:p>
        </w:tc>
      </w:tr>
      <w:tr w:rsidRPr="007F12C0" w:rsidR="00FE3C3E" w:rsidTr="00DA388B">
        <w:tc>
          <w:tcPr>
            <w:tcW w:w="1496"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Precision</w:t>
            </w:r>
          </w:p>
        </w:tc>
        <w:tc>
          <w:tcPr>
            <w:tcW w:w="968"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93.9</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90.3</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90.0</w:t>
            </w:r>
          </w:p>
        </w:tc>
        <w:tc>
          <w:tcPr>
            <w:tcW w:w="1101"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99.1</w:t>
            </w:r>
          </w:p>
        </w:tc>
        <w:tc>
          <w:tcPr>
            <w:tcW w:w="1078"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99.7</w:t>
            </w:r>
          </w:p>
        </w:tc>
        <w:tc>
          <w:tcPr>
            <w:tcW w:w="1002"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88.9</w:t>
            </w:r>
          </w:p>
        </w:tc>
        <w:tc>
          <w:tcPr>
            <w:tcW w:w="1183"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93.7</w:t>
            </w:r>
          </w:p>
        </w:tc>
      </w:tr>
      <w:tr w:rsidRPr="007F12C0" w:rsidR="00FE3C3E" w:rsidTr="00DA388B">
        <w:tc>
          <w:tcPr>
            <w:tcW w:w="1496"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Recall/Sensitivity</w:t>
            </w:r>
          </w:p>
        </w:tc>
        <w:tc>
          <w:tcPr>
            <w:tcW w:w="968"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97.7</w:t>
            </w:r>
          </w:p>
        </w:tc>
        <w:tc>
          <w:tcPr>
            <w:tcW w:w="1099"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91.3</w:t>
            </w:r>
          </w:p>
        </w:tc>
        <w:tc>
          <w:tcPr>
            <w:tcW w:w="1099"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90.0</w:t>
            </w:r>
          </w:p>
        </w:tc>
        <w:tc>
          <w:tcPr>
            <w:tcW w:w="1101"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80.5</w:t>
            </w:r>
          </w:p>
        </w:tc>
        <w:tc>
          <w:tcPr>
            <w:tcW w:w="1078"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99.9</w:t>
            </w:r>
          </w:p>
        </w:tc>
        <w:tc>
          <w:tcPr>
            <w:tcW w:w="1002"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64.0</w:t>
            </w:r>
          </w:p>
        </w:tc>
        <w:tc>
          <w:tcPr>
            <w:tcW w:w="1183"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87.2</w:t>
            </w:r>
          </w:p>
        </w:tc>
      </w:tr>
      <w:tr w:rsidRPr="007F12C0" w:rsidR="00FE3C3E" w:rsidTr="00DA388B">
        <w:tc>
          <w:tcPr>
            <w:tcW w:w="1496" w:type="dxa"/>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5 s window</w:t>
            </w:r>
          </w:p>
        </w:tc>
        <w:tc>
          <w:tcPr>
            <w:tcW w:w="6347" w:type="dxa"/>
            <w:gridSpan w:val="6"/>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Overall error = 5 %, average class error = 15 %</w:t>
            </w:r>
          </w:p>
        </w:tc>
        <w:tc>
          <w:tcPr>
            <w:tcW w:w="1183" w:type="dxa"/>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Class Error</w:t>
            </w:r>
          </w:p>
        </w:tc>
      </w:tr>
      <w:tr w:rsidRPr="007F12C0" w:rsidR="00FE3C3E" w:rsidTr="00DA388B">
        <w:tc>
          <w:tcPr>
            <w:tcW w:w="1496"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Foraging</w:t>
            </w:r>
          </w:p>
        </w:tc>
        <w:tc>
          <w:tcPr>
            <w:tcW w:w="968"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97.0</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2.8</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101"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078"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183"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3.0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Walking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12.3</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86.5</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0.4</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0.5</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0.4</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14.0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Running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10.0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8.3</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81.7</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18.0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Standing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19.0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4.9</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73.6</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0.3</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24.0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Lying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99.9</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r>
      <w:tr w:rsidRPr="007F12C0" w:rsidR="00FE3C3E" w:rsidTr="00DA388B">
        <w:tc>
          <w:tcPr>
            <w:tcW w:w="1496"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Urinating</w:t>
            </w:r>
          </w:p>
        </w:tc>
        <w:tc>
          <w:tcPr>
            <w:tcW w:w="96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16.7</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11.1</w:t>
            </w:r>
          </w:p>
        </w:tc>
        <w:tc>
          <w:tcPr>
            <w:tcW w:w="1002" w:type="dxa"/>
            <w:tcBorders>
              <w:bottom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72.2</w:t>
            </w:r>
          </w:p>
        </w:tc>
        <w:tc>
          <w:tcPr>
            <w:tcW w:w="1183"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28.0</w:t>
            </w:r>
          </w:p>
        </w:tc>
      </w:tr>
      <w:tr w:rsidRPr="007F12C0" w:rsidR="00FE3C3E" w:rsidTr="00DA388B">
        <w:tc>
          <w:tcPr>
            <w:tcW w:w="1496"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Performance</w:t>
            </w:r>
          </w:p>
        </w:tc>
        <w:tc>
          <w:tcPr>
            <w:tcW w:w="2067" w:type="dxa"/>
            <w:gridSpan w:val="2"/>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Kappa = 0.927</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101"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078"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p>
        </w:tc>
        <w:tc>
          <w:tcPr>
            <w:tcW w:w="1002"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p>
        </w:tc>
        <w:tc>
          <w:tcPr>
            <w:tcW w:w="1183"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Mean %</w:t>
            </w:r>
          </w:p>
        </w:tc>
      </w:tr>
      <w:tr w:rsidRPr="007F12C0" w:rsidR="00FE3C3E" w:rsidTr="00DA388B">
        <w:tc>
          <w:tcPr>
            <w:tcW w:w="1496"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Precision</w:t>
            </w:r>
          </w:p>
        </w:tc>
        <w:tc>
          <w:tcPr>
            <w:tcW w:w="968"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92.6</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86.6</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92.5</w:t>
            </w:r>
          </w:p>
        </w:tc>
        <w:tc>
          <w:tcPr>
            <w:tcW w:w="1101"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98.2</w:t>
            </w:r>
          </w:p>
        </w:tc>
        <w:tc>
          <w:tcPr>
            <w:tcW w:w="1078"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99.8</w:t>
            </w:r>
          </w:p>
        </w:tc>
        <w:tc>
          <w:tcPr>
            <w:tcW w:w="1002"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81.3</w:t>
            </w:r>
          </w:p>
        </w:tc>
        <w:tc>
          <w:tcPr>
            <w:tcW w:w="1183" w:type="dxa"/>
            <w:tcBorders>
              <w:bottom w:val="single" w:color="auto" w:sz="4"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91.8</w:t>
            </w:r>
          </w:p>
        </w:tc>
      </w:tr>
      <w:tr w:rsidRPr="007F12C0" w:rsidR="00FE3C3E" w:rsidTr="00DA388B">
        <w:tc>
          <w:tcPr>
            <w:tcW w:w="1496"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Recall/Sensitivity</w:t>
            </w:r>
          </w:p>
        </w:tc>
        <w:tc>
          <w:tcPr>
            <w:tcW w:w="968"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97.0</w:t>
            </w:r>
          </w:p>
        </w:tc>
        <w:tc>
          <w:tcPr>
            <w:tcW w:w="1099"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86.5</w:t>
            </w:r>
          </w:p>
        </w:tc>
        <w:tc>
          <w:tcPr>
            <w:tcW w:w="1099"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81.7</w:t>
            </w:r>
          </w:p>
        </w:tc>
        <w:tc>
          <w:tcPr>
            <w:tcW w:w="1101"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75.7</w:t>
            </w:r>
          </w:p>
        </w:tc>
        <w:tc>
          <w:tcPr>
            <w:tcW w:w="1078"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99.9</w:t>
            </w:r>
          </w:p>
        </w:tc>
        <w:tc>
          <w:tcPr>
            <w:tcW w:w="1002"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72.2</w:t>
            </w:r>
          </w:p>
        </w:tc>
        <w:tc>
          <w:tcPr>
            <w:tcW w:w="1183" w:type="dxa"/>
            <w:tcBorders>
              <w:top w:val="single" w:color="auto" w:sz="4" w:space="0"/>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85.5</w:t>
            </w:r>
          </w:p>
        </w:tc>
      </w:tr>
      <w:tr w:rsidRPr="007F12C0" w:rsidR="00FE3C3E" w:rsidTr="00DA388B">
        <w:tc>
          <w:tcPr>
            <w:tcW w:w="1496" w:type="dxa"/>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10 s window</w:t>
            </w:r>
          </w:p>
        </w:tc>
        <w:tc>
          <w:tcPr>
            <w:tcW w:w="6347" w:type="dxa"/>
            <w:gridSpan w:val="6"/>
            <w:tcBorders>
              <w:top w:val="single" w:color="auto" w:sz="12" w:space="0"/>
              <w:bottom w:val="single" w:color="auto" w:sz="12" w:space="0"/>
            </w:tcBorders>
            <w:shd w:val="clear" w:color="auto" w:fill="auto"/>
          </w:tcPr>
          <w:p w:rsidRPr="007F12C0" w:rsidR="00FE3C3E" w:rsidP="001639DC" w:rsidRDefault="00FE3C3E">
            <w:pPr>
              <w:spacing w:line="360" w:lineRule="auto"/>
              <w:ind w:right="570"/>
              <w:rPr>
                <w:rFonts w:ascii="Times New Roman" w:hAnsi="Times New Roman" w:cs="Times New Roman"/>
                <w:b/>
                <w:sz w:val="18"/>
                <w:szCs w:val="18"/>
              </w:rPr>
            </w:pPr>
            <w:r w:rsidRPr="007F12C0">
              <w:rPr>
                <w:rFonts w:ascii="Times New Roman" w:hAnsi="Times New Roman" w:cs="Times New Roman"/>
                <w:b/>
                <w:sz w:val="18"/>
                <w:szCs w:val="18"/>
              </w:rPr>
              <w:t>Overall error = 5 %, average class error = 20 %</w:t>
            </w:r>
          </w:p>
        </w:tc>
        <w:tc>
          <w:tcPr>
            <w:tcW w:w="1183" w:type="dxa"/>
            <w:tcBorders>
              <w:top w:val="single" w:color="auto" w:sz="12" w:space="0"/>
              <w:bottom w:val="single" w:color="auto" w:sz="12" w:space="0"/>
            </w:tcBorders>
            <w:shd w:val="clear" w:color="auto" w:fill="auto"/>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Class Error</w:t>
            </w:r>
          </w:p>
        </w:tc>
      </w:tr>
      <w:tr w:rsidRPr="007F12C0" w:rsidR="00FE3C3E" w:rsidTr="00DA388B">
        <w:tc>
          <w:tcPr>
            <w:tcW w:w="1496"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Foraging</w:t>
            </w:r>
          </w:p>
        </w:tc>
        <w:tc>
          <w:tcPr>
            <w:tcW w:w="968"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97.4</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1.9</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101"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0.7</w:t>
            </w:r>
          </w:p>
        </w:tc>
        <w:tc>
          <w:tcPr>
            <w:tcW w:w="1078"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02"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3.0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Walking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15.2</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84.4</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0.2</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0.2</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16.0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Running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13.2</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13.2</w:t>
            </w:r>
          </w:p>
        </w:tc>
        <w:tc>
          <w:tcPr>
            <w:tcW w:w="1099"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71.7</w:t>
            </w:r>
          </w:p>
        </w:tc>
        <w:tc>
          <w:tcPr>
            <w:tcW w:w="1101"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1.9</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28.0</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Standing</w:t>
            </w:r>
          </w:p>
        </w:tc>
        <w:tc>
          <w:tcPr>
            <w:tcW w:w="96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19.5</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1.9</w:t>
            </w:r>
          </w:p>
        </w:tc>
        <w:tc>
          <w:tcPr>
            <w:tcW w:w="1099"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78.1</w:t>
            </w:r>
          </w:p>
        </w:tc>
        <w:tc>
          <w:tcPr>
            <w:tcW w:w="1078"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0.3</w:t>
            </w:r>
          </w:p>
        </w:tc>
        <w:tc>
          <w:tcPr>
            <w:tcW w:w="1002"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0.3</w:t>
            </w:r>
          </w:p>
        </w:tc>
        <w:tc>
          <w:tcPr>
            <w:tcW w:w="1183"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22.0</w:t>
            </w:r>
          </w:p>
        </w:tc>
      </w:tr>
      <w:tr w:rsidRPr="007F12C0" w:rsidR="00FE3C3E" w:rsidTr="00DA388B">
        <w:tc>
          <w:tcPr>
            <w:tcW w:w="1496"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Lying</w:t>
            </w:r>
          </w:p>
        </w:tc>
        <w:tc>
          <w:tcPr>
            <w:tcW w:w="968"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0.1</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78" w:type="dxa"/>
            <w:tcBorders>
              <w:bottom w:val="single" w:color="auto" w:sz="4"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99.9</w:t>
            </w:r>
          </w:p>
        </w:tc>
        <w:tc>
          <w:tcPr>
            <w:tcW w:w="1002"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83" w:type="dxa"/>
            <w:tcBorders>
              <w:bottom w:val="single" w:color="auto" w:sz="4"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r>
      <w:tr w:rsidRPr="007F12C0" w:rsidR="00FE3C3E" w:rsidTr="00DA388B">
        <w:tc>
          <w:tcPr>
            <w:tcW w:w="1496"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Urinating</w:t>
            </w:r>
          </w:p>
        </w:tc>
        <w:tc>
          <w:tcPr>
            <w:tcW w:w="96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5.6</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0.0</w:t>
            </w:r>
          </w:p>
        </w:tc>
        <w:tc>
          <w:tcPr>
            <w:tcW w:w="1101"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27.8</w:t>
            </w:r>
          </w:p>
        </w:tc>
        <w:tc>
          <w:tcPr>
            <w:tcW w:w="1078"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16.7</w:t>
            </w:r>
          </w:p>
        </w:tc>
        <w:tc>
          <w:tcPr>
            <w:tcW w:w="1002" w:type="dxa"/>
            <w:tcBorders>
              <w:bottom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50.0</w:t>
            </w:r>
          </w:p>
        </w:tc>
        <w:tc>
          <w:tcPr>
            <w:tcW w:w="1183"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50.0</w:t>
            </w:r>
          </w:p>
        </w:tc>
      </w:tr>
      <w:tr w:rsidRPr="007F12C0" w:rsidR="00FE3C3E" w:rsidTr="00DA388B">
        <w:tc>
          <w:tcPr>
            <w:tcW w:w="1496"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Performance</w:t>
            </w:r>
          </w:p>
        </w:tc>
        <w:tc>
          <w:tcPr>
            <w:tcW w:w="2067" w:type="dxa"/>
            <w:gridSpan w:val="2"/>
            <w:tcBorders>
              <w:top w:val="single" w:color="auto" w:sz="12" w:space="0"/>
            </w:tcBorders>
          </w:tcPr>
          <w:p w:rsidRPr="007F12C0" w:rsidR="00FE3C3E" w:rsidP="001639DC" w:rsidRDefault="00FE3C3E">
            <w:pPr>
              <w:spacing w:line="360" w:lineRule="auto"/>
              <w:rPr>
                <w:rFonts w:ascii="Times New Roman" w:hAnsi="Times New Roman" w:cs="Times New Roman"/>
                <w:b/>
                <w:color w:val="000000"/>
                <w:sz w:val="18"/>
                <w:szCs w:val="18"/>
              </w:rPr>
            </w:pPr>
            <w:r w:rsidRPr="007F12C0">
              <w:rPr>
                <w:rFonts w:ascii="Times New Roman" w:hAnsi="Times New Roman" w:cs="Times New Roman"/>
                <w:b/>
                <w:color w:val="000000"/>
                <w:sz w:val="18"/>
                <w:szCs w:val="18"/>
              </w:rPr>
              <w:t>Kappa = 0.926</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p>
        </w:tc>
        <w:tc>
          <w:tcPr>
            <w:tcW w:w="1101"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p>
        </w:tc>
        <w:tc>
          <w:tcPr>
            <w:tcW w:w="1078" w:type="dxa"/>
            <w:tcBorders>
              <w:top w:val="single" w:color="auto" w:sz="12" w:space="0"/>
            </w:tcBorders>
          </w:tcPr>
          <w:p w:rsidRPr="007F12C0" w:rsidR="00FE3C3E" w:rsidP="001639DC" w:rsidRDefault="00FE3C3E">
            <w:pPr>
              <w:spacing w:line="360" w:lineRule="auto"/>
              <w:rPr>
                <w:rFonts w:ascii="Times New Roman" w:hAnsi="Times New Roman" w:cs="Times New Roman"/>
                <w:sz w:val="18"/>
                <w:szCs w:val="18"/>
              </w:rPr>
            </w:pPr>
          </w:p>
        </w:tc>
        <w:tc>
          <w:tcPr>
            <w:tcW w:w="1002"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p>
        </w:tc>
        <w:tc>
          <w:tcPr>
            <w:tcW w:w="1183"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Mean %</w:t>
            </w:r>
          </w:p>
        </w:tc>
      </w:tr>
      <w:tr w:rsidRPr="007F12C0" w:rsidR="00FE3C3E" w:rsidTr="00DA388B">
        <w:tc>
          <w:tcPr>
            <w:tcW w:w="1496" w:type="dxa"/>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Precision</w:t>
            </w:r>
          </w:p>
        </w:tc>
        <w:tc>
          <w:tcPr>
            <w:tcW w:w="968"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92.1</w:t>
            </w:r>
          </w:p>
        </w:tc>
        <w:tc>
          <w:tcPr>
            <w:tcW w:w="1099"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90.0</w:t>
            </w:r>
          </w:p>
        </w:tc>
        <w:tc>
          <w:tcPr>
            <w:tcW w:w="1099"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97.4</w:t>
            </w:r>
          </w:p>
        </w:tc>
        <w:tc>
          <w:tcPr>
            <w:tcW w:w="1101"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93.8</w:t>
            </w:r>
          </w:p>
        </w:tc>
        <w:tc>
          <w:tcPr>
            <w:tcW w:w="1078"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99.7</w:t>
            </w:r>
          </w:p>
        </w:tc>
        <w:tc>
          <w:tcPr>
            <w:tcW w:w="1002"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90.0</w:t>
            </w:r>
          </w:p>
        </w:tc>
        <w:tc>
          <w:tcPr>
            <w:tcW w:w="1183" w:type="dxa"/>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93.8</w:t>
            </w:r>
          </w:p>
        </w:tc>
      </w:tr>
      <w:tr w:rsidRPr="007F12C0" w:rsidR="00FE3C3E" w:rsidTr="00DA388B">
        <w:tc>
          <w:tcPr>
            <w:tcW w:w="1496" w:type="dxa"/>
            <w:tcBorders>
              <w:bottom w:val="single" w:color="auto" w:sz="12" w:space="0"/>
            </w:tcBorders>
          </w:tcPr>
          <w:p w:rsidRPr="007F12C0" w:rsidR="00FE3C3E" w:rsidP="001639DC" w:rsidRDefault="00FE3C3E">
            <w:pPr>
              <w:spacing w:line="360" w:lineRule="auto"/>
              <w:rPr>
                <w:rFonts w:ascii="Times New Roman" w:hAnsi="Times New Roman" w:cs="Times New Roman"/>
                <w:sz w:val="18"/>
                <w:szCs w:val="18"/>
              </w:rPr>
            </w:pPr>
            <w:r w:rsidRPr="007F12C0">
              <w:rPr>
                <w:rFonts w:ascii="Times New Roman" w:hAnsi="Times New Roman" w:cs="Times New Roman"/>
                <w:sz w:val="18"/>
                <w:szCs w:val="18"/>
              </w:rPr>
              <w:t>Recall/Sensitivity</w:t>
            </w:r>
          </w:p>
        </w:tc>
        <w:tc>
          <w:tcPr>
            <w:tcW w:w="968"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97.4</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84.4</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71.7</w:t>
            </w:r>
          </w:p>
        </w:tc>
        <w:tc>
          <w:tcPr>
            <w:tcW w:w="1101"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78.1</w:t>
            </w:r>
          </w:p>
        </w:tc>
        <w:tc>
          <w:tcPr>
            <w:tcW w:w="1078"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99.9</w:t>
            </w:r>
          </w:p>
        </w:tc>
        <w:tc>
          <w:tcPr>
            <w:tcW w:w="1002"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50.0</w:t>
            </w:r>
          </w:p>
        </w:tc>
        <w:tc>
          <w:tcPr>
            <w:tcW w:w="1183"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80.3</w:t>
            </w:r>
          </w:p>
        </w:tc>
      </w:tr>
      <w:tr w:rsidRPr="007F12C0" w:rsidR="00FE3C3E" w:rsidTr="00DA388B">
        <w:tc>
          <w:tcPr>
            <w:tcW w:w="1496" w:type="dxa"/>
            <w:tcBorders>
              <w:top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Mean precision</w:t>
            </w:r>
          </w:p>
        </w:tc>
        <w:tc>
          <w:tcPr>
            <w:tcW w:w="968"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92.9</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89.0</w:t>
            </w:r>
          </w:p>
        </w:tc>
        <w:tc>
          <w:tcPr>
            <w:tcW w:w="1099"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93.3</w:t>
            </w:r>
          </w:p>
        </w:tc>
        <w:tc>
          <w:tcPr>
            <w:tcW w:w="1101"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97.0</w:t>
            </w:r>
          </w:p>
        </w:tc>
        <w:tc>
          <w:tcPr>
            <w:tcW w:w="1078"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99.7</w:t>
            </w:r>
          </w:p>
        </w:tc>
        <w:tc>
          <w:tcPr>
            <w:tcW w:w="1002"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86.7</w:t>
            </w:r>
          </w:p>
        </w:tc>
        <w:tc>
          <w:tcPr>
            <w:tcW w:w="1183" w:type="dxa"/>
            <w:tcBorders>
              <w:top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p>
        </w:tc>
      </w:tr>
      <w:tr w:rsidRPr="007F12C0" w:rsidR="00FE3C3E" w:rsidTr="00DA388B">
        <w:tc>
          <w:tcPr>
            <w:tcW w:w="1496" w:type="dxa"/>
            <w:tcBorders>
              <w:bottom w:val="single" w:color="auto" w:sz="12" w:space="0"/>
            </w:tcBorders>
          </w:tcPr>
          <w:p w:rsidRPr="007F12C0" w:rsidR="00FE3C3E" w:rsidP="001639DC" w:rsidRDefault="00FE3C3E">
            <w:pPr>
              <w:spacing w:line="360" w:lineRule="auto"/>
              <w:rPr>
                <w:rFonts w:ascii="Times New Roman" w:hAnsi="Times New Roman" w:cs="Times New Roman"/>
                <w:b/>
                <w:sz w:val="18"/>
                <w:szCs w:val="18"/>
              </w:rPr>
            </w:pPr>
            <w:r w:rsidRPr="007F12C0">
              <w:rPr>
                <w:rFonts w:ascii="Times New Roman" w:hAnsi="Times New Roman" w:cs="Times New Roman"/>
                <w:b/>
                <w:sz w:val="18"/>
                <w:szCs w:val="18"/>
              </w:rPr>
              <w:t>Mean recall</w:t>
            </w:r>
          </w:p>
        </w:tc>
        <w:tc>
          <w:tcPr>
            <w:tcW w:w="968"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97.3</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87.4</w:t>
            </w:r>
          </w:p>
        </w:tc>
        <w:tc>
          <w:tcPr>
            <w:tcW w:w="1099"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81.1</w:t>
            </w:r>
          </w:p>
        </w:tc>
        <w:tc>
          <w:tcPr>
            <w:tcW w:w="1101"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78.1</w:t>
            </w:r>
          </w:p>
        </w:tc>
        <w:tc>
          <w:tcPr>
            <w:tcW w:w="1078"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99.9</w:t>
            </w:r>
          </w:p>
        </w:tc>
        <w:tc>
          <w:tcPr>
            <w:tcW w:w="1002"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r w:rsidRPr="007F12C0">
              <w:rPr>
                <w:rFonts w:ascii="Times New Roman" w:hAnsi="Times New Roman" w:cs="Times New Roman"/>
                <w:color w:val="000000"/>
                <w:sz w:val="18"/>
                <w:szCs w:val="18"/>
              </w:rPr>
              <w:t>62.1</w:t>
            </w:r>
          </w:p>
        </w:tc>
        <w:tc>
          <w:tcPr>
            <w:tcW w:w="1183" w:type="dxa"/>
            <w:tcBorders>
              <w:bottom w:val="single" w:color="auto" w:sz="12" w:space="0"/>
            </w:tcBorders>
          </w:tcPr>
          <w:p w:rsidRPr="007F12C0" w:rsidR="00FE3C3E" w:rsidP="001639DC" w:rsidRDefault="00FE3C3E">
            <w:pPr>
              <w:spacing w:line="360" w:lineRule="auto"/>
              <w:rPr>
                <w:rFonts w:ascii="Times New Roman" w:hAnsi="Times New Roman" w:cs="Times New Roman"/>
                <w:color w:val="000000"/>
                <w:sz w:val="18"/>
                <w:szCs w:val="18"/>
              </w:rPr>
            </w:pPr>
          </w:p>
        </w:tc>
      </w:tr>
    </w:tbl>
    <w:p w:rsidR="0044330E" w:rsidP="00FE3C3E" w:rsidRDefault="0044330E">
      <w:pPr>
        <w:spacing w:line="480" w:lineRule="auto"/>
        <w:rPr>
          <w:rFonts w:ascii="Times New Roman" w:hAnsi="Times New Roman" w:cs="Times New Roman"/>
          <w:b/>
        </w:rPr>
      </w:pPr>
    </w:p>
    <w:p w:rsidRPr="0077678C" w:rsidR="008C42E2" w:rsidP="0077678C" w:rsidRDefault="00FE3C3E">
      <w:pPr>
        <w:spacing w:line="480" w:lineRule="auto"/>
        <w:rPr>
          <w:rFonts w:ascii="Times New Roman" w:hAnsi="Times New Roman" w:cs="Times New Roman"/>
          <w:b/>
        </w:rPr>
      </w:pPr>
      <w:r w:rsidRPr="00CE63C3">
        <w:rPr>
          <w:rFonts w:ascii="Times New Roman" w:hAnsi="Times New Roman" w:cs="Times New Roman"/>
          <w:b/>
        </w:rPr>
        <w:t>Table 4:</w:t>
      </w:r>
      <w:r>
        <w:rPr>
          <w:rFonts w:ascii="Times New Roman" w:hAnsi="Times New Roman" w:cs="Times New Roman"/>
        </w:rPr>
        <w:t xml:space="preserve"> Confusion matrix of the validation datasets and the p</w:t>
      </w:r>
      <w:r w:rsidRPr="00A030D7">
        <w:rPr>
          <w:rFonts w:ascii="Times New Roman" w:hAnsi="Times New Roman" w:cs="Times New Roman"/>
          <w:spacing w:val="-2"/>
        </w:rPr>
        <w:t xml:space="preserve">erformance of the </w:t>
      </w:r>
      <w:r>
        <w:rPr>
          <w:rFonts w:ascii="Times New Roman" w:hAnsi="Times New Roman" w:cs="Times New Roman"/>
          <w:spacing w:val="-2"/>
        </w:rPr>
        <w:t>Random Fo</w:t>
      </w:r>
      <w:r w:rsidRPr="00A030D7">
        <w:rPr>
          <w:rFonts w:ascii="Times New Roman" w:hAnsi="Times New Roman" w:cs="Times New Roman"/>
          <w:spacing w:val="-2"/>
        </w:rPr>
        <w:t>rest model in classifying six sheep behaviours usi</w:t>
      </w:r>
      <w:r>
        <w:rPr>
          <w:rFonts w:ascii="Times New Roman" w:hAnsi="Times New Roman" w:cs="Times New Roman"/>
          <w:spacing w:val="-2"/>
        </w:rPr>
        <w:t xml:space="preserve">ng three different mean sliding time windows (3, 5 and 10 </w:t>
      </w:r>
      <w:r w:rsidRPr="00A030D7">
        <w:rPr>
          <w:rFonts w:ascii="Times New Roman" w:hAnsi="Times New Roman" w:cs="Times New Roman"/>
          <w:spacing w:val="-2"/>
        </w:rPr>
        <w:t>s).</w:t>
      </w:r>
      <w:r w:rsidRPr="00F240B6">
        <w:rPr>
          <w:rFonts w:ascii="Times New Roman" w:hAnsi="Times New Roman" w:cs="Times New Roman"/>
        </w:rPr>
        <w:t xml:space="preserve"> </w:t>
      </w:r>
      <w:r>
        <w:rPr>
          <w:rFonts w:ascii="Times New Roman" w:hAnsi="Times New Roman" w:cs="Times New Roman"/>
        </w:rPr>
        <w:t xml:space="preserve">The numbers in bold are the correct classifications. </w:t>
      </w:r>
      <w:r>
        <w:rPr>
          <w:rFonts w:ascii="Times New Roman" w:hAnsi="Times New Roman" w:cs="Times New Roman"/>
          <w:spacing w:val="-2"/>
        </w:rPr>
        <w:t>(V</w:t>
      </w:r>
      <w:r w:rsidRPr="00A030D7">
        <w:rPr>
          <w:rFonts w:ascii="Times New Roman" w:hAnsi="Times New Roman" w:cs="Times New Roman"/>
          <w:spacing w:val="-2"/>
        </w:rPr>
        <w:t>alues are percentages)</w:t>
      </w:r>
    </w:p>
    <w:p w:rsidRPr="0012156C" w:rsidR="006632A5" w:rsidP="0077678C" w:rsidRDefault="0012156C">
      <w:pPr>
        <w:spacing w:line="480" w:lineRule="auto"/>
        <w:rPr>
          <w:rFonts w:ascii="Times New Roman" w:hAnsi="Times New Roman" w:cs="Times New Roman"/>
          <w:i/>
        </w:rPr>
      </w:pPr>
      <w:r w:rsidRPr="0012156C">
        <w:rPr>
          <w:rFonts w:ascii="Times New Roman" w:hAnsi="Times New Roman" w:cs="Times New Roman"/>
          <w:i/>
        </w:rPr>
        <w:t xml:space="preserve">3.2 </w:t>
      </w:r>
      <w:r w:rsidRPr="0012156C" w:rsidR="006632A5">
        <w:rPr>
          <w:rFonts w:ascii="Times New Roman" w:hAnsi="Times New Roman" w:cs="Times New Roman"/>
          <w:i/>
        </w:rPr>
        <w:t>Model accuracy and performance</w:t>
      </w:r>
    </w:p>
    <w:p w:rsidRPr="0077678C" w:rsidR="00413D4A" w:rsidP="0077678C" w:rsidRDefault="00413D4A">
      <w:pPr>
        <w:spacing w:line="480" w:lineRule="auto"/>
        <w:rPr>
          <w:rFonts w:ascii="Times New Roman" w:hAnsi="Times New Roman" w:cs="Times New Roman"/>
        </w:rPr>
      </w:pPr>
      <w:r w:rsidRPr="0077678C">
        <w:rPr>
          <w:rFonts w:ascii="Times New Roman" w:hAnsi="Times New Roman" w:cs="Times New Roman"/>
        </w:rPr>
        <w:t>Overall</w:t>
      </w:r>
      <w:r w:rsidRPr="0077678C" w:rsidR="002949E8">
        <w:rPr>
          <w:rFonts w:ascii="Times New Roman" w:hAnsi="Times New Roman" w:cs="Times New Roman"/>
        </w:rPr>
        <w:t>, the 3 s</w:t>
      </w:r>
      <w:r w:rsidRPr="0077678C">
        <w:rPr>
          <w:rFonts w:ascii="Times New Roman" w:hAnsi="Times New Roman" w:cs="Times New Roman"/>
        </w:rPr>
        <w:t xml:space="preserve"> window model performed the best for most of the behaviours</w:t>
      </w:r>
      <w:r w:rsidRPr="0077678C" w:rsidR="002949E8">
        <w:rPr>
          <w:rFonts w:ascii="Times New Roman" w:hAnsi="Times New Roman" w:cs="Times New Roman"/>
        </w:rPr>
        <w:t>,</w:t>
      </w:r>
      <w:r w:rsidRPr="0077678C">
        <w:rPr>
          <w:rFonts w:ascii="Times New Roman" w:hAnsi="Times New Roman" w:cs="Times New Roman"/>
        </w:rPr>
        <w:t xml:space="preserve"> with the highest kappa statistic (Table </w:t>
      </w:r>
      <w:r w:rsidR="007F12C0">
        <w:rPr>
          <w:rFonts w:ascii="Times New Roman" w:hAnsi="Times New Roman" w:cs="Times New Roman"/>
        </w:rPr>
        <w:t>4</w:t>
      </w:r>
      <w:r w:rsidRPr="0077678C">
        <w:rPr>
          <w:rFonts w:ascii="Times New Roman" w:hAnsi="Times New Roman" w:cs="Times New Roman"/>
        </w:rPr>
        <w:t xml:space="preserve">). </w:t>
      </w:r>
      <w:r w:rsidRPr="0077678C" w:rsidR="002949E8">
        <w:rPr>
          <w:rFonts w:ascii="Times New Roman" w:hAnsi="Times New Roman" w:cs="Times New Roman"/>
        </w:rPr>
        <w:t>In fact, t</w:t>
      </w:r>
      <w:r w:rsidRPr="0077678C" w:rsidR="00EB576D">
        <w:rPr>
          <w:rFonts w:ascii="Times New Roman" w:hAnsi="Times New Roman" w:cs="Times New Roman"/>
        </w:rPr>
        <w:t>he kappa statistic was very high across all three models and</w:t>
      </w:r>
      <w:r w:rsidRPr="0077678C" w:rsidR="002949E8">
        <w:rPr>
          <w:rFonts w:ascii="Times New Roman" w:hAnsi="Times New Roman" w:cs="Times New Roman"/>
        </w:rPr>
        <w:t>,</w:t>
      </w:r>
      <w:r w:rsidRPr="0077678C" w:rsidR="00EB576D">
        <w:rPr>
          <w:rFonts w:ascii="Times New Roman" w:hAnsi="Times New Roman" w:cs="Times New Roman"/>
        </w:rPr>
        <w:t xml:space="preserve"> according to </w:t>
      </w:r>
      <w:r w:rsidRPr="0077678C" w:rsidR="00EB576D">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"10.2307/2529310", "ISBN" : "0006341X", "ISSN" : "0006341X", "PMID" : "843571", "author" : [ { "dropping-particle" : "", "family" : "Landis", "given" : "J Richard", "non-dropping-particle" : "", "parse-names" : false, "suffix" : "" }, { "dropping-particle" : "", "family" : "Koch", "given" : "Gary G", "non-dropping-particle" : "", "parse-names" : false, "suffix" : "" } ], "container-title" : "International Biometric Society", "id" : "ITEM-1", "issue" : "1", "issued" : { "date-parts" : [ [ "1977" ] ] }, "note" : "NULL", "page" : "159-174", "title" : "The Measurement of Observer Agreement for Categorical Data", "type" : "article-journal", "volume" : "33" }, "uris" : [ "http://www.mendeley.com/documents/?uuid=65a1e8e5-9329-4626-9677-097b85f1303a", "http://www.mendeley.com/documents/?uuid=d3166ee2-ec4e-410d-a4f7-c7e124d3f180" ] } ], "mendeley" : { "formattedCitation" : "(Landis &amp; Koch, 1977)", "manualFormatting" : "Landis and Koch's (1977)", "plainTextFormattedCitation" : "(Landis &amp; Koch, 1977)", "previouslyFormattedCitation" : "(Landis &amp; Koch, 1977)" }, "properties" : { "noteIndex" : 0 }, "schema" : "https://github.com/citation-style-language/schema/raw/master/csl-citation.json" }</w:instrText>
      </w:r>
      <w:r w:rsidRPr="0077678C" w:rsidR="00EB576D">
        <w:rPr>
          <w:rFonts w:ascii="Times New Roman" w:hAnsi="Times New Roman" w:cs="Times New Roman"/>
        </w:rPr>
        <w:fldChar w:fldCharType="separate"/>
      </w:r>
      <w:r w:rsidRPr="0077678C" w:rsidR="00EB576D">
        <w:rPr>
          <w:rFonts w:ascii="Times New Roman" w:hAnsi="Times New Roman" w:cs="Times New Roman"/>
          <w:noProof/>
        </w:rPr>
        <w:t>Landis and Koch's (1977)</w:t>
      </w:r>
      <w:r w:rsidRPr="0077678C" w:rsidR="00EB576D">
        <w:rPr>
          <w:rFonts w:ascii="Times New Roman" w:hAnsi="Times New Roman" w:cs="Times New Roman"/>
        </w:rPr>
        <w:fldChar w:fldCharType="end"/>
      </w:r>
      <w:r w:rsidRPr="0077678C" w:rsidR="00EB576D">
        <w:rPr>
          <w:rFonts w:ascii="Times New Roman" w:hAnsi="Times New Roman" w:cs="Times New Roman"/>
        </w:rPr>
        <w:t xml:space="preserve"> criteria</w:t>
      </w:r>
      <w:r w:rsidRPr="0077678C" w:rsidR="002949E8">
        <w:rPr>
          <w:rFonts w:ascii="Times New Roman" w:hAnsi="Times New Roman" w:cs="Times New Roman"/>
        </w:rPr>
        <w:t>,</w:t>
      </w:r>
      <w:r w:rsidRPr="0077678C" w:rsidR="00EB576D">
        <w:rPr>
          <w:rFonts w:ascii="Times New Roman" w:hAnsi="Times New Roman" w:cs="Times New Roman"/>
        </w:rPr>
        <w:t xml:space="preserve"> was almost perfect (0.81 – 1.00). R</w:t>
      </w:r>
      <w:r w:rsidRPr="0077678C">
        <w:rPr>
          <w:rFonts w:ascii="Times New Roman" w:hAnsi="Times New Roman" w:cs="Times New Roman"/>
        </w:rPr>
        <w:t>unning was predicted with the hi</w:t>
      </w:r>
      <w:r w:rsidRPr="0077678C" w:rsidR="002949E8">
        <w:rPr>
          <w:rFonts w:ascii="Times New Roman" w:hAnsi="Times New Roman" w:cs="Times New Roman"/>
        </w:rPr>
        <w:t>ghest precision in the 10 s</w:t>
      </w:r>
      <w:r w:rsidRPr="0077678C">
        <w:rPr>
          <w:rFonts w:ascii="Times New Roman" w:hAnsi="Times New Roman" w:cs="Times New Roman"/>
        </w:rPr>
        <w:t xml:space="preserve"> window model</w:t>
      </w:r>
      <w:r w:rsidRPr="0077678C" w:rsidR="002949E8">
        <w:rPr>
          <w:rFonts w:ascii="Times New Roman" w:hAnsi="Times New Roman" w:cs="Times New Roman"/>
        </w:rPr>
        <w:t>, w</w:t>
      </w:r>
      <w:r w:rsidRPr="0077678C">
        <w:rPr>
          <w:rFonts w:ascii="Times New Roman" w:hAnsi="Times New Roman" w:cs="Times New Roman"/>
        </w:rPr>
        <w:t>hereas, urination had the highest precision</w:t>
      </w:r>
      <w:r w:rsidRPr="0077678C" w:rsidR="002949E8">
        <w:rPr>
          <w:rFonts w:ascii="Times New Roman" w:hAnsi="Times New Roman" w:cs="Times New Roman"/>
        </w:rPr>
        <w:t xml:space="preserve"> in the 10 s</w:t>
      </w:r>
      <w:r w:rsidRPr="0077678C" w:rsidR="006C2E81">
        <w:rPr>
          <w:rFonts w:ascii="Times New Roman" w:hAnsi="Times New Roman" w:cs="Times New Roman"/>
        </w:rPr>
        <w:t xml:space="preserve"> window</w:t>
      </w:r>
      <w:r w:rsidRPr="0077678C" w:rsidR="00F64952">
        <w:rPr>
          <w:rFonts w:ascii="Times New Roman" w:hAnsi="Times New Roman" w:cs="Times New Roman"/>
        </w:rPr>
        <w:t xml:space="preserve"> and the</w:t>
      </w:r>
      <w:r w:rsidRPr="0077678C">
        <w:rPr>
          <w:rFonts w:ascii="Times New Roman" w:hAnsi="Times New Roman" w:cs="Times New Roman"/>
        </w:rPr>
        <w:t xml:space="preserve"> </w:t>
      </w:r>
      <w:r w:rsidRPr="0077678C" w:rsidR="006C2E81">
        <w:rPr>
          <w:rFonts w:ascii="Times New Roman" w:hAnsi="Times New Roman" w:cs="Times New Roman"/>
        </w:rPr>
        <w:t xml:space="preserve">highest </w:t>
      </w:r>
      <w:r w:rsidRPr="0077678C">
        <w:rPr>
          <w:rFonts w:ascii="Times New Roman" w:hAnsi="Times New Roman" w:cs="Times New Roman"/>
        </w:rPr>
        <w:t>recall</w:t>
      </w:r>
      <w:r w:rsidRPr="0077678C" w:rsidR="002949E8">
        <w:rPr>
          <w:rFonts w:ascii="Times New Roman" w:hAnsi="Times New Roman" w:cs="Times New Roman"/>
        </w:rPr>
        <w:t xml:space="preserve"> in the 5 s</w:t>
      </w:r>
      <w:r w:rsidRPr="0077678C" w:rsidR="006C2E81">
        <w:rPr>
          <w:rFonts w:ascii="Times New Roman" w:hAnsi="Times New Roman" w:cs="Times New Roman"/>
        </w:rPr>
        <w:t xml:space="preserve"> window</w:t>
      </w:r>
      <w:r w:rsidRPr="0077678C" w:rsidR="001E17BF">
        <w:rPr>
          <w:rFonts w:ascii="Times New Roman" w:hAnsi="Times New Roman" w:cs="Times New Roman"/>
        </w:rPr>
        <w:t>.</w:t>
      </w:r>
    </w:p>
    <w:p w:rsidRPr="0077678C" w:rsidR="006632A5" w:rsidP="0077678C" w:rsidRDefault="002949E8">
      <w:pPr>
        <w:spacing w:line="480" w:lineRule="auto"/>
        <w:rPr>
          <w:rFonts w:ascii="Times New Roman" w:hAnsi="Times New Roman" w:cs="Times New Roman"/>
        </w:rPr>
      </w:pPr>
      <w:r w:rsidRPr="0077678C">
        <w:rPr>
          <w:rFonts w:ascii="Times New Roman" w:hAnsi="Times New Roman" w:cs="Times New Roman"/>
        </w:rPr>
        <w:t>The 3 s</w:t>
      </w:r>
      <w:r w:rsidRPr="0077678C" w:rsidR="007155C9">
        <w:rPr>
          <w:rFonts w:ascii="Times New Roman" w:hAnsi="Times New Roman" w:cs="Times New Roman"/>
        </w:rPr>
        <w:t xml:space="preserve"> model had t</w:t>
      </w:r>
      <w:r w:rsidRPr="0077678C" w:rsidR="002B313A">
        <w:rPr>
          <w:rFonts w:ascii="Times New Roman" w:hAnsi="Times New Roman" w:cs="Times New Roman"/>
        </w:rPr>
        <w:t>he</w:t>
      </w:r>
      <w:r w:rsidRPr="0077678C" w:rsidR="00A21729">
        <w:rPr>
          <w:rFonts w:ascii="Times New Roman" w:hAnsi="Times New Roman" w:cs="Times New Roman"/>
        </w:rPr>
        <w:t xml:space="preserve"> highest mean recall across all six behaviours (Table </w:t>
      </w:r>
      <w:r w:rsidR="007F12C0">
        <w:rPr>
          <w:rFonts w:ascii="Times New Roman" w:hAnsi="Times New Roman" w:cs="Times New Roman"/>
        </w:rPr>
        <w:t>4</w:t>
      </w:r>
      <w:r w:rsidRPr="0077678C" w:rsidR="00A21729">
        <w:rPr>
          <w:rFonts w:ascii="Times New Roman" w:hAnsi="Times New Roman" w:cs="Times New Roman"/>
        </w:rPr>
        <w:t xml:space="preserve">). </w:t>
      </w:r>
      <w:r w:rsidRPr="0077678C" w:rsidR="002B313A">
        <w:rPr>
          <w:rFonts w:ascii="Times New Roman" w:hAnsi="Times New Roman" w:cs="Times New Roman"/>
        </w:rPr>
        <w:t xml:space="preserve">All behaviours except urination had </w:t>
      </w:r>
      <w:r w:rsidRPr="0077678C" w:rsidR="00CB2222">
        <w:rPr>
          <w:rFonts w:ascii="Times New Roman" w:hAnsi="Times New Roman" w:cs="Times New Roman"/>
        </w:rPr>
        <w:t xml:space="preserve">high </w:t>
      </w:r>
      <w:r w:rsidRPr="0077678C" w:rsidR="000A321C">
        <w:rPr>
          <w:rFonts w:ascii="Times New Roman" w:hAnsi="Times New Roman" w:cs="Times New Roman"/>
        </w:rPr>
        <w:t xml:space="preserve">mean </w:t>
      </w:r>
      <w:r w:rsidRPr="0077678C" w:rsidR="00CB2222">
        <w:rPr>
          <w:rFonts w:ascii="Times New Roman" w:hAnsi="Times New Roman" w:cs="Times New Roman"/>
        </w:rPr>
        <w:t xml:space="preserve">precision and recall (&gt; </w:t>
      </w:r>
      <w:r w:rsidRPr="0077678C" w:rsidR="000A321C">
        <w:rPr>
          <w:rFonts w:ascii="Times New Roman" w:hAnsi="Times New Roman" w:cs="Times New Roman"/>
        </w:rPr>
        <w:t>75</w:t>
      </w:r>
      <w:r w:rsidRPr="0077678C" w:rsidR="00CB2222">
        <w:rPr>
          <w:rFonts w:ascii="Times New Roman" w:hAnsi="Times New Roman" w:cs="Times New Roman"/>
        </w:rPr>
        <w:t xml:space="preserve"> %)</w:t>
      </w:r>
      <w:r w:rsidRPr="0077678C" w:rsidR="000A321C">
        <w:rPr>
          <w:rFonts w:ascii="Times New Roman" w:hAnsi="Times New Roman" w:cs="Times New Roman"/>
        </w:rPr>
        <w:t xml:space="preserve"> across all models</w:t>
      </w:r>
      <w:r w:rsidRPr="0077678C" w:rsidR="00A21729">
        <w:rPr>
          <w:rFonts w:ascii="Times New Roman" w:hAnsi="Times New Roman" w:cs="Times New Roman"/>
        </w:rPr>
        <w:t xml:space="preserve">. </w:t>
      </w:r>
      <w:r w:rsidRPr="0077678C" w:rsidR="00AD740C">
        <w:rPr>
          <w:rFonts w:ascii="Times New Roman" w:hAnsi="Times New Roman" w:cs="Times New Roman"/>
        </w:rPr>
        <w:t xml:space="preserve">Urination </w:t>
      </w:r>
      <w:r w:rsidRPr="0077678C" w:rsidR="002B313A">
        <w:rPr>
          <w:rFonts w:ascii="Times New Roman" w:hAnsi="Times New Roman" w:cs="Times New Roman"/>
        </w:rPr>
        <w:t xml:space="preserve">had high mean precision (86.7 %) but the mean recall was lower at 62.1 %. </w:t>
      </w:r>
    </w:p>
    <w:p w:rsidRPr="0077678C" w:rsidR="00571D1A" w:rsidP="0077678C" w:rsidRDefault="00571D1A">
      <w:pPr>
        <w:spacing w:after="0" w:line="480" w:lineRule="auto"/>
        <w:rPr>
          <w:rFonts w:ascii="Times New Roman" w:hAnsi="Times New Roman" w:cs="Times New Roman"/>
          <w:spacing w:val="-2"/>
        </w:rPr>
      </w:pPr>
      <w:r w:rsidRPr="0077678C">
        <w:rPr>
          <w:rFonts w:ascii="Times New Roman" w:hAnsi="Times New Roman" w:cs="Times New Roman"/>
          <w:spacing w:val="-2"/>
        </w:rPr>
        <w:tab/>
      </w:r>
    </w:p>
    <w:p w:rsidRPr="0077678C" w:rsidR="00986329" w:rsidP="0077678C" w:rsidRDefault="0012156C">
      <w:pPr>
        <w:spacing w:line="480" w:lineRule="auto"/>
        <w:rPr>
          <w:rFonts w:ascii="Times New Roman" w:hAnsi="Times New Roman" w:cs="Times New Roman"/>
          <w:b/>
        </w:rPr>
      </w:pPr>
      <w:r>
        <w:rPr>
          <w:rFonts w:ascii="Times New Roman" w:hAnsi="Times New Roman" w:cs="Times New Roman"/>
          <w:b/>
        </w:rPr>
        <w:t xml:space="preserve">4. </w:t>
      </w:r>
      <w:r w:rsidRPr="0077678C" w:rsidR="00986329">
        <w:rPr>
          <w:rFonts w:ascii="Times New Roman" w:hAnsi="Times New Roman" w:cs="Times New Roman"/>
          <w:b/>
        </w:rPr>
        <w:t>Discussion</w:t>
      </w:r>
    </w:p>
    <w:p w:rsidRPr="0012156C" w:rsidR="002949E8" w:rsidP="0077678C" w:rsidRDefault="0012156C">
      <w:pPr>
        <w:spacing w:line="480" w:lineRule="auto"/>
        <w:rPr>
          <w:rFonts w:ascii="Times New Roman" w:hAnsi="Times New Roman" w:cs="Times New Roman"/>
          <w:i/>
        </w:rPr>
      </w:pPr>
      <w:r w:rsidRPr="0012156C">
        <w:rPr>
          <w:rFonts w:ascii="Times New Roman" w:hAnsi="Times New Roman" w:cs="Times New Roman"/>
          <w:i/>
        </w:rPr>
        <w:t xml:space="preserve">4.1 </w:t>
      </w:r>
      <w:r w:rsidRPr="0012156C" w:rsidR="002949E8">
        <w:rPr>
          <w:rFonts w:ascii="Times New Roman" w:hAnsi="Times New Roman" w:cs="Times New Roman"/>
          <w:i/>
        </w:rPr>
        <w:t>Behaviour identification in sheep</w:t>
      </w:r>
    </w:p>
    <w:p w:rsidRPr="0077678C" w:rsidR="00B93A66" w:rsidP="0077678C" w:rsidRDefault="00C3316B">
      <w:pPr>
        <w:spacing w:line="480" w:lineRule="auto"/>
        <w:rPr>
          <w:rFonts w:ascii="Times New Roman" w:hAnsi="Times New Roman" w:cs="Times New Roman"/>
        </w:rPr>
      </w:pPr>
      <w:r w:rsidRPr="0077678C">
        <w:rPr>
          <w:rFonts w:ascii="Times New Roman" w:hAnsi="Times New Roman" w:cs="Times New Roman"/>
        </w:rPr>
        <w:t>Overall</w:t>
      </w:r>
      <w:r w:rsidRPr="0077678C" w:rsidR="002949E8">
        <w:rPr>
          <w:rFonts w:ascii="Times New Roman" w:hAnsi="Times New Roman" w:cs="Times New Roman"/>
        </w:rPr>
        <w:t>,</w:t>
      </w:r>
      <w:r w:rsidRPr="0077678C" w:rsidR="003B25EB">
        <w:rPr>
          <w:rFonts w:ascii="Times New Roman" w:hAnsi="Times New Roman" w:cs="Times New Roman"/>
        </w:rPr>
        <w:t xml:space="preserve"> the random forest approach identified the </w:t>
      </w:r>
      <w:r w:rsidRPr="0077678C" w:rsidR="009A620C">
        <w:rPr>
          <w:rFonts w:ascii="Times New Roman" w:hAnsi="Times New Roman" w:cs="Times New Roman"/>
        </w:rPr>
        <w:t xml:space="preserve">behaviours well, with the 3 s window model performing </w:t>
      </w:r>
      <w:r w:rsidRPr="0077678C">
        <w:rPr>
          <w:rFonts w:ascii="Times New Roman" w:hAnsi="Times New Roman" w:cs="Times New Roman"/>
        </w:rPr>
        <w:t xml:space="preserve">the best </w:t>
      </w:r>
      <w:r w:rsidRPr="0077678C" w:rsidR="009A620C">
        <w:rPr>
          <w:rFonts w:ascii="Times New Roman" w:hAnsi="Times New Roman" w:cs="Times New Roman"/>
        </w:rPr>
        <w:t xml:space="preserve">for </w:t>
      </w:r>
      <w:r w:rsidRPr="0077678C">
        <w:rPr>
          <w:rFonts w:ascii="Times New Roman" w:hAnsi="Times New Roman" w:cs="Times New Roman"/>
        </w:rPr>
        <w:t xml:space="preserve">classifying </w:t>
      </w:r>
      <w:r w:rsidRPr="0077678C" w:rsidR="009A620C">
        <w:rPr>
          <w:rFonts w:ascii="Times New Roman" w:hAnsi="Times New Roman" w:cs="Times New Roman"/>
        </w:rPr>
        <w:t>‘</w:t>
      </w:r>
      <w:r w:rsidR="0062036B">
        <w:rPr>
          <w:rFonts w:ascii="Times New Roman" w:hAnsi="Times New Roman" w:cs="Times New Roman"/>
        </w:rPr>
        <w:t>state</w:t>
      </w:r>
      <w:r w:rsidRPr="0077678C" w:rsidR="009A620C">
        <w:rPr>
          <w:rFonts w:ascii="Times New Roman" w:hAnsi="Times New Roman" w:cs="Times New Roman"/>
        </w:rPr>
        <w:t>’</w:t>
      </w:r>
      <w:r w:rsidRPr="0077678C">
        <w:rPr>
          <w:rFonts w:ascii="Times New Roman" w:hAnsi="Times New Roman" w:cs="Times New Roman"/>
        </w:rPr>
        <w:t xml:space="preserve"> </w:t>
      </w:r>
      <w:r w:rsidRPr="0077678C" w:rsidR="00D9537D">
        <w:rPr>
          <w:rFonts w:ascii="Times New Roman" w:hAnsi="Times New Roman" w:cs="Times New Roman"/>
        </w:rPr>
        <w:t xml:space="preserve">behaviour </w:t>
      </w:r>
      <w:r w:rsidRPr="0077678C" w:rsidR="009A620C">
        <w:rPr>
          <w:rFonts w:ascii="Times New Roman" w:hAnsi="Times New Roman" w:cs="Times New Roman"/>
        </w:rPr>
        <w:t xml:space="preserve">(e.g. foraging, walking and lying) </w:t>
      </w:r>
      <w:r w:rsidRPr="0077678C">
        <w:rPr>
          <w:rFonts w:ascii="Times New Roman" w:hAnsi="Times New Roman" w:cs="Times New Roman"/>
        </w:rPr>
        <w:t xml:space="preserve">and </w:t>
      </w:r>
      <w:r w:rsidR="00542460">
        <w:rPr>
          <w:rFonts w:ascii="Times New Roman" w:hAnsi="Times New Roman" w:cs="Times New Roman"/>
        </w:rPr>
        <w:t xml:space="preserve">relatively </w:t>
      </w:r>
      <w:r w:rsidRPr="0077678C" w:rsidR="00D9537D">
        <w:rPr>
          <w:rFonts w:ascii="Times New Roman" w:hAnsi="Times New Roman" w:cs="Times New Roman"/>
        </w:rPr>
        <w:t xml:space="preserve">well for </w:t>
      </w:r>
      <w:r w:rsidRPr="0077678C" w:rsidR="009A620C">
        <w:rPr>
          <w:rFonts w:ascii="Times New Roman" w:hAnsi="Times New Roman" w:cs="Times New Roman"/>
        </w:rPr>
        <w:t>the ‘</w:t>
      </w:r>
      <w:r w:rsidR="0062036B">
        <w:rPr>
          <w:rFonts w:ascii="Times New Roman" w:hAnsi="Times New Roman" w:cs="Times New Roman"/>
        </w:rPr>
        <w:t>event’</w:t>
      </w:r>
      <w:r w:rsidRPr="0077678C">
        <w:rPr>
          <w:rFonts w:ascii="Times New Roman" w:hAnsi="Times New Roman" w:cs="Times New Roman"/>
        </w:rPr>
        <w:t xml:space="preserve"> behaviour</w:t>
      </w:r>
      <w:r w:rsidRPr="0077678C" w:rsidR="00B93A66">
        <w:rPr>
          <w:rFonts w:ascii="Times New Roman" w:hAnsi="Times New Roman" w:cs="Times New Roman"/>
        </w:rPr>
        <w:t xml:space="preserve"> we were interested in</w:t>
      </w:r>
      <w:r w:rsidR="00FC2177">
        <w:rPr>
          <w:rFonts w:ascii="Times New Roman" w:hAnsi="Times New Roman" w:cs="Times New Roman"/>
        </w:rPr>
        <w:t>;</w:t>
      </w:r>
      <w:r w:rsidRPr="0077678C" w:rsidR="00B93A66">
        <w:rPr>
          <w:rFonts w:ascii="Times New Roman" w:hAnsi="Times New Roman" w:cs="Times New Roman"/>
        </w:rPr>
        <w:t xml:space="preserve"> that is, </w:t>
      </w:r>
      <w:r w:rsidRPr="0077678C" w:rsidR="009A620C">
        <w:rPr>
          <w:rFonts w:ascii="Times New Roman" w:hAnsi="Times New Roman" w:cs="Times New Roman"/>
        </w:rPr>
        <w:t>urination,</w:t>
      </w:r>
      <w:r w:rsidRPr="0077678C">
        <w:rPr>
          <w:rFonts w:ascii="Times New Roman" w:hAnsi="Times New Roman" w:cs="Times New Roman"/>
        </w:rPr>
        <w:t xml:space="preserve"> for both precision and recall. </w:t>
      </w:r>
      <w:r w:rsidRPr="0077678C" w:rsidR="009A620C">
        <w:rPr>
          <w:rFonts w:ascii="Times New Roman" w:hAnsi="Times New Roman" w:cs="Times New Roman"/>
        </w:rPr>
        <w:t xml:space="preserve">Unsurprisingly, our ability to detect </w:t>
      </w:r>
      <w:r w:rsidR="0062036B">
        <w:rPr>
          <w:rFonts w:ascii="Times New Roman" w:hAnsi="Times New Roman" w:cs="Times New Roman"/>
        </w:rPr>
        <w:t>state</w:t>
      </w:r>
      <w:r w:rsidRPr="0077678C" w:rsidR="00AD3FBC">
        <w:rPr>
          <w:rFonts w:ascii="Times New Roman" w:hAnsi="Times New Roman" w:cs="Times New Roman"/>
        </w:rPr>
        <w:t xml:space="preserve"> behaviours</w:t>
      </w:r>
      <w:r w:rsidRPr="0077678C" w:rsidR="009A620C">
        <w:rPr>
          <w:rFonts w:ascii="Times New Roman" w:hAnsi="Times New Roman" w:cs="Times New Roman"/>
        </w:rPr>
        <w:t xml:space="preserve"> were little affected by the size</w:t>
      </w:r>
      <w:r w:rsidRPr="0077678C" w:rsidR="00AD3FBC">
        <w:rPr>
          <w:rFonts w:ascii="Times New Roman" w:hAnsi="Times New Roman" w:cs="Times New Roman"/>
        </w:rPr>
        <w:t xml:space="preserve"> of window used</w:t>
      </w:r>
      <w:r w:rsidRPr="0077678C" w:rsidR="009A620C">
        <w:rPr>
          <w:rFonts w:ascii="Times New Roman" w:hAnsi="Times New Roman" w:cs="Times New Roman"/>
        </w:rPr>
        <w:t xml:space="preserve">, because the duration of the window was great enough to incorporate multiples of any repetitive frequency within the behaviour, while only being a small fraction of the likely length of any bout of the behaviour. </w:t>
      </w:r>
      <w:r w:rsidRPr="0077678C" w:rsidR="00AD3FBC">
        <w:rPr>
          <w:rFonts w:ascii="Times New Roman" w:hAnsi="Times New Roman" w:cs="Times New Roman"/>
        </w:rPr>
        <w:t xml:space="preserve"> </w:t>
      </w:r>
      <w:r w:rsidRPr="0077678C" w:rsidR="009A620C">
        <w:rPr>
          <w:rFonts w:ascii="Times New Roman" w:hAnsi="Times New Roman" w:cs="Times New Roman"/>
        </w:rPr>
        <w:t xml:space="preserve">However, </w:t>
      </w:r>
      <w:r w:rsidRPr="0077678C" w:rsidR="00B93A66">
        <w:rPr>
          <w:rFonts w:ascii="Times New Roman" w:hAnsi="Times New Roman" w:cs="Times New Roman"/>
        </w:rPr>
        <w:t>longer</w:t>
      </w:r>
      <w:r w:rsidRPr="0077678C" w:rsidR="009A620C">
        <w:rPr>
          <w:rFonts w:ascii="Times New Roman" w:hAnsi="Times New Roman" w:cs="Times New Roman"/>
        </w:rPr>
        <w:t xml:space="preserve"> time windows </w:t>
      </w:r>
      <w:r w:rsidR="008C5134">
        <w:rPr>
          <w:rFonts w:ascii="Times New Roman" w:hAnsi="Times New Roman" w:cs="Times New Roman"/>
        </w:rPr>
        <w:t xml:space="preserve">have been found to </w:t>
      </w:r>
      <w:r w:rsidRPr="0077678C" w:rsidR="00B93A66">
        <w:rPr>
          <w:rFonts w:ascii="Times New Roman" w:hAnsi="Times New Roman" w:cs="Times New Roman"/>
        </w:rPr>
        <w:t>perform less well, as found in</w:t>
      </w:r>
      <w:r w:rsidRPr="0077678C" w:rsidR="009A620C">
        <w:rPr>
          <w:rFonts w:ascii="Times New Roman" w:hAnsi="Times New Roman" w:cs="Times New Roman"/>
        </w:rPr>
        <w:t xml:space="preserve"> a study on cattle behaviour</w:t>
      </w:r>
      <w:r w:rsidRPr="0077678C" w:rsidR="004155EA">
        <w:rPr>
          <w:rFonts w:ascii="Times New Roman" w:hAnsi="Times New Roman" w:cs="Times New Roman"/>
        </w:rPr>
        <w:t xml:space="preserve"> (</w:t>
      </w:r>
      <w:r w:rsidRPr="0077678C" w:rsidR="0095709A">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"10.1016/j.compag.2009.03.002", "ISBN" : "0168-1699", "ISSN" : "01681699", "abstract" : "Cattle behavior is potentially a valuable indicator of health and well-being; however, natural movement patterns can be influenced by the presence of a human observer. A remote system could augment the ability of researchers, and eventually cattle producers, to monitor changes in cattle behavior. Constant video surveillance allows non-invasive behavior monitoring, but logging the movement patterns on individual animals over long periods of time is often cost prohibitive and labor intensive. Accelerometers record three-dimensional movement and could potentially be used to remotely monitor cattle behavior. These devices collect data based on pre-defined recording intervals, called epochs. Our objectives were to (1) determine if accelerometers can accurately document cattle behavior and (2) identify differences in classification accuracy among accelerometer epoch settings. Video-recorded observations and accelerometer data were collected from 15 crossbred beef calves and used to generate classification trees that predict behavior based on accelerometer data. Postural orientations were classified as lying or standing, while dynamic activities were classified as walking or a transition between activities. Video analysis was treated as the gold standard and logistic regression models were used to determine classification accuracy related to each activity and epoch setting. Classification of lying and standing activities by accelerometer illustrated excellent agreement with video (99.2% and 98.0% respectively); while walking classification accuracy was significantly (P &lt; 0.01) lower (67.8%). Classification agreement was higher in the 3 s (98.1%) and 5 s (97.7%) epochs compared to the 10 s (85.4%) epoch. Overall, we found the accelerometers provided an accurate, remote measure of cattle behavior over the trial period, but that classification accuracy was affected by the specific behavior monitored and the reporting interval (epoch). ?? 2009 Elsevier B.V. All rights reserved.", "author" : [ { "dropping-particle" : "", "family" : "Robert", "given" : "B.", "non-dropping-particle" : "", "parse-names" : false, "suffix" : "" }, { "dropping-particle" : "", "family" : "White", "given" : "B. J.", "non-dropping-particle" : "", "parse-names" : false, "suffix" : "" }, { "dropping-particle" : "", "family" : "Renter", "given" : "D. G.", "non-dropping-particle" : "", "parse-names" : false, "suffix" : "" }, { "dropping-particle" : "", "family" : "Larson", "given" : "R. L.", "non-dropping-particle" : "", "parse-names" : false, "suffix" : "" } ], "container-title" : "Computers and Electronics in Agriculture", "id" : "ITEM-1", "issue" : "1-2", "issued" : { "date-parts" : [ [ "2009" ] ] }, "page" : "80-84", "title" : "Evaluation of three-dimensional accelerometers to monitor and classify behavior patterns in cattle", "type" : "article-journal", "volume" : "67" }, "uris" : [ "http://www.mendeley.com/documents/?uuid=7ac7b0e3-95f7-48a5-9a63-341d896c4301" ] } ], "mendeley" : { "formattedCitation" : "(Robert &lt;i&gt;et al.&lt;/i&gt;, 2009)", "manualFormatting" : "Robert et al. 2009)", "plainTextFormattedCitation" : "(Robert et al., 2009)", "previouslyFormattedCitation" : "(Robert &lt;i&gt;et al.&lt;/i&gt;, 2009)" }, "properties" : { "noteIndex" : 0 }, "schema" : "https://github.com/citation-style-language/schema/raw/master/csl-citation.json" }</w:instrText>
      </w:r>
      <w:r w:rsidRPr="0077678C" w:rsidR="0095709A">
        <w:rPr>
          <w:rFonts w:ascii="Times New Roman" w:hAnsi="Times New Roman" w:cs="Times New Roman"/>
        </w:rPr>
        <w:fldChar w:fldCharType="separate"/>
      </w:r>
      <w:r w:rsidRPr="0077678C" w:rsidR="0095709A">
        <w:rPr>
          <w:rFonts w:ascii="Times New Roman" w:hAnsi="Times New Roman" w:cs="Times New Roman"/>
          <w:noProof/>
        </w:rPr>
        <w:t>Robert et al.</w:t>
      </w:r>
      <w:r w:rsidRPr="0077678C" w:rsidR="004155EA">
        <w:rPr>
          <w:rFonts w:ascii="Times New Roman" w:hAnsi="Times New Roman" w:cs="Times New Roman"/>
          <w:noProof/>
        </w:rPr>
        <w:t xml:space="preserve"> </w:t>
      </w:r>
      <w:r w:rsidRPr="0077678C" w:rsidR="0095709A">
        <w:rPr>
          <w:rFonts w:ascii="Times New Roman" w:hAnsi="Times New Roman" w:cs="Times New Roman"/>
          <w:noProof/>
        </w:rPr>
        <w:t>2009)</w:t>
      </w:r>
      <w:r w:rsidRPr="0077678C" w:rsidR="0095709A">
        <w:rPr>
          <w:rFonts w:ascii="Times New Roman" w:hAnsi="Times New Roman" w:cs="Times New Roman"/>
        </w:rPr>
        <w:fldChar w:fldCharType="end"/>
      </w:r>
      <w:r w:rsidRPr="0077678C" w:rsidR="0095709A">
        <w:rPr>
          <w:rFonts w:ascii="Times New Roman" w:hAnsi="Times New Roman" w:cs="Times New Roman"/>
        </w:rPr>
        <w:t xml:space="preserve">. </w:t>
      </w:r>
    </w:p>
    <w:p w:rsidRPr="0077678C" w:rsidR="00DA2C67" w:rsidP="0077678C" w:rsidRDefault="00DA2C67">
      <w:pPr>
        <w:spacing w:line="480" w:lineRule="auto"/>
        <w:rPr>
          <w:rFonts w:ascii="Times New Roman" w:hAnsi="Times New Roman" w:cs="Times New Roman"/>
        </w:rPr>
      </w:pPr>
    </w:p>
    <w:p w:rsidRPr="0077678C" w:rsidR="0095709A" w:rsidP="0077678C" w:rsidRDefault="00B93A66">
      <w:pPr>
        <w:spacing w:line="480" w:lineRule="auto"/>
        <w:rPr>
          <w:rFonts w:ascii="Times New Roman" w:hAnsi="Times New Roman" w:cs="Times New Roman"/>
        </w:rPr>
      </w:pPr>
      <w:r w:rsidRPr="0077678C">
        <w:rPr>
          <w:rFonts w:ascii="Times New Roman" w:hAnsi="Times New Roman" w:cs="Times New Roman"/>
        </w:rPr>
        <w:t>C</w:t>
      </w:r>
      <w:r w:rsidR="0062036B">
        <w:rPr>
          <w:rFonts w:ascii="Times New Roman" w:hAnsi="Times New Roman" w:cs="Times New Roman"/>
        </w:rPr>
        <w:t xml:space="preserve">onversely, urination, </w:t>
      </w:r>
      <w:r w:rsidR="00A612B4">
        <w:rPr>
          <w:rFonts w:ascii="Times New Roman" w:hAnsi="Times New Roman" w:cs="Times New Roman"/>
        </w:rPr>
        <w:t>a discrete</w:t>
      </w:r>
      <w:r w:rsidR="00FA41EB">
        <w:rPr>
          <w:rFonts w:ascii="Times New Roman" w:hAnsi="Times New Roman" w:cs="Times New Roman"/>
        </w:rPr>
        <w:t xml:space="preserve"> e</w:t>
      </w:r>
      <w:r w:rsidR="0062036B">
        <w:rPr>
          <w:rFonts w:ascii="Times New Roman" w:hAnsi="Times New Roman" w:cs="Times New Roman"/>
        </w:rPr>
        <w:t>vent</w:t>
      </w:r>
      <w:r w:rsidRPr="0077678C">
        <w:rPr>
          <w:rFonts w:ascii="Times New Roman" w:hAnsi="Times New Roman" w:cs="Times New Roman"/>
        </w:rPr>
        <w:t xml:space="preserve"> behaviour, </w:t>
      </w:r>
      <w:r w:rsidRPr="0077678C" w:rsidR="00AD3FBC">
        <w:rPr>
          <w:rFonts w:ascii="Times New Roman" w:hAnsi="Times New Roman" w:cs="Times New Roman"/>
        </w:rPr>
        <w:t>was the least well classified out of all the behaviours</w:t>
      </w:r>
      <w:r w:rsidRPr="0077678C">
        <w:rPr>
          <w:rFonts w:ascii="Times New Roman" w:hAnsi="Times New Roman" w:cs="Times New Roman"/>
        </w:rPr>
        <w:t>, with the degree of success depe</w:t>
      </w:r>
      <w:r w:rsidRPr="0077678C" w:rsidR="00AD3FBC">
        <w:rPr>
          <w:rFonts w:ascii="Times New Roman" w:hAnsi="Times New Roman" w:cs="Times New Roman"/>
        </w:rPr>
        <w:t xml:space="preserve">nding </w:t>
      </w:r>
      <w:r w:rsidRPr="0077678C">
        <w:rPr>
          <w:rFonts w:ascii="Times New Roman" w:hAnsi="Times New Roman" w:cs="Times New Roman"/>
        </w:rPr>
        <w:t>greatly on</w:t>
      </w:r>
      <w:r w:rsidRPr="0077678C" w:rsidR="00AD3FBC">
        <w:rPr>
          <w:rFonts w:ascii="Times New Roman" w:hAnsi="Times New Roman" w:cs="Times New Roman"/>
        </w:rPr>
        <w:t xml:space="preserve"> window size. </w:t>
      </w:r>
      <w:r w:rsidRPr="0077678C">
        <w:rPr>
          <w:rFonts w:ascii="Times New Roman" w:hAnsi="Times New Roman" w:cs="Times New Roman"/>
        </w:rPr>
        <w:t>In fact, although t</w:t>
      </w:r>
      <w:r w:rsidRPr="0077678C" w:rsidR="00AD3FBC">
        <w:rPr>
          <w:rFonts w:ascii="Times New Roman" w:hAnsi="Times New Roman" w:cs="Times New Roman"/>
        </w:rPr>
        <w:t>he 5 s window model classified urination with the highest classification accuracy on the validation data</w:t>
      </w:r>
      <w:r w:rsidRPr="0077678C">
        <w:rPr>
          <w:rFonts w:ascii="Times New Roman" w:hAnsi="Times New Roman" w:cs="Times New Roman"/>
        </w:rPr>
        <w:t xml:space="preserve"> the classification</w:t>
      </w:r>
      <w:r w:rsidRPr="0077678C" w:rsidR="00C2064D">
        <w:rPr>
          <w:rFonts w:ascii="Times New Roman" w:hAnsi="Times New Roman" w:cs="Times New Roman"/>
        </w:rPr>
        <w:t xml:space="preserve"> accuracy for the </w:t>
      </w:r>
      <w:r w:rsidRPr="0077678C" w:rsidR="00705445">
        <w:rPr>
          <w:rFonts w:ascii="Times New Roman" w:hAnsi="Times New Roman" w:cs="Times New Roman"/>
        </w:rPr>
        <w:t>training model</w:t>
      </w:r>
      <w:r w:rsidRPr="0077678C" w:rsidR="00C2064D">
        <w:rPr>
          <w:rFonts w:ascii="Times New Roman" w:hAnsi="Times New Roman" w:cs="Times New Roman"/>
        </w:rPr>
        <w:t xml:space="preserve"> was only </w:t>
      </w:r>
      <w:r w:rsidRPr="0077678C" w:rsidR="00986329">
        <w:rPr>
          <w:rFonts w:ascii="Times New Roman" w:hAnsi="Times New Roman" w:cs="Times New Roman"/>
        </w:rPr>
        <w:t>54</w:t>
      </w:r>
      <w:r w:rsidRPr="0077678C" w:rsidR="00C2064D">
        <w:rPr>
          <w:rFonts w:ascii="Times New Roman" w:hAnsi="Times New Roman" w:cs="Times New Roman"/>
        </w:rPr>
        <w:t xml:space="preserve"> </w:t>
      </w:r>
      <w:r w:rsidRPr="0077678C" w:rsidR="00986329">
        <w:rPr>
          <w:rFonts w:ascii="Times New Roman" w:hAnsi="Times New Roman" w:cs="Times New Roman"/>
        </w:rPr>
        <w:t>%</w:t>
      </w:r>
      <w:r w:rsidRPr="0077678C" w:rsidR="00705445">
        <w:rPr>
          <w:rFonts w:ascii="Times New Roman" w:hAnsi="Times New Roman" w:cs="Times New Roman"/>
        </w:rPr>
        <w:t>. High training data error</w:t>
      </w:r>
      <w:r w:rsidRPr="0077678C" w:rsidR="00C2064D">
        <w:rPr>
          <w:rFonts w:ascii="Times New Roman" w:hAnsi="Times New Roman" w:cs="Times New Roman"/>
        </w:rPr>
        <w:t xml:space="preserve"> and</w:t>
      </w:r>
      <w:r w:rsidRPr="0077678C" w:rsidR="00705445">
        <w:rPr>
          <w:rFonts w:ascii="Times New Roman" w:hAnsi="Times New Roman" w:cs="Times New Roman"/>
        </w:rPr>
        <w:t xml:space="preserve"> low</w:t>
      </w:r>
      <w:r w:rsidRPr="0077678C" w:rsidR="00C2064D">
        <w:rPr>
          <w:rFonts w:ascii="Times New Roman" w:hAnsi="Times New Roman" w:cs="Times New Roman"/>
        </w:rPr>
        <w:t xml:space="preserve"> validation error </w:t>
      </w:r>
      <w:r w:rsidRPr="0077678C" w:rsidR="00705445">
        <w:rPr>
          <w:rFonts w:ascii="Times New Roman" w:hAnsi="Times New Roman" w:cs="Times New Roman"/>
        </w:rPr>
        <w:t xml:space="preserve">is indicative of a poorly fitting model </w:t>
      </w:r>
      <w:r w:rsidRPr="0077678C" w:rsidR="009315B5">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"author" : [ { "dropping-particle" : "", "family" : "Sujatha", "given" : "M", "non-dropping-particle" : "", "parse-names" : false, "suffix" : "" }, { "dropping-particle" : "", "family" : "Prabhakar", "given" : "S", "non-dropping-particle" : "", "parse-names" : false, "suffix" : "" }, { "dropping-particle" : "", "family" : "Devi", "given" : "GL", "non-dropping-particle" : "", "parse-names" : false, "suffix" : "" } ], "container-title" : "International Journal of Innovations in Engineering and Technology", "id" : "ITEM-1", "issue" : "4", "issued" : { "date-parts" : [ [ "2013" ] ] }, "note" : "NULL", "page" : "86-92", "title" : "A Survey of Classification Techniques in Data Mining", "type" : "article-journal", "volume" : "2" }, "uris" : [ "http://www.mendeley.com/documents/?uuid=35c83085-f621-4f2f-a477-874b3083176f", "http://www.mendeley.com/documents/?uuid=c7b75618-fec7-4822-b5a9-68fdc232a8bb" ] } ], "mendeley" : { "formattedCitation" : "(Sujatha, Prabhakar &amp; Devi, 2013)", "plainTextFormattedCitation" : "(Sujatha, Prabhakar &amp; Devi, 2013)", "previouslyFormattedCitation" : "(Sujatha, Prabhakar &amp; Devi, 2013)" }, "properties" : { "noteIndex" : 0 }, "schema" : "https://github.com/citation-style-language/schema/raw/master/csl-citation.json" }</w:instrText>
      </w:r>
      <w:r w:rsidRPr="0077678C" w:rsidR="009315B5">
        <w:rPr>
          <w:rFonts w:ascii="Times New Roman" w:hAnsi="Times New Roman" w:cs="Times New Roman"/>
        </w:rPr>
        <w:fldChar w:fldCharType="separate"/>
      </w:r>
      <w:r w:rsidRPr="00A30114" w:rsidR="00A30114">
        <w:rPr>
          <w:rFonts w:ascii="Times New Roman" w:hAnsi="Times New Roman" w:cs="Times New Roman"/>
          <w:noProof/>
        </w:rPr>
        <w:t>(Sujatha, Prabhakar &amp; Devi, 2013)</w:t>
      </w:r>
      <w:r w:rsidRPr="0077678C" w:rsidR="009315B5">
        <w:rPr>
          <w:rFonts w:ascii="Times New Roman" w:hAnsi="Times New Roman" w:cs="Times New Roman"/>
        </w:rPr>
        <w:fldChar w:fldCharType="end"/>
      </w:r>
      <w:r w:rsidRPr="0077678C" w:rsidR="00C2064D">
        <w:rPr>
          <w:rFonts w:ascii="Times New Roman" w:hAnsi="Times New Roman" w:cs="Times New Roman"/>
        </w:rPr>
        <w:t xml:space="preserve">. </w:t>
      </w:r>
      <w:r w:rsidRPr="0077678C" w:rsidR="00705445">
        <w:rPr>
          <w:rFonts w:ascii="Times New Roman" w:hAnsi="Times New Roman" w:cs="Times New Roman"/>
        </w:rPr>
        <w:t xml:space="preserve">Ideally, the validation error should be low, and the training error marginally higher. Therefore, the 3 s </w:t>
      </w:r>
      <w:r w:rsidRPr="0077678C" w:rsidR="00C2064D">
        <w:rPr>
          <w:rFonts w:ascii="Times New Roman" w:hAnsi="Times New Roman" w:cs="Times New Roman"/>
        </w:rPr>
        <w:t>model</w:t>
      </w:r>
      <w:r w:rsidRPr="0077678C" w:rsidR="00705445">
        <w:rPr>
          <w:rFonts w:ascii="Times New Roman" w:hAnsi="Times New Roman" w:cs="Times New Roman"/>
        </w:rPr>
        <w:t>,</w:t>
      </w:r>
      <w:r w:rsidRPr="0077678C" w:rsidR="00C2064D">
        <w:rPr>
          <w:rFonts w:ascii="Times New Roman" w:hAnsi="Times New Roman" w:cs="Times New Roman"/>
        </w:rPr>
        <w:t xml:space="preserve"> with a training error of 31.5 % </w:t>
      </w:r>
      <w:r w:rsidRPr="0077678C" w:rsidR="00705445">
        <w:rPr>
          <w:rFonts w:ascii="Times New Roman" w:hAnsi="Times New Roman" w:cs="Times New Roman"/>
        </w:rPr>
        <w:t xml:space="preserve">and </w:t>
      </w:r>
      <w:r w:rsidRPr="0077678C" w:rsidR="00C2064D">
        <w:rPr>
          <w:rFonts w:ascii="Times New Roman" w:hAnsi="Times New Roman" w:cs="Times New Roman"/>
        </w:rPr>
        <w:t>validation error of 36 %</w:t>
      </w:r>
      <w:r w:rsidRPr="0077678C" w:rsidR="00705445">
        <w:rPr>
          <w:rFonts w:ascii="Times New Roman" w:hAnsi="Times New Roman" w:cs="Times New Roman"/>
        </w:rPr>
        <w:t>,</w:t>
      </w:r>
      <w:r w:rsidRPr="0077678C" w:rsidR="00C2064D">
        <w:rPr>
          <w:rFonts w:ascii="Times New Roman" w:hAnsi="Times New Roman" w:cs="Times New Roman"/>
        </w:rPr>
        <w:t xml:space="preserve"> </w:t>
      </w:r>
      <w:r w:rsidRPr="0077678C" w:rsidR="00705445">
        <w:rPr>
          <w:rFonts w:ascii="Times New Roman" w:hAnsi="Times New Roman" w:cs="Times New Roman"/>
        </w:rPr>
        <w:t xml:space="preserve">indicates a </w:t>
      </w:r>
      <w:r w:rsidRPr="0077678C" w:rsidR="00C2064D">
        <w:rPr>
          <w:rFonts w:ascii="Times New Roman" w:hAnsi="Times New Roman" w:cs="Times New Roman"/>
        </w:rPr>
        <w:t xml:space="preserve">better model fit. </w:t>
      </w:r>
      <w:r w:rsidRPr="0077678C" w:rsidR="00986329">
        <w:rPr>
          <w:rFonts w:ascii="Times New Roman" w:hAnsi="Times New Roman" w:cs="Times New Roman"/>
        </w:rPr>
        <w:t xml:space="preserve"> </w:t>
      </w:r>
      <w:r w:rsidRPr="0077678C" w:rsidR="00231E71">
        <w:rPr>
          <w:rFonts w:ascii="Times New Roman" w:hAnsi="Times New Roman" w:cs="Times New Roman"/>
        </w:rPr>
        <w:t>Model precision</w:t>
      </w:r>
      <w:r w:rsidRPr="0077678C" w:rsidR="00CA1998">
        <w:rPr>
          <w:rFonts w:ascii="Times New Roman" w:hAnsi="Times New Roman" w:cs="Times New Roman"/>
        </w:rPr>
        <w:t xml:space="preserve"> for urination was re</w:t>
      </w:r>
      <w:r w:rsidR="00C16F96">
        <w:rPr>
          <w:rFonts w:ascii="Times New Roman" w:hAnsi="Times New Roman" w:cs="Times New Roman"/>
        </w:rPr>
        <w:t>latively high across all models. H</w:t>
      </w:r>
      <w:r w:rsidRPr="0077678C" w:rsidR="00CA1998">
        <w:rPr>
          <w:rFonts w:ascii="Times New Roman" w:hAnsi="Times New Roman" w:cs="Times New Roman"/>
        </w:rPr>
        <w:t>owever</w:t>
      </w:r>
      <w:r w:rsidR="00C16F96">
        <w:rPr>
          <w:rFonts w:ascii="Times New Roman" w:hAnsi="Times New Roman" w:cs="Times New Roman"/>
        </w:rPr>
        <w:t>,</w:t>
      </w:r>
      <w:r w:rsidRPr="0077678C" w:rsidR="00CA1998">
        <w:rPr>
          <w:rFonts w:ascii="Times New Roman" w:hAnsi="Times New Roman" w:cs="Times New Roman"/>
        </w:rPr>
        <w:t xml:space="preserve"> it was the recall, </w:t>
      </w:r>
      <w:r w:rsidRPr="0077678C" w:rsidR="00DA2C67">
        <w:rPr>
          <w:rFonts w:ascii="Times New Roman" w:hAnsi="Times New Roman" w:cs="Times New Roman"/>
        </w:rPr>
        <w:t>critical for showing h</w:t>
      </w:r>
      <w:r w:rsidRPr="0077678C" w:rsidR="00CA1998">
        <w:rPr>
          <w:rFonts w:ascii="Times New Roman" w:hAnsi="Times New Roman" w:cs="Times New Roman"/>
        </w:rPr>
        <w:t xml:space="preserve">ow good </w:t>
      </w:r>
      <w:r w:rsidRPr="0077678C" w:rsidR="00DA2C67">
        <w:rPr>
          <w:rFonts w:ascii="Times New Roman" w:hAnsi="Times New Roman" w:cs="Times New Roman"/>
        </w:rPr>
        <w:t>a</w:t>
      </w:r>
      <w:r w:rsidRPr="0077678C" w:rsidR="00CA1998">
        <w:rPr>
          <w:rFonts w:ascii="Times New Roman" w:hAnsi="Times New Roman" w:cs="Times New Roman"/>
        </w:rPr>
        <w:t xml:space="preserve"> classification </w:t>
      </w:r>
      <w:r w:rsidRPr="0077678C" w:rsidR="00CE3FD8">
        <w:rPr>
          <w:rFonts w:ascii="Times New Roman" w:hAnsi="Times New Roman" w:cs="Times New Roman"/>
        </w:rPr>
        <w:t xml:space="preserve">model </w:t>
      </w:r>
      <w:r w:rsidRPr="0077678C" w:rsidR="00DA2C67">
        <w:rPr>
          <w:rFonts w:ascii="Times New Roman" w:hAnsi="Times New Roman" w:cs="Times New Roman"/>
        </w:rPr>
        <w:t>is</w:t>
      </w:r>
      <w:r w:rsidRPr="0077678C" w:rsidR="00CA1998">
        <w:rPr>
          <w:rFonts w:ascii="Times New Roman" w:hAnsi="Times New Roman" w:cs="Times New Roman"/>
        </w:rPr>
        <w:t xml:space="preserve"> at correctly identifying the behaviour,</w:t>
      </w:r>
      <w:r w:rsidR="00C16F96">
        <w:rPr>
          <w:rFonts w:ascii="Times New Roman" w:hAnsi="Times New Roman" w:cs="Times New Roman"/>
        </w:rPr>
        <w:t xml:space="preserve"> which</w:t>
      </w:r>
      <w:r w:rsidRPr="0077678C" w:rsidR="00CA1998">
        <w:rPr>
          <w:rFonts w:ascii="Times New Roman" w:hAnsi="Times New Roman" w:cs="Times New Roman"/>
        </w:rPr>
        <w:t xml:space="preserve"> varied greatly. </w:t>
      </w:r>
      <w:r w:rsidRPr="0077678C" w:rsidR="00AE605E">
        <w:rPr>
          <w:rFonts w:ascii="Times New Roman" w:hAnsi="Times New Roman" w:cs="Times New Roman"/>
        </w:rPr>
        <w:t xml:space="preserve">This could be because </w:t>
      </w:r>
      <w:r w:rsidRPr="0077678C" w:rsidR="00DA2C67">
        <w:rPr>
          <w:rFonts w:ascii="Times New Roman" w:hAnsi="Times New Roman" w:cs="Times New Roman"/>
        </w:rPr>
        <w:t xml:space="preserve">the window may miss either the start and/or the end of </w:t>
      </w:r>
      <w:r w:rsidRPr="0077678C" w:rsidR="00AE605E">
        <w:rPr>
          <w:rFonts w:ascii="Times New Roman" w:hAnsi="Times New Roman" w:cs="Times New Roman"/>
        </w:rPr>
        <w:t>urination events</w:t>
      </w:r>
      <w:r w:rsidRPr="0077678C" w:rsidR="00DA2C67">
        <w:rPr>
          <w:rFonts w:ascii="Times New Roman" w:hAnsi="Times New Roman" w:cs="Times New Roman"/>
        </w:rPr>
        <w:t>, which</w:t>
      </w:r>
      <w:r w:rsidRPr="0077678C" w:rsidR="00AE605E">
        <w:rPr>
          <w:rFonts w:ascii="Times New Roman" w:hAnsi="Times New Roman" w:cs="Times New Roman"/>
        </w:rPr>
        <w:t xml:space="preserve"> are defined by the</w:t>
      </w:r>
      <w:r w:rsidRPr="0077678C" w:rsidR="00DA2C67">
        <w:rPr>
          <w:rFonts w:ascii="Times New Roman" w:hAnsi="Times New Roman" w:cs="Times New Roman"/>
        </w:rPr>
        <w:t xml:space="preserve"> </w:t>
      </w:r>
      <w:r w:rsidRPr="0077678C" w:rsidR="00AE605E">
        <w:rPr>
          <w:rFonts w:ascii="Times New Roman" w:hAnsi="Times New Roman" w:cs="Times New Roman"/>
        </w:rPr>
        <w:t>change in pitch</w:t>
      </w:r>
      <w:r w:rsidRPr="0077678C" w:rsidR="00DA2C67">
        <w:rPr>
          <w:rFonts w:ascii="Times New Roman" w:hAnsi="Times New Roman" w:cs="Times New Roman"/>
        </w:rPr>
        <w:t xml:space="preserve"> (and the value of smoothed acceleration X and Z)</w:t>
      </w:r>
      <w:r w:rsidRPr="0077678C" w:rsidR="00AE605E">
        <w:rPr>
          <w:rFonts w:ascii="Times New Roman" w:hAnsi="Times New Roman" w:cs="Times New Roman"/>
        </w:rPr>
        <w:t xml:space="preserve"> as the sheep squats</w:t>
      </w:r>
      <w:r w:rsidRPr="0077678C" w:rsidR="0078262A">
        <w:rPr>
          <w:rFonts w:ascii="Times New Roman" w:hAnsi="Times New Roman" w:cs="Times New Roman"/>
        </w:rPr>
        <w:t xml:space="preserve"> and returns to standing</w:t>
      </w:r>
      <w:r w:rsidRPr="0077678C" w:rsidR="0023238E">
        <w:rPr>
          <w:rFonts w:ascii="Times New Roman" w:hAnsi="Times New Roman" w:cs="Times New Roman"/>
        </w:rPr>
        <w:t xml:space="preserve"> (Fig. 2)</w:t>
      </w:r>
      <w:r w:rsidRPr="0077678C" w:rsidR="0078262A">
        <w:rPr>
          <w:rFonts w:ascii="Times New Roman" w:hAnsi="Times New Roman" w:cs="Times New Roman"/>
        </w:rPr>
        <w:t>,</w:t>
      </w:r>
      <w:r w:rsidRPr="0077678C" w:rsidR="00DA2C67">
        <w:rPr>
          <w:rFonts w:ascii="Times New Roman" w:hAnsi="Times New Roman" w:cs="Times New Roman"/>
        </w:rPr>
        <w:t xml:space="preserve"> interspaced with</w:t>
      </w:r>
      <w:r w:rsidRPr="0077678C" w:rsidR="00AE605E">
        <w:rPr>
          <w:rFonts w:ascii="Times New Roman" w:hAnsi="Times New Roman" w:cs="Times New Roman"/>
        </w:rPr>
        <w:t xml:space="preserve"> lower VeDBA</w:t>
      </w:r>
      <w:r w:rsidRPr="0077678C" w:rsidR="00496863">
        <w:rPr>
          <w:rFonts w:ascii="Times New Roman" w:hAnsi="Times New Roman" w:cs="Times New Roman"/>
        </w:rPr>
        <w:t>,</w:t>
      </w:r>
      <w:r w:rsidRPr="0077678C" w:rsidR="00DA2C67">
        <w:rPr>
          <w:rFonts w:ascii="Times New Roman" w:hAnsi="Times New Roman" w:cs="Times New Roman"/>
        </w:rPr>
        <w:t xml:space="preserve"> because sheep remain</w:t>
      </w:r>
      <w:r w:rsidRPr="0077678C" w:rsidR="00496863">
        <w:rPr>
          <w:rFonts w:ascii="Times New Roman" w:hAnsi="Times New Roman" w:cs="Times New Roman"/>
        </w:rPr>
        <w:t xml:space="preserve"> stationary</w:t>
      </w:r>
      <w:r w:rsidRPr="0077678C" w:rsidR="00DA4115">
        <w:rPr>
          <w:rFonts w:ascii="Times New Roman" w:hAnsi="Times New Roman" w:cs="Times New Roman"/>
        </w:rPr>
        <w:t xml:space="preserve"> whilst urinating</w:t>
      </w:r>
      <w:r w:rsidRPr="0077678C" w:rsidR="0023238E">
        <w:rPr>
          <w:rFonts w:ascii="Times New Roman" w:hAnsi="Times New Roman" w:cs="Times New Roman"/>
        </w:rPr>
        <w:t>.</w:t>
      </w:r>
      <w:r w:rsidRPr="0077678C" w:rsidR="0012469C">
        <w:rPr>
          <w:rFonts w:ascii="Times New Roman" w:hAnsi="Times New Roman" w:cs="Times New Roman"/>
        </w:rPr>
        <w:t xml:space="preserve"> </w:t>
      </w:r>
      <w:r w:rsidRPr="0077678C" w:rsidR="00AE605E">
        <w:rPr>
          <w:rFonts w:ascii="Times New Roman" w:hAnsi="Times New Roman" w:cs="Times New Roman"/>
        </w:rPr>
        <w:t xml:space="preserve">Therefore, </w:t>
      </w:r>
      <w:r w:rsidRPr="0077678C" w:rsidR="00DA2C67">
        <w:rPr>
          <w:rFonts w:ascii="Times New Roman" w:hAnsi="Times New Roman" w:cs="Times New Roman"/>
        </w:rPr>
        <w:t xml:space="preserve">the interplay between window size and </w:t>
      </w:r>
      <w:r w:rsidRPr="0077678C" w:rsidR="00AE605E">
        <w:rPr>
          <w:rFonts w:ascii="Times New Roman" w:hAnsi="Times New Roman" w:cs="Times New Roman"/>
        </w:rPr>
        <w:t xml:space="preserve">the duration of the urination event </w:t>
      </w:r>
      <w:r w:rsidRPr="0077678C" w:rsidR="00DA2C67">
        <w:rPr>
          <w:rFonts w:ascii="Times New Roman" w:hAnsi="Times New Roman" w:cs="Times New Roman"/>
        </w:rPr>
        <w:t>may modulate the c</w:t>
      </w:r>
      <w:r w:rsidRPr="0077678C" w:rsidR="00AE605E">
        <w:rPr>
          <w:rFonts w:ascii="Times New Roman" w:hAnsi="Times New Roman" w:cs="Times New Roman"/>
        </w:rPr>
        <w:t xml:space="preserve">lassification error overall. </w:t>
      </w:r>
      <w:r w:rsidRPr="0077678C" w:rsidR="00DA2C67">
        <w:rPr>
          <w:rFonts w:ascii="Times New Roman" w:hAnsi="Times New Roman" w:cs="Times New Roman"/>
        </w:rPr>
        <w:t xml:space="preserve">In addition, </w:t>
      </w:r>
      <w:r w:rsidRPr="0077678C" w:rsidR="004B434F">
        <w:rPr>
          <w:rFonts w:ascii="Times New Roman" w:hAnsi="Times New Roman" w:cs="Times New Roman"/>
        </w:rPr>
        <w:t xml:space="preserve">the </w:t>
      </w:r>
      <w:r w:rsidRPr="0077678C" w:rsidR="00DA2C67">
        <w:rPr>
          <w:rFonts w:ascii="Times New Roman" w:hAnsi="Times New Roman" w:cs="Times New Roman"/>
        </w:rPr>
        <w:t>sample size of urination events</w:t>
      </w:r>
      <w:r w:rsidRPr="0077678C" w:rsidR="004B434F">
        <w:rPr>
          <w:rFonts w:ascii="Times New Roman" w:hAnsi="Times New Roman" w:cs="Times New Roman"/>
        </w:rPr>
        <w:t xml:space="preserve"> was one of the lowest</w:t>
      </w:r>
      <w:r w:rsidRPr="0077678C" w:rsidR="00DA2C67">
        <w:rPr>
          <w:rFonts w:ascii="Times New Roman" w:hAnsi="Times New Roman" w:cs="Times New Roman"/>
        </w:rPr>
        <w:t xml:space="preserve"> of our selected behaviours</w:t>
      </w:r>
      <w:r w:rsidRPr="0077678C" w:rsidR="00D81109">
        <w:rPr>
          <w:rFonts w:ascii="Times New Roman" w:hAnsi="Times New Roman" w:cs="Times New Roman"/>
        </w:rPr>
        <w:t>,</w:t>
      </w:r>
      <w:r w:rsidRPr="0077678C" w:rsidR="004B434F">
        <w:rPr>
          <w:rFonts w:ascii="Times New Roman" w:hAnsi="Times New Roman" w:cs="Times New Roman"/>
        </w:rPr>
        <w:t xml:space="preserve"> as it was difficult to film</w:t>
      </w:r>
      <w:r w:rsidRPr="0077678C" w:rsidR="00DA2C67">
        <w:rPr>
          <w:rFonts w:ascii="Times New Roman" w:hAnsi="Times New Roman" w:cs="Times New Roman"/>
        </w:rPr>
        <w:t>, resulting in a reduced training dataset to inform the model</w:t>
      </w:r>
      <w:r w:rsidRPr="0077678C" w:rsidR="004B434F">
        <w:rPr>
          <w:rFonts w:ascii="Times New Roman" w:hAnsi="Times New Roman" w:cs="Times New Roman"/>
        </w:rPr>
        <w:t xml:space="preserve">. </w:t>
      </w:r>
    </w:p>
    <w:p w:rsidRPr="0077678C" w:rsidR="00184DD1" w:rsidP="0077678C" w:rsidRDefault="00184DD1">
      <w:pPr>
        <w:spacing w:line="480" w:lineRule="auto"/>
        <w:rPr>
          <w:rFonts w:ascii="Times New Roman" w:hAnsi="Times New Roman" w:cs="Times New Roman"/>
        </w:rPr>
      </w:pPr>
    </w:p>
    <w:p w:rsidRPr="0077678C" w:rsidR="0085120E" w:rsidP="0077678C" w:rsidRDefault="00A9375B">
      <w:pPr>
        <w:spacing w:line="480" w:lineRule="auto"/>
        <w:rPr>
          <w:rFonts w:ascii="Times New Roman" w:hAnsi="Times New Roman" w:cs="Times New Roman"/>
        </w:rPr>
      </w:pPr>
      <w:r w:rsidRPr="0077678C">
        <w:rPr>
          <w:rFonts w:ascii="Times New Roman" w:hAnsi="Times New Roman" w:cs="Times New Roman"/>
        </w:rPr>
        <w:t xml:space="preserve">Urination had a </w:t>
      </w:r>
      <w:r w:rsidRPr="0077678C" w:rsidR="00D81109">
        <w:rPr>
          <w:rFonts w:ascii="Times New Roman" w:hAnsi="Times New Roman" w:cs="Times New Roman"/>
        </w:rPr>
        <w:t xml:space="preserve">visually </w:t>
      </w:r>
      <w:r w:rsidRPr="0077678C">
        <w:rPr>
          <w:rFonts w:ascii="Times New Roman" w:hAnsi="Times New Roman" w:cs="Times New Roman"/>
        </w:rPr>
        <w:t>very distinctive pattern</w:t>
      </w:r>
      <w:r w:rsidRPr="0077678C" w:rsidR="00D81109">
        <w:rPr>
          <w:rFonts w:ascii="Times New Roman" w:hAnsi="Times New Roman" w:cs="Times New Roman"/>
        </w:rPr>
        <w:t xml:space="preserve"> within the raw acceleration data (Fig. 2), which arises from the time-separated ‘squat’, ‘hold’ and ‘</w:t>
      </w:r>
      <w:r w:rsidRPr="0077678C" w:rsidR="0085120E">
        <w:rPr>
          <w:rFonts w:ascii="Times New Roman" w:hAnsi="Times New Roman" w:cs="Times New Roman"/>
        </w:rPr>
        <w:t>return-to-</w:t>
      </w:r>
      <w:r w:rsidRPr="0077678C" w:rsidR="00D81109">
        <w:rPr>
          <w:rFonts w:ascii="Times New Roman" w:hAnsi="Times New Roman" w:cs="Times New Roman"/>
        </w:rPr>
        <w:t xml:space="preserve">standing’ sequence. </w:t>
      </w:r>
      <w:r w:rsidRPr="0077678C">
        <w:rPr>
          <w:rFonts w:ascii="Times New Roman" w:hAnsi="Times New Roman" w:cs="Times New Roman"/>
        </w:rPr>
        <w:t xml:space="preserve"> </w:t>
      </w:r>
      <w:r w:rsidRPr="0077678C" w:rsidR="00D81109">
        <w:rPr>
          <w:rFonts w:ascii="Times New Roman" w:hAnsi="Times New Roman" w:cs="Times New Roman"/>
        </w:rPr>
        <w:t xml:space="preserve">Such readily identifiable patterns in the accelerometer trace may be better dealt with by an </w:t>
      </w:r>
      <w:r w:rsidRPr="0077678C" w:rsidR="0085120E">
        <w:rPr>
          <w:rFonts w:ascii="Times New Roman" w:hAnsi="Times New Roman" w:cs="Times New Roman"/>
        </w:rPr>
        <w:t>algorithm</w:t>
      </w:r>
      <w:r w:rsidRPr="0077678C" w:rsidR="00D81109">
        <w:rPr>
          <w:rFonts w:ascii="Times New Roman" w:hAnsi="Times New Roman" w:cs="Times New Roman"/>
        </w:rPr>
        <w:t xml:space="preserve"> that accurately d</w:t>
      </w:r>
      <w:r w:rsidRPr="0077678C" w:rsidR="0085120E">
        <w:rPr>
          <w:rFonts w:ascii="Times New Roman" w:hAnsi="Times New Roman" w:cs="Times New Roman"/>
        </w:rPr>
        <w:t xml:space="preserve">efines the time-based order </w:t>
      </w:r>
      <w:r w:rsidRPr="0077678C" w:rsidR="00D51259">
        <w:rPr>
          <w:rFonts w:ascii="Times New Roman" w:hAnsi="Times New Roman" w:cs="Times New Roman"/>
        </w:rPr>
        <w:t>of important variables</w:t>
      </w:r>
      <w:r w:rsidRPr="0077678C" w:rsidR="009C007E">
        <w:rPr>
          <w:rFonts w:ascii="Times New Roman" w:hAnsi="Times New Roman" w:cs="Times New Roman"/>
        </w:rPr>
        <w:t xml:space="preserve"> in sequen</w:t>
      </w:r>
      <w:r w:rsidRPr="0077678C" w:rsidR="0085120E">
        <w:rPr>
          <w:rFonts w:ascii="Times New Roman" w:hAnsi="Times New Roman" w:cs="Times New Roman"/>
        </w:rPr>
        <w:t>ce, as</w:t>
      </w:r>
      <w:r w:rsidRPr="0077678C" w:rsidR="00AC1DCF">
        <w:rPr>
          <w:rFonts w:ascii="Times New Roman" w:hAnsi="Times New Roman" w:cs="Times New Roman"/>
        </w:rPr>
        <w:t xml:space="preserve"> done by template matching </w:t>
      </w:r>
      <w:r w:rsidRPr="0077678C" w:rsidR="00AC1DCF">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"10.1186/s40462-015-0056-3", "ISBN" : "4046201500563", "ISSN" : "2051-3933", "PMID" : "26392863", "abstract" : "BACKGROUND: Smart tags attached to freely-roaming animals recording multiple parameters at infra-second rates are becoming commonplace, and are transforming our understanding of the way wild animals behave. Interpretation of such data is complex and currently limits the ability of biologists to realise the value of their recorded information.\\n\\nDESCRIPTION: This work presents Framework4, an all-encompassing software suite which operates on smart sensor data to determine the 4 key elements considered pivotal for movement analysis from such tags (Endangered Species Res 4: 123-37, 2008). These are; animal trajectory, behaviour, energy expenditure and quantification of the environment in which the animal moves. The program transforms smart sensor data into dead-reckoned movements, template-matched behaviours, dynamic body acceleration-derived energetics and position-linked environmental data before outputting it all into a single file. Biologists are thus left with a single data set where animal actions and environmental conditions can be linked across time and space.\\n\\nCONCLUSIONS: Framework4 is a user-friendly software that assists biologists in elucidating 4 key aspects of wild animal ecology using data derived from tags with multiple sensors recording at high rates. Its use should enhance the ability of biologists to derive meaningful data rapidly from complex data.", "author" : [ { "dropping-particle" : "", "family" : "Walker", "given" : "James S", "non-dropping-particle" : "", "parse-names" : false, "suffix" : "" }, { "dropping-particle" : "", "family" : "Jones", "given" : "Mark W", "non-dropping-particle" : "", "parse-names" : false, "suffix" : "" }, { "dropping-particle" : "", "family" : "Laramee", "given" : "Robert S", "non-dropping-particle" : "", "parse-names" : false, "suffix" : "" }, { "dropping-particle" : "", "family" : "Holton", "given" : "Mark D", "non-dropping-particle" : "", "parse-names" : false, "suffix" : "" }, { "dropping-particle" : "", "family" : "Shepard", "given" : "Emily Lc", "non-dropping-particle" : "", "parse-names" : false, "suffix" : "" }, { "dropping-particle" : "", "family" : "Williams", "given" : "Hannah J", "non-dropping-particle" : "", "parse-names" : false, "suffix" : "" }, { "dropping-particle" : "", "family" : "Scantlebury", "given" : "D Michael", "non-dropping-particle" : "", "parse-names" : false, "suffix" : "" }, { "dropping-particle" : "", "family" : "Marks", "given" : "Nikki J", "non-dropping-particle" : "", "parse-names" : false, "suffix" : "" }, { "dropping-particle" : "", "family" : "Magowan", "given" : "Elizabeth a", "non-dropping-particle" : "", "parse-names" : false, "suffix" : "" }, { "dropping-particle" : "", "family" : "Maguire", "given" : "Iain E", "non-dropping-particle" : "", "parse-names" : false, "suffix" : "" }, { "dropping-particle" : "", "family" : "Bidder", "given" : "Owen R", "non-dropping-particle" : "", "parse-names" : false, "suffix" : "" }, { "dropping-particle" : "", "family" : "Virgilio", "given" : "Agustina", "non-dropping-particle" : "Di", "parse-names" : false, "suffix" : "" }, { "dropping-particle" : "", "family" : "Wilson", "given" : "Rory P", "non-dropping-particle" : "", "parse-names" : false, "suffix" : "" } ], "container-title" : "Movement Ecology", "id" : "ITEM-1", "issue" : "29", "issued" : { "date-parts" : [ [ "2015" ] ] }, "page" : "1-16", "publisher" : "Movement Ecology", "title" : "Prying into the intimate secrets of animal lives; software beyond hardware for comprehensive annotation in 'Daily Diary' tags.", "type" : "article-journal", "volume" : "3" }, "uris" : [ "http://www.mendeley.com/documents/?uuid=38dc3b6c-fe0d-43df-acfb-685cdcb42453" ] } ], "mendeley" : { "formattedCitation" : "(Walker &lt;i&gt;et al.&lt;/i&gt;, 2015)", "plainTextFormattedCitation" : "(Walker et al., 2015)", "previouslyFormattedCitation" : "(Walker &lt;i&gt;et al.&lt;/i&gt;, 2015)" }, "properties" : { "noteIndex" : 0 }, "schema" : "https://github.com/citation-style-language/schema/raw/master/csl-citation.json" }</w:instrText>
      </w:r>
      <w:r w:rsidRPr="0077678C" w:rsidR="00AC1DCF">
        <w:rPr>
          <w:rFonts w:ascii="Times New Roman" w:hAnsi="Times New Roman" w:cs="Times New Roman"/>
        </w:rPr>
        <w:fldChar w:fldCharType="separate"/>
      </w:r>
      <w:r w:rsidRPr="00A30114" w:rsidR="00A30114">
        <w:rPr>
          <w:rFonts w:ascii="Times New Roman" w:hAnsi="Times New Roman" w:cs="Times New Roman"/>
          <w:noProof/>
        </w:rPr>
        <w:t xml:space="preserve">(Walker </w:t>
      </w:r>
      <w:r w:rsidRPr="00A30114" w:rsidR="00A30114">
        <w:rPr>
          <w:rFonts w:ascii="Times New Roman" w:hAnsi="Times New Roman" w:cs="Times New Roman"/>
          <w:i/>
          <w:noProof/>
        </w:rPr>
        <w:t>et al.</w:t>
      </w:r>
      <w:r w:rsidRPr="00A30114" w:rsidR="00A30114">
        <w:rPr>
          <w:rFonts w:ascii="Times New Roman" w:hAnsi="Times New Roman" w:cs="Times New Roman"/>
          <w:noProof/>
        </w:rPr>
        <w:t>, 2015)</w:t>
      </w:r>
      <w:r w:rsidRPr="0077678C" w:rsidR="00AC1DCF">
        <w:rPr>
          <w:rFonts w:ascii="Times New Roman" w:hAnsi="Times New Roman" w:cs="Times New Roman"/>
        </w:rPr>
        <w:fldChar w:fldCharType="end"/>
      </w:r>
      <w:r w:rsidRPr="0077678C" w:rsidR="0085120E">
        <w:rPr>
          <w:rFonts w:ascii="Times New Roman" w:hAnsi="Times New Roman" w:cs="Times New Roman"/>
        </w:rPr>
        <w:t>, for example.</w:t>
      </w:r>
      <w:r w:rsidRPr="0077678C" w:rsidR="009C007E">
        <w:rPr>
          <w:rFonts w:ascii="Times New Roman" w:hAnsi="Times New Roman" w:cs="Times New Roman"/>
        </w:rPr>
        <w:t xml:space="preserve"> </w:t>
      </w:r>
      <w:r w:rsidRPr="0077678C" w:rsidR="0085120E">
        <w:rPr>
          <w:rFonts w:ascii="Times New Roman" w:hAnsi="Times New Roman" w:cs="Times New Roman"/>
        </w:rPr>
        <w:t>The immediate difficulty here, is coping with variabl</w:t>
      </w:r>
      <w:r w:rsidR="0062036B">
        <w:rPr>
          <w:rFonts w:ascii="Times New Roman" w:hAnsi="Times New Roman" w:cs="Times New Roman"/>
        </w:rPr>
        <w:t>e durations within such event</w:t>
      </w:r>
      <w:r w:rsidRPr="0077678C" w:rsidR="0085120E">
        <w:rPr>
          <w:rFonts w:ascii="Times New Roman" w:hAnsi="Times New Roman" w:cs="Times New Roman"/>
        </w:rPr>
        <w:t xml:space="preserve"> behaviours</w:t>
      </w:r>
      <w:r w:rsidRPr="0077678C" w:rsidR="00984007">
        <w:rPr>
          <w:rFonts w:ascii="Times New Roman" w:hAnsi="Times New Roman" w:cs="Times New Roman"/>
        </w:rPr>
        <w:t xml:space="preserve">. </w:t>
      </w:r>
      <w:r w:rsidRPr="0077678C" w:rsidR="00210226">
        <w:rPr>
          <w:rFonts w:ascii="Times New Roman" w:hAnsi="Times New Roman" w:cs="Times New Roman"/>
        </w:rPr>
        <w:t xml:space="preserve">It may also be more difficult for identifying behaviours that occur simultaneously within </w:t>
      </w:r>
      <w:r w:rsidR="0062036B">
        <w:rPr>
          <w:rFonts w:ascii="Times New Roman" w:hAnsi="Times New Roman" w:cs="Times New Roman"/>
        </w:rPr>
        <w:t>state</w:t>
      </w:r>
      <w:r w:rsidRPr="0077678C" w:rsidR="00210226">
        <w:rPr>
          <w:rFonts w:ascii="Times New Roman" w:hAnsi="Times New Roman" w:cs="Times New Roman"/>
        </w:rPr>
        <w:t xml:space="preserve"> behaviours</w:t>
      </w:r>
      <w:r w:rsidRPr="0077678C" w:rsidR="00984007">
        <w:rPr>
          <w:rFonts w:ascii="Times New Roman" w:hAnsi="Times New Roman" w:cs="Times New Roman"/>
        </w:rPr>
        <w:t xml:space="preserve">. </w:t>
      </w:r>
    </w:p>
    <w:p w:rsidR="002D3152" w:rsidP="0077678C" w:rsidRDefault="002D3152">
      <w:pPr>
        <w:spacing w:line="480" w:lineRule="auto"/>
        <w:rPr>
          <w:rFonts w:ascii="Times New Roman" w:hAnsi="Times New Roman" w:cs="Times New Roman"/>
        </w:rPr>
      </w:pPr>
    </w:p>
    <w:p w:rsidR="00955CE9" w:rsidP="0077678C" w:rsidRDefault="006D772A">
      <w:pPr>
        <w:spacing w:line="480" w:lineRule="auto"/>
        <w:rPr>
          <w:rFonts w:ascii="Times New Roman" w:hAnsi="Times New Roman" w:cs="Times New Roman"/>
        </w:rPr>
      </w:pPr>
      <w:r w:rsidRPr="0077678C">
        <w:rPr>
          <w:rFonts w:ascii="Times New Roman" w:hAnsi="Times New Roman" w:cs="Times New Roman"/>
        </w:rPr>
        <w:t>Despite the issues associated with identifying infrequent and transient behaviours like urination, this s</w:t>
      </w:r>
      <w:r w:rsidRPr="0077678C" w:rsidR="0096786D">
        <w:rPr>
          <w:rFonts w:ascii="Times New Roman" w:hAnsi="Times New Roman" w:cs="Times New Roman"/>
        </w:rPr>
        <w:t>tudy has nonetheless identified</w:t>
      </w:r>
      <w:r w:rsidRPr="0077678C" w:rsidR="00B90F47">
        <w:rPr>
          <w:rFonts w:ascii="Times New Roman" w:hAnsi="Times New Roman" w:cs="Times New Roman"/>
        </w:rPr>
        <w:t xml:space="preserve"> </w:t>
      </w:r>
      <w:r w:rsidRPr="0077678C">
        <w:rPr>
          <w:rFonts w:ascii="Times New Roman" w:hAnsi="Times New Roman" w:cs="Times New Roman"/>
        </w:rPr>
        <w:t>urination events from accelerometer data. This approach</w:t>
      </w:r>
      <w:r w:rsidR="00C16F96">
        <w:rPr>
          <w:rFonts w:ascii="Times New Roman" w:hAnsi="Times New Roman" w:cs="Times New Roman"/>
        </w:rPr>
        <w:t>,</w:t>
      </w:r>
      <w:r w:rsidRPr="0077678C">
        <w:rPr>
          <w:rFonts w:ascii="Times New Roman" w:hAnsi="Times New Roman" w:cs="Times New Roman"/>
        </w:rPr>
        <w:t xml:space="preserve"> therefore</w:t>
      </w:r>
      <w:r w:rsidR="00C16F96">
        <w:rPr>
          <w:rFonts w:ascii="Times New Roman" w:hAnsi="Times New Roman" w:cs="Times New Roman"/>
        </w:rPr>
        <w:t>,</w:t>
      </w:r>
      <w:r w:rsidRPr="0077678C">
        <w:rPr>
          <w:rFonts w:ascii="Times New Roman" w:hAnsi="Times New Roman" w:cs="Times New Roman"/>
        </w:rPr>
        <w:t xml:space="preserve"> provides valuable information about ur</w:t>
      </w:r>
      <w:r w:rsidR="00C16F96">
        <w:rPr>
          <w:rFonts w:ascii="Times New Roman" w:hAnsi="Times New Roman" w:cs="Times New Roman"/>
        </w:rPr>
        <w:t>ination frequency and duration. W</w:t>
      </w:r>
      <w:r w:rsidRPr="0077678C">
        <w:rPr>
          <w:rFonts w:ascii="Times New Roman" w:hAnsi="Times New Roman" w:cs="Times New Roman"/>
        </w:rPr>
        <w:t xml:space="preserve">hen combined with </w:t>
      </w:r>
      <w:r w:rsidR="00FA41EB">
        <w:rPr>
          <w:rFonts w:ascii="Times New Roman" w:hAnsi="Times New Roman" w:cs="Times New Roman"/>
        </w:rPr>
        <w:t xml:space="preserve">high-resolution </w:t>
      </w:r>
      <w:r w:rsidRPr="0077678C">
        <w:rPr>
          <w:rFonts w:ascii="Times New Roman" w:hAnsi="Times New Roman" w:cs="Times New Roman"/>
        </w:rPr>
        <w:t xml:space="preserve">GPS data </w:t>
      </w:r>
      <w:r w:rsidR="000125D0">
        <w:rPr>
          <w:rFonts w:ascii="Times New Roman" w:hAnsi="Times New Roman" w:cs="Times New Roman"/>
        </w:rPr>
        <w:t xml:space="preserve">(e.g. </w:t>
      </w:r>
      <w:r w:rsidR="000125D0">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"10.1007/s00265-011-1193-3", "ISBN" : "0340-5443", "ISSN" : "03405443", "abstract" : "Social Network Analysis has become an important methodological tool for advancing our understanding of human and animal group behaviour. However, researchers tend to rely on arbitrary distance and time measures when defining 'contacts' or 'associations' between individuals based on preliminary observation. Otherwise, criteria are chosen on the basis of the communication range of sensor devices (e. g. bluetooth communication ranges) or the sampling frequencies of collection devices (e. g. Global Positioning System devices). Thus, researchers lack an established protocol for determining both relevant association distances and minimum sampling rates required to accurately represent the network structure under investigation. In this paper, we demonstrate how researchers can use experimental and statistical methods to establish spatial and temporal association patterns and thus correctly characterise social networks in both time and space. To do this, we first perform a mixing experiment with Merino sheep (Ovis aries) and use a community detection algorithm that allows us to identify the spatial and temporal distance at which we can best identify clusters of previously familiar sheep. This turns out to be within 2-3 m of each other for at least 3 min. We then calculate the network graph entropy rate-a measure of ease of spreading of information (e. g. a disease) in a network-to determine the minimum sampling rate required to capture the variability observed in our sheep networks during distinct activity phases. Our results indicate the need for sampling intervals of less than a minute apart. The tools that we employ are versatile and could be applied to a wide range of species and social network datasets, thus allowing an increase in both the accuracy and efficiency of data collection when exploring spatial association patterns in gregarious species.", "author" : [ { "dropping-particle" : "", "family" : "Haddadi", "given" : "Hamed", "non-dropping-particle" : "", "parse-names" : false, "suffix" : "" }, { "dropping-particle" : "", "family" : "King", "given" : "Andrew J.", "non-dropping-particle" : "", "parse-names" : false, "suffix" : "" }, { "dropping-particle" : "", "family" : "Wills", "given" : "Alison P.", "non-dropping-particle" : "", "parse-names" : false, "suffix" : "" }, { "dropping-particle" : "", "family" : "Fay", "given" : "Damien", "non-dropping-particle" : "", "parse-names" : false, "suffix" : "" }, { "dropping-particle" : "", "family" : "Lowe", "given" : "John", "non-dropping-particle" : "", "parse-names" : false, "suffix" : "" }, { "dropping-particle" : "", "family" : "Morton", "given" : "A. Jennifer", "non-dropping-particle" : "", "parse-names" : false, "suffix" : "" }, { "dropping-particle" : "", "family" : "Hailes", "given" : "Stephen", "non-dropping-particle" : "", "parse-names" : false, "suffix" : "" }, { "dropping-particle" : "", "family" : "Wilson", "given" : "Alan M.", "non-dropping-particle" : "", "parse-names" : false, "suffix" : "" } ], "container-title" : "Behavioral Ecology and Sociobiology", "id" : "ITEM-1", "issue" : "8", "issued" : { "date-parts" : [ [ "2011" ] ] }, "page" : "1659-1668", "title" : "Determining association networks in social animals: Choosing spatial-temporal criteria and sampling rates", "type" : "article-journal", "volume" : "65" }, "uris" : [ "http://www.mendeley.com/documents/?uuid=eddb0a9c-8cc5-47e8-a46f-83ff5cb65a83" ] } ], "mendeley" : { "formattedCitation" : "(Haddadi &lt;i&gt;et al.&lt;/i&gt;, 2011)", "manualFormatting" : "Haddadi et al., 2011)", "plainTextFormattedCitation" : "(Haddadi et al., 2011)", "previouslyFormattedCitation" : "(Haddadi &lt;i&gt;et al.&lt;/i&gt;, 2011)" }, "properties" : { "noteIndex" : 0 }, "schema" : "https://github.com/citation-style-language/schema/raw/master/csl-citation.json" }</w:instrText>
      </w:r>
      <w:r w:rsidR="000125D0">
        <w:rPr>
          <w:rFonts w:ascii="Times New Roman" w:hAnsi="Times New Roman" w:cs="Times New Roman"/>
        </w:rPr>
        <w:fldChar w:fldCharType="separate"/>
      </w:r>
      <w:r w:rsidRPr="000125D0" w:rsidR="000125D0">
        <w:rPr>
          <w:rFonts w:ascii="Times New Roman" w:hAnsi="Times New Roman" w:cs="Times New Roman"/>
          <w:noProof/>
        </w:rPr>
        <w:t>Haddadi et al., 2011)</w:t>
      </w:r>
      <w:r w:rsidR="000125D0">
        <w:rPr>
          <w:rFonts w:ascii="Times New Roman" w:hAnsi="Times New Roman" w:cs="Times New Roman"/>
        </w:rPr>
        <w:fldChar w:fldCharType="end"/>
      </w:r>
      <w:r w:rsidR="003761FC">
        <w:rPr>
          <w:rFonts w:ascii="Times New Roman" w:hAnsi="Times New Roman" w:cs="Times New Roman"/>
        </w:rPr>
        <w:t xml:space="preserve"> it </w:t>
      </w:r>
      <w:r w:rsidRPr="0077678C">
        <w:rPr>
          <w:rFonts w:ascii="Times New Roman" w:hAnsi="Times New Roman" w:cs="Times New Roman"/>
        </w:rPr>
        <w:t>can provide spatial and temporal information on urine emissions</w:t>
      </w:r>
      <w:r w:rsidR="00FA41EB">
        <w:rPr>
          <w:rFonts w:ascii="Times New Roman" w:hAnsi="Times New Roman" w:cs="Times New Roman"/>
        </w:rPr>
        <w:t xml:space="preserve"> </w:t>
      </w:r>
      <w:r w:rsidR="00E74AD6">
        <w:rPr>
          <w:rFonts w:ascii="Times New Roman" w:hAnsi="Times New Roman" w:cs="Times New Roman"/>
        </w:rPr>
        <w:t>(Fig. A</w:t>
      </w:r>
      <w:r w:rsidRPr="00974320" w:rsidR="00023A57">
        <w:rPr>
          <w:rFonts w:ascii="Times New Roman" w:hAnsi="Times New Roman" w:cs="Times New Roman"/>
        </w:rPr>
        <w:t>1)</w:t>
      </w:r>
      <w:r w:rsidRPr="00974320">
        <w:rPr>
          <w:rFonts w:ascii="Times New Roman" w:hAnsi="Times New Roman" w:cs="Times New Roman"/>
        </w:rPr>
        <w:t>.</w:t>
      </w:r>
      <w:r w:rsidR="002E55A0">
        <w:rPr>
          <w:rFonts w:ascii="Times New Roman" w:hAnsi="Times New Roman" w:cs="Times New Roman"/>
        </w:rPr>
        <w:t xml:space="preserve"> This method of using rear-mounted tags to identify urination events would not be suitable to </w:t>
      </w:r>
      <w:r w:rsidR="00FD39E4">
        <w:rPr>
          <w:rFonts w:ascii="Times New Roman" w:hAnsi="Times New Roman" w:cs="Times New Roman"/>
        </w:rPr>
        <w:t>detect</w:t>
      </w:r>
      <w:r w:rsidR="002E55A0">
        <w:rPr>
          <w:rFonts w:ascii="Times New Roman" w:hAnsi="Times New Roman" w:cs="Times New Roman"/>
        </w:rPr>
        <w:t xml:space="preserve"> urination events of rams, as they do not exhibit the characteristic squat movement that is used for ewes. However, the number of rams grazing compared to breeding ewes would be negligible and therefore would not have as much impact on greenhouse gas emissions.</w:t>
      </w:r>
      <w:r w:rsidRPr="0077678C">
        <w:rPr>
          <w:rFonts w:ascii="Times New Roman" w:hAnsi="Times New Roman" w:cs="Times New Roman"/>
        </w:rPr>
        <w:t xml:space="preserve"> </w:t>
      </w:r>
      <w:r w:rsidR="003761FC">
        <w:rPr>
          <w:rFonts w:ascii="Times New Roman" w:hAnsi="Times New Roman" w:cs="Times New Roman"/>
        </w:rPr>
        <w:t>G</w:t>
      </w:r>
      <w:r w:rsidRPr="0077678C" w:rsidR="003761FC">
        <w:rPr>
          <w:rFonts w:ascii="Times New Roman" w:hAnsi="Times New Roman" w:cs="Times New Roman"/>
        </w:rPr>
        <w:t xml:space="preserve">iven that sheep movement is not random </w:t>
      </w:r>
      <w:r w:rsidRPr="0077678C" w:rsidR="003761FC">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"abstract" : "The distribution of sheep was monitored for three years on part of an unimproved high-country summer range composed of several land units with different phases of degraded tall tussock and short tussock grassland. Sheep distribution was found to be non-random and to vary seasonally. Available dry matter and water content of inter-tussock vegetation were monitored on well vegetated land units for one season. The sheep tended to move from the study area as the available inter-tussock herbage matured and declined in water content and quantity, up to mid-January. Those sheep remaining on the study area and additional sheep liberated onto the range in late February tended to show an increased preference for a damper area and an adjacent land unit. Factors apparently influencing this behaviour are discussed. The proportion of daylight hours the sheep spent grazing was consistently high but with an apparent decline in autumn. 85 INTRODUCTION", "author" : [ { "dropping-particle" : "", "family" : "Harris", "given" : "P. S.", "non-dropping-particle" : "", "parse-names" : false, "suffix" : "" }, { "dropping-particle" : "", "family" : "O'Connor", "given" : "K. F.", "non-dropping-particle" : "", "parse-names" : false, "suffix" : "" } ], "container-title" : "New Zealand Journal of Ecology", "id" : "ITEM-1", "issued" : { "date-parts" : [ [ "1980" ] ] }, "page" : "85-96", "title" : "The Grazing Behaviour of Sheep (Ovis aries) on a High-Country Summer Range in Canterbury, New Zealand", "type" : "article-journal", "volume" : "3" }, "uris" : [ "http://www.mendeley.com/documents/?uuid=75d5bf2d-627a-4cf6-a497-0e98359e205f" ] } ], "mendeley" : { "formattedCitation" : "(Harris &amp; O\u2019Connor, 1980)", "plainTextFormattedCitation" : "(Harris &amp; O\u2019Connor, 1980)", "previouslyFormattedCitation" : "(Harris &amp; O\u2019Connor, 1980)" }, "properties" : { "noteIndex" : 0 }, "schema" : "https://github.com/citation-style-language/schema/raw/master/csl-citation.json" }</w:instrText>
      </w:r>
      <w:r w:rsidRPr="0077678C" w:rsidR="003761FC">
        <w:rPr>
          <w:rFonts w:ascii="Times New Roman" w:hAnsi="Times New Roman" w:cs="Times New Roman"/>
        </w:rPr>
        <w:fldChar w:fldCharType="separate"/>
      </w:r>
      <w:r w:rsidRPr="00A30114" w:rsidR="00A30114">
        <w:rPr>
          <w:rFonts w:ascii="Times New Roman" w:hAnsi="Times New Roman" w:cs="Times New Roman"/>
          <w:noProof/>
        </w:rPr>
        <w:t>(Harris &amp; O’Connor, 1980)</w:t>
      </w:r>
      <w:r w:rsidRPr="0077678C" w:rsidR="003761FC">
        <w:rPr>
          <w:rFonts w:ascii="Times New Roman" w:hAnsi="Times New Roman" w:cs="Times New Roman"/>
        </w:rPr>
        <w:fldChar w:fldCharType="end"/>
      </w:r>
      <w:r w:rsidRPr="0077678C" w:rsidR="003761FC">
        <w:rPr>
          <w:rFonts w:ascii="Times New Roman" w:hAnsi="Times New Roman" w:cs="Times New Roman"/>
        </w:rPr>
        <w:t xml:space="preserve"> their patterns of urination are not expected to be either. </w:t>
      </w:r>
      <w:r w:rsidR="003761FC">
        <w:rPr>
          <w:rFonts w:ascii="Times New Roman" w:hAnsi="Times New Roman" w:cs="Times New Roman"/>
        </w:rPr>
        <w:t>In fact p</w:t>
      </w:r>
      <w:r w:rsidRPr="0077678C">
        <w:rPr>
          <w:rFonts w:ascii="Times New Roman" w:hAnsi="Times New Roman" w:cs="Times New Roman"/>
        </w:rPr>
        <w:t xml:space="preserve">revious work over a </w:t>
      </w:r>
      <w:r w:rsidRPr="0077678C" w:rsidR="0096786D">
        <w:rPr>
          <w:rFonts w:ascii="Times New Roman" w:hAnsi="Times New Roman" w:cs="Times New Roman"/>
        </w:rPr>
        <w:t>six-day</w:t>
      </w:r>
      <w:r w:rsidRPr="0077678C">
        <w:rPr>
          <w:rFonts w:ascii="Times New Roman" w:hAnsi="Times New Roman" w:cs="Times New Roman"/>
        </w:rPr>
        <w:t xml:space="preserve"> trial estimated that sheep deposit about 30 % of </w:t>
      </w:r>
      <w:r w:rsidR="003761FC">
        <w:rPr>
          <w:rFonts w:ascii="Times New Roman" w:hAnsi="Times New Roman" w:cs="Times New Roman"/>
        </w:rPr>
        <w:t xml:space="preserve">their </w:t>
      </w:r>
      <w:r w:rsidRPr="0077678C">
        <w:rPr>
          <w:rFonts w:ascii="Times New Roman" w:hAnsi="Times New Roman" w:cs="Times New Roman"/>
        </w:rPr>
        <w:t xml:space="preserve">urine over only 7.5 % of </w:t>
      </w:r>
      <w:r w:rsidR="003761FC">
        <w:rPr>
          <w:rFonts w:ascii="Times New Roman" w:hAnsi="Times New Roman" w:cs="Times New Roman"/>
        </w:rPr>
        <w:t>the</w:t>
      </w:r>
      <w:r w:rsidRPr="0077678C">
        <w:rPr>
          <w:rFonts w:ascii="Times New Roman" w:hAnsi="Times New Roman" w:cs="Times New Roman"/>
        </w:rPr>
        <w:t xml:space="preserve"> pasture area </w:t>
      </w:r>
      <w:r w:rsidR="003761FC">
        <w:rPr>
          <w:rFonts w:ascii="Times New Roman" w:hAnsi="Times New Roman" w:cs="Times New Roman"/>
        </w:rPr>
        <w:t xml:space="preserve">used for grazing </w:t>
      </w:r>
      <w:r w:rsidRPr="0077678C">
        <w:rPr>
          <w:rFonts w:ascii="Times New Roman" w:hAnsi="Times New Roman" w:cs="Times New Roman"/>
        </w:rPr>
        <w:t>(</w:t>
      </w:r>
      <w:r w:rsidRPr="0077678C">
        <w:rPr>
          <w:rFonts w:ascii="Times New Roman" w:hAnsi="Times New Roman" w:cs="Times New Roman"/>
        </w:rPr>
        <w:fldChar w:fldCharType="begin" w:fldLock="1"/>
      </w:r>
      <w:r w:rsidR="00A30114">
        <w:rPr>
          <w:rFonts w:ascii="Times New Roman" w:hAnsi="Times New Roman" w:cs="Times New Roman"/>
        </w:rPr>
        <w:instrText>ADDIN CSL_CITATION { "citationItems" : [ { "id" : "ITEM-1", "itemData" : { "DOI" : "10.1016/j.compag.2010.04.005", "ISBN" : "0168-1699", "ISSN" : "01681699", "abstract" : "Urine excreted in patches by grazing livestock accounts for much of the nitrogen (N) loss to the environment in grazing systems. These losses arise mainly through N leaching to ground water and gaseous losses to the atmosphere. Models of grazing systems ideally require data on urination frequency, N load in each urination event and spatial distribution patterns of urine. To date there has been a lack of suitable equipment for obtaining information on urination characteristics of grazing animals. This paper describes a urine sensor that detects and logs each urination event of female sheep and cattle. A thermistor suspended below the vulva continuously measures ambient temperature except when urine passes over it, causing the temperature to rise to near body temperature. Field validation showed 85% and 78% of sensor-detected urination events by sheep and cattle sensors, respectively, were seen by the observer. Some of the urination events identified by the sensor but not seen by the observer were confirmed by video footage. For cattle, only one observed urination event was not detected by the urine sensor, giving a 4% error rate of detection. Daily urination frequencies (ewes: 13-23eventsday -1; cows: 11-26eventsday -1) were similar to published data for these species. A custom-made GPS unit worn on the rump of the ewe and on the collar of the cow logged animal position continuously so that urine patch position could be determined. Examples of urine distribution patterns by ewes and beef cows in large, hilly paddocks clearly show campsite locations where a disproportionate number of urination events occurred. For sheep, the correlation between time spent in an area and the number of urination events in the same area was r=0.82, but this correlation was weaker for cattle (r=0.54). ?? 2010 Elsevier B.V.", "author" : [ { "dropping-particle" : "", "family" : "Betteridge", "given" : "Keith", "non-dropping-particle" : "", "parse-names" : false, "suffix" : "" }, { "dropping-particle" : "", "family" : "Hoogendoorn", "given" : "Coby", "non-dropping-particle" : "", "parse-names" : false, "suffix" : "" }, { "dropping-particle" : "", "family" : "Costall", "given" : "Des", "non-dropping-particle" : "", "parse-names" : false, "suffix" : "" }, { "dropping-particle" : "", "family" : "Carter", "given" : "Mark", "non-dropping-particle" : "", "parse-names" : false, "suffix" : "" }, { "dropping-particle" : "", "family" : "Griffiths", "given" : "Wendy", "non-dropping-particle" : "", "parse-names" : false, "suffix" : "" } ], "container-title" : "Computers and Electronics in Agriculture", "id" : "ITEM-1", "issue" : "1", "issued" : { "date-parts" : [ [ "2010" ] ] }, "page" : "66-73", "title" : "Sensors for detecting and logging spatial distribution of urine patches of grazing female sheep and cattle", "type" : "article-journal", "volume" : "73" }, "uris" : [ "http://www.mendeley.com/documents/?uuid=6242127d-7b1f-44d8-8fc6-565caa80e3d2" ] } ], "mendeley" : { "formattedCitation" : "(Betteridge &lt;i&gt;et al.&lt;/i&gt;, 2010)", "manualFormatting" : "Betteridge et al. 2010)", "plainTextFormattedCitation" : "(Betteridge et al., 2010)", "previouslyFormattedCitation" : "(Betteridge &lt;i&gt;et al.&lt;/i&gt;, 2010)" }, "properties" : { "noteIndex" : 0 }, "schema" : "https://github.com/citation-style-language/schema/raw/master/csl-citation.json" }</w:instrText>
      </w:r>
      <w:r w:rsidRPr="0077678C">
        <w:rPr>
          <w:rFonts w:ascii="Times New Roman" w:hAnsi="Times New Roman" w:cs="Times New Roman"/>
        </w:rPr>
        <w:fldChar w:fldCharType="separate"/>
      </w:r>
      <w:r w:rsidRPr="0077678C">
        <w:rPr>
          <w:rFonts w:ascii="Times New Roman" w:hAnsi="Times New Roman" w:cs="Times New Roman"/>
          <w:noProof/>
        </w:rPr>
        <w:t>Betteridge et al. 2010)</w:t>
      </w:r>
      <w:r w:rsidRPr="0077678C">
        <w:rPr>
          <w:rFonts w:ascii="Times New Roman" w:hAnsi="Times New Roman" w:cs="Times New Roman"/>
        </w:rPr>
        <w:fldChar w:fldCharType="end"/>
      </w:r>
      <w:r w:rsidR="003761FC">
        <w:rPr>
          <w:rFonts w:ascii="Times New Roman" w:hAnsi="Times New Roman" w:cs="Times New Roman"/>
        </w:rPr>
        <w:t>.</w:t>
      </w:r>
      <w:r w:rsidRPr="0077678C">
        <w:rPr>
          <w:rFonts w:ascii="Times New Roman" w:hAnsi="Times New Roman" w:cs="Times New Roman"/>
        </w:rPr>
        <w:t xml:space="preserve"> </w:t>
      </w:r>
      <w:r w:rsidRPr="0077678C" w:rsidR="00A8459D">
        <w:rPr>
          <w:rFonts w:ascii="Times New Roman" w:hAnsi="Times New Roman" w:cs="Times New Roman"/>
        </w:rPr>
        <w:t>This heter</w:t>
      </w:r>
      <w:r w:rsidRPr="0077678C" w:rsidR="00B90F47">
        <w:rPr>
          <w:rFonts w:ascii="Times New Roman" w:hAnsi="Times New Roman" w:cs="Times New Roman"/>
        </w:rPr>
        <w:t xml:space="preserve">ogeneity of urine deposition </w:t>
      </w:r>
      <w:r w:rsidR="003761FC">
        <w:rPr>
          <w:rFonts w:ascii="Times New Roman" w:hAnsi="Times New Roman" w:cs="Times New Roman"/>
        </w:rPr>
        <w:t>to pasture soils</w:t>
      </w:r>
      <w:r w:rsidRPr="0077678C" w:rsidR="00B90F47">
        <w:rPr>
          <w:rFonts w:ascii="Times New Roman" w:hAnsi="Times New Roman" w:cs="Times New Roman"/>
        </w:rPr>
        <w:t xml:space="preserve"> could create</w:t>
      </w:r>
      <w:r w:rsidRPr="0077678C">
        <w:rPr>
          <w:rFonts w:ascii="Times New Roman" w:hAnsi="Times New Roman" w:cs="Times New Roman"/>
        </w:rPr>
        <w:t xml:space="preserve"> highly concentrated </w:t>
      </w:r>
      <w:r w:rsidR="003761FC">
        <w:rPr>
          <w:rFonts w:ascii="Times New Roman" w:hAnsi="Times New Roman" w:cs="Times New Roman"/>
        </w:rPr>
        <w:t xml:space="preserve">‘hot spot’ </w:t>
      </w:r>
      <w:r w:rsidRPr="0077678C">
        <w:rPr>
          <w:rFonts w:ascii="Times New Roman" w:hAnsi="Times New Roman" w:cs="Times New Roman"/>
        </w:rPr>
        <w:t xml:space="preserve">areas </w:t>
      </w:r>
      <w:r w:rsidRPr="0077678C" w:rsidR="00B90F47">
        <w:rPr>
          <w:rFonts w:ascii="Times New Roman" w:hAnsi="Times New Roman" w:cs="Times New Roman"/>
        </w:rPr>
        <w:t>that potentially release</w:t>
      </w:r>
      <w:r w:rsidRPr="0077678C">
        <w:rPr>
          <w:rFonts w:ascii="Times New Roman" w:hAnsi="Times New Roman" w:cs="Times New Roman"/>
        </w:rPr>
        <w:t xml:space="preserve"> </w:t>
      </w:r>
      <w:r w:rsidR="003761FC">
        <w:rPr>
          <w:rFonts w:ascii="Times New Roman" w:hAnsi="Times New Roman" w:cs="Times New Roman"/>
        </w:rPr>
        <w:t>N</w:t>
      </w:r>
      <w:r w:rsidRPr="00830543" w:rsidR="003761FC">
        <w:rPr>
          <w:rFonts w:ascii="Times New Roman" w:hAnsi="Times New Roman" w:cs="Times New Roman"/>
          <w:vertAlign w:val="subscript"/>
        </w:rPr>
        <w:t>2</w:t>
      </w:r>
      <w:r w:rsidR="003761FC">
        <w:rPr>
          <w:rFonts w:ascii="Times New Roman" w:hAnsi="Times New Roman" w:cs="Times New Roman"/>
        </w:rPr>
        <w:t>O</w:t>
      </w:r>
      <w:r w:rsidRPr="0077678C" w:rsidR="003761FC">
        <w:rPr>
          <w:rFonts w:ascii="Times New Roman" w:hAnsi="Times New Roman" w:cs="Times New Roman"/>
        </w:rPr>
        <w:t xml:space="preserve"> </w:t>
      </w:r>
      <w:r w:rsidRPr="0077678C">
        <w:rPr>
          <w:rFonts w:ascii="Times New Roman" w:hAnsi="Times New Roman" w:cs="Times New Roman"/>
        </w:rPr>
        <w:t xml:space="preserve">through nitrification </w:t>
      </w:r>
      <w:r w:rsidR="003761FC">
        <w:rPr>
          <w:rFonts w:ascii="Times New Roman" w:hAnsi="Times New Roman" w:cs="Times New Roman"/>
        </w:rPr>
        <w:t>and subsequent denitrification. By combining information on where and when sheep urinate with data on N</w:t>
      </w:r>
      <w:r w:rsidRPr="00830543" w:rsidR="003761FC">
        <w:rPr>
          <w:rFonts w:ascii="Times New Roman" w:hAnsi="Times New Roman" w:cs="Times New Roman"/>
          <w:vertAlign w:val="subscript"/>
        </w:rPr>
        <w:t>2</w:t>
      </w:r>
      <w:r w:rsidR="003761FC">
        <w:rPr>
          <w:rFonts w:ascii="Times New Roman" w:hAnsi="Times New Roman" w:cs="Times New Roman"/>
        </w:rPr>
        <w:t>O</w:t>
      </w:r>
      <w:r w:rsidRPr="0077678C" w:rsidR="003761FC">
        <w:rPr>
          <w:rFonts w:ascii="Times New Roman" w:hAnsi="Times New Roman" w:cs="Times New Roman"/>
        </w:rPr>
        <w:t xml:space="preserve"> </w:t>
      </w:r>
      <w:r w:rsidR="003761FC">
        <w:rPr>
          <w:rFonts w:ascii="Times New Roman" w:hAnsi="Times New Roman" w:cs="Times New Roman"/>
        </w:rPr>
        <w:t xml:space="preserve">emissions from urine patches </w:t>
      </w:r>
      <w:r w:rsidR="00974320">
        <w:rPr>
          <w:rFonts w:ascii="Times New Roman" w:hAnsi="Times New Roman" w:cs="Times New Roman"/>
        </w:rPr>
        <w:t>on</w:t>
      </w:r>
      <w:r w:rsidR="003761FC">
        <w:rPr>
          <w:rFonts w:ascii="Times New Roman" w:hAnsi="Times New Roman" w:cs="Times New Roman"/>
        </w:rPr>
        <w:t xml:space="preserve"> different soil types and under different </w:t>
      </w:r>
      <w:r w:rsidR="00974320">
        <w:rPr>
          <w:rFonts w:ascii="Times New Roman" w:hAnsi="Times New Roman" w:cs="Times New Roman"/>
        </w:rPr>
        <w:t xml:space="preserve">environmental </w:t>
      </w:r>
      <w:r w:rsidR="003761FC">
        <w:rPr>
          <w:rFonts w:ascii="Times New Roman" w:hAnsi="Times New Roman" w:cs="Times New Roman"/>
        </w:rPr>
        <w:t xml:space="preserve">conditions, </w:t>
      </w:r>
      <w:r w:rsidR="0036211E">
        <w:rPr>
          <w:rFonts w:ascii="Times New Roman" w:hAnsi="Times New Roman" w:cs="Times New Roman"/>
        </w:rPr>
        <w:t>could</w:t>
      </w:r>
      <w:r w:rsidR="003761FC">
        <w:rPr>
          <w:rFonts w:ascii="Times New Roman" w:hAnsi="Times New Roman" w:cs="Times New Roman"/>
        </w:rPr>
        <w:t xml:space="preserve"> improve </w:t>
      </w:r>
      <w:r w:rsidRPr="0077678C" w:rsidR="00B90F47">
        <w:rPr>
          <w:rFonts w:ascii="Times New Roman" w:hAnsi="Times New Roman" w:cs="Times New Roman"/>
        </w:rPr>
        <w:t xml:space="preserve">greenhouse gas </w:t>
      </w:r>
      <w:r w:rsidR="003761FC">
        <w:rPr>
          <w:rFonts w:ascii="Times New Roman" w:hAnsi="Times New Roman" w:cs="Times New Roman"/>
        </w:rPr>
        <w:t>estimates from grazed pastures</w:t>
      </w:r>
      <w:r w:rsidRPr="0077678C">
        <w:rPr>
          <w:rFonts w:ascii="Times New Roman" w:hAnsi="Times New Roman" w:cs="Times New Roman"/>
        </w:rPr>
        <w:t xml:space="preserve">. </w:t>
      </w:r>
    </w:p>
    <w:p w:rsidR="00430D7A" w:rsidP="0077678C" w:rsidRDefault="00430D7A">
      <w:pPr>
        <w:spacing w:line="480" w:lineRule="auto"/>
        <w:rPr>
          <w:rFonts w:ascii="Times New Roman" w:hAnsi="Times New Roman" w:cs="Times New Roman"/>
        </w:rPr>
      </w:pPr>
    </w:p>
    <w:p w:rsidRPr="0012156C" w:rsidR="002D3152" w:rsidP="002D3152" w:rsidRDefault="002D3152">
      <w:pPr>
        <w:spacing w:line="480" w:lineRule="auto"/>
        <w:rPr>
          <w:rFonts w:ascii="Times New Roman" w:hAnsi="Times New Roman" w:cs="Times New Roman"/>
          <w:i/>
        </w:rPr>
      </w:pPr>
      <w:r w:rsidRPr="00485554">
        <w:rPr>
          <w:rFonts w:ascii="Times New Roman" w:hAnsi="Times New Roman" w:cs="Times New Roman"/>
          <w:i/>
        </w:rPr>
        <w:t>4.2 Conclusions</w:t>
      </w:r>
    </w:p>
    <w:p w:rsidRPr="0077678C" w:rsidR="002D3152" w:rsidP="0077678C" w:rsidRDefault="00485554">
      <w:pPr>
        <w:spacing w:line="480" w:lineRule="auto"/>
        <w:rPr>
          <w:rFonts w:ascii="Times New Roman" w:hAnsi="Times New Roman" w:cs="Times New Roman"/>
        </w:rPr>
      </w:pPr>
      <w:r>
        <w:rPr>
          <w:rFonts w:ascii="Times New Roman" w:hAnsi="Times New Roman" w:cs="Times New Roman"/>
        </w:rPr>
        <w:t>We suggest that our method of using</w:t>
      </w:r>
      <w:r w:rsidR="00955CE9">
        <w:rPr>
          <w:rFonts w:ascii="Times New Roman" w:hAnsi="Times New Roman" w:cs="Times New Roman"/>
        </w:rPr>
        <w:t xml:space="preserve"> a rear-mounted</w:t>
      </w:r>
      <w:r>
        <w:rPr>
          <w:rFonts w:ascii="Times New Roman" w:hAnsi="Times New Roman" w:cs="Times New Roman"/>
        </w:rPr>
        <w:t xml:space="preserve"> tri-axial</w:t>
      </w:r>
      <w:r w:rsidR="00764506">
        <w:rPr>
          <w:rFonts w:ascii="Times New Roman" w:hAnsi="Times New Roman" w:cs="Times New Roman"/>
        </w:rPr>
        <w:t xml:space="preserve"> accelerometer may provide</w:t>
      </w:r>
      <w:r w:rsidR="00955CE9">
        <w:rPr>
          <w:rFonts w:ascii="Times New Roman" w:hAnsi="Times New Roman" w:cs="Times New Roman"/>
        </w:rPr>
        <w:t xml:space="preserve"> a non-invasive method to record urination events in sheep</w:t>
      </w:r>
      <w:r w:rsidR="00764506">
        <w:rPr>
          <w:rFonts w:ascii="Times New Roman" w:hAnsi="Times New Roman" w:cs="Times New Roman"/>
        </w:rPr>
        <w:t xml:space="preserve"> and other livestock to estimate urination patterns (frequency and duration)</w:t>
      </w:r>
      <w:r w:rsidR="00955CE9">
        <w:rPr>
          <w:rFonts w:ascii="Times New Roman" w:hAnsi="Times New Roman" w:cs="Times New Roman"/>
        </w:rPr>
        <w:t xml:space="preserve">. This would </w:t>
      </w:r>
      <w:r w:rsidR="00764506">
        <w:rPr>
          <w:rFonts w:ascii="Times New Roman" w:hAnsi="Times New Roman" w:cs="Times New Roman"/>
        </w:rPr>
        <w:t xml:space="preserve">provide important information </w:t>
      </w:r>
      <w:r w:rsidR="00955CE9">
        <w:rPr>
          <w:rFonts w:ascii="Times New Roman" w:hAnsi="Times New Roman" w:cs="Times New Roman"/>
        </w:rPr>
        <w:t>to measure livestock urination contributions to greenhouse gas emissions</w:t>
      </w:r>
      <w:r>
        <w:rPr>
          <w:rFonts w:ascii="Times New Roman" w:hAnsi="Times New Roman" w:cs="Times New Roman"/>
        </w:rPr>
        <w:t xml:space="preserve"> </w:t>
      </w:r>
      <w:r w:rsidR="00764506">
        <w:rPr>
          <w:rFonts w:ascii="Times New Roman" w:hAnsi="Times New Roman" w:cs="Times New Roman"/>
        </w:rPr>
        <w:t>and to inform better agricultural management practices and policies</w:t>
      </w:r>
      <w:r w:rsidR="00955CE9">
        <w:rPr>
          <w:rFonts w:ascii="Times New Roman" w:hAnsi="Times New Roman" w:cs="Times New Roman"/>
        </w:rPr>
        <w:t xml:space="preserve">. </w:t>
      </w:r>
    </w:p>
    <w:p w:rsidR="00FE2C4C" w:rsidP="0077678C" w:rsidRDefault="00FE2C4C">
      <w:pPr>
        <w:spacing w:line="480" w:lineRule="auto"/>
        <w:rPr>
          <w:rFonts w:ascii="Times New Roman" w:hAnsi="Times New Roman" w:cs="Times New Roman"/>
        </w:rPr>
      </w:pPr>
    </w:p>
    <w:p w:rsidR="007949E9" w:rsidP="0077678C" w:rsidRDefault="007949E9">
      <w:pPr>
        <w:spacing w:line="480" w:lineRule="auto"/>
        <w:rPr>
          <w:rFonts w:ascii="Times New Roman" w:hAnsi="Times New Roman" w:cs="Times New Roman"/>
        </w:rPr>
      </w:pPr>
    </w:p>
    <w:p w:rsidR="007949E9" w:rsidP="0077678C" w:rsidRDefault="007949E9">
      <w:pPr>
        <w:spacing w:line="480" w:lineRule="auto"/>
        <w:rPr>
          <w:rFonts w:ascii="Times New Roman" w:hAnsi="Times New Roman" w:cs="Times New Roman"/>
        </w:rPr>
      </w:pPr>
    </w:p>
    <w:p w:rsidR="007949E9" w:rsidP="0077678C" w:rsidRDefault="007949E9">
      <w:pPr>
        <w:spacing w:line="480" w:lineRule="auto"/>
        <w:rPr>
          <w:rFonts w:ascii="Times New Roman" w:hAnsi="Times New Roman" w:cs="Times New Roman"/>
        </w:rPr>
      </w:pPr>
    </w:p>
    <w:p w:rsidR="007949E9" w:rsidP="0077678C" w:rsidRDefault="007949E9">
      <w:pPr>
        <w:spacing w:line="480" w:lineRule="auto"/>
        <w:rPr>
          <w:rFonts w:ascii="Times New Roman" w:hAnsi="Times New Roman" w:cs="Times New Roman"/>
        </w:rPr>
      </w:pPr>
    </w:p>
    <w:p w:rsidR="007949E9" w:rsidP="0077678C" w:rsidRDefault="007949E9">
      <w:pPr>
        <w:spacing w:line="480" w:lineRule="auto"/>
        <w:rPr>
          <w:rFonts w:ascii="Times New Roman" w:hAnsi="Times New Roman" w:cs="Times New Roman"/>
        </w:rPr>
      </w:pPr>
    </w:p>
    <w:p w:rsidRPr="0077678C" w:rsidR="003A03BE" w:rsidP="0077678C" w:rsidRDefault="000A3A86">
      <w:pPr>
        <w:spacing w:line="480" w:lineRule="auto"/>
        <w:rPr>
          <w:rFonts w:ascii="Times New Roman" w:hAnsi="Times New Roman" w:cs="Times New Roman"/>
          <w:b/>
        </w:rPr>
      </w:pPr>
      <w:r w:rsidRPr="0077678C">
        <w:rPr>
          <w:rFonts w:ascii="Times New Roman" w:hAnsi="Times New Roman" w:cs="Times New Roman"/>
          <w:b/>
        </w:rPr>
        <w:t>Acknowledgements</w:t>
      </w:r>
    </w:p>
    <w:p w:rsidRPr="0077678C" w:rsidR="003B1942" w:rsidP="0077678C" w:rsidRDefault="00655554">
      <w:pPr>
        <w:spacing w:line="480" w:lineRule="auto"/>
        <w:rPr>
          <w:rFonts w:ascii="Times New Roman" w:hAnsi="Times New Roman" w:cs="Times New Roman"/>
        </w:rPr>
      </w:pPr>
      <w:r w:rsidRPr="0077678C">
        <w:rPr>
          <w:rFonts w:ascii="Times New Roman" w:hAnsi="Times New Roman" w:cs="Times New Roman"/>
        </w:rPr>
        <w:t xml:space="preserve">We </w:t>
      </w:r>
      <w:r w:rsidRPr="0077678C" w:rsidR="0057099E">
        <w:rPr>
          <w:rFonts w:ascii="Times New Roman" w:hAnsi="Times New Roman" w:cs="Times New Roman"/>
        </w:rPr>
        <w:t xml:space="preserve">thank the </w:t>
      </w:r>
      <w:r w:rsidRPr="0077678C" w:rsidR="00A821AB">
        <w:rPr>
          <w:rFonts w:ascii="Times New Roman" w:hAnsi="Times New Roman" w:cs="Times New Roman"/>
        </w:rPr>
        <w:t>Uplands N</w:t>
      </w:r>
      <w:r w:rsidRPr="0077678C" w:rsidR="00A821AB">
        <w:rPr>
          <w:rFonts w:ascii="Times New Roman" w:hAnsi="Times New Roman" w:cs="Times New Roman"/>
          <w:vertAlign w:val="subscript"/>
        </w:rPr>
        <w:t>2</w:t>
      </w:r>
      <w:r w:rsidRPr="0077678C" w:rsidR="005030B6">
        <w:rPr>
          <w:rFonts w:ascii="Times New Roman" w:hAnsi="Times New Roman" w:cs="Times New Roman"/>
        </w:rPr>
        <w:t>O P</w:t>
      </w:r>
      <w:r w:rsidRPr="0077678C" w:rsidR="00A821AB">
        <w:rPr>
          <w:rFonts w:ascii="Times New Roman" w:hAnsi="Times New Roman" w:cs="Times New Roman"/>
        </w:rPr>
        <w:t xml:space="preserve">roject </w:t>
      </w:r>
      <w:r w:rsidRPr="0077678C" w:rsidR="007B159C">
        <w:rPr>
          <w:rFonts w:ascii="Times New Roman" w:hAnsi="Times New Roman" w:cs="Times New Roman"/>
        </w:rPr>
        <w:t>team</w:t>
      </w:r>
      <w:r w:rsidR="00FC2177">
        <w:rPr>
          <w:rFonts w:ascii="Times New Roman" w:hAnsi="Times New Roman" w:cs="Times New Roman"/>
        </w:rPr>
        <w:t xml:space="preserve">, and especially </w:t>
      </w:r>
      <w:r w:rsidR="00AC23DA">
        <w:rPr>
          <w:rFonts w:ascii="Times New Roman" w:hAnsi="Times New Roman" w:cs="Times New Roman"/>
        </w:rPr>
        <w:t>Mick Whelan,</w:t>
      </w:r>
      <w:r w:rsidR="00825E1B">
        <w:rPr>
          <w:rFonts w:ascii="Times New Roman" w:hAnsi="Times New Roman" w:cs="Times New Roman"/>
        </w:rPr>
        <w:t xml:space="preserve"> David Jones </w:t>
      </w:r>
      <w:r w:rsidR="00AC23DA">
        <w:rPr>
          <w:rFonts w:ascii="Times New Roman" w:hAnsi="Times New Roman" w:cs="Times New Roman"/>
        </w:rPr>
        <w:t xml:space="preserve">and Heiko Balzter </w:t>
      </w:r>
      <w:r w:rsidR="008574DB">
        <w:rPr>
          <w:rFonts w:ascii="Times New Roman" w:hAnsi="Times New Roman" w:cs="Times New Roman"/>
        </w:rPr>
        <w:t xml:space="preserve">for </w:t>
      </w:r>
      <w:r w:rsidR="00FC2177">
        <w:rPr>
          <w:rFonts w:ascii="Times New Roman" w:hAnsi="Times New Roman" w:cs="Times New Roman"/>
        </w:rPr>
        <w:t>discussion and comments on this</w:t>
      </w:r>
      <w:r w:rsidR="00BE470E">
        <w:rPr>
          <w:rFonts w:ascii="Times New Roman" w:hAnsi="Times New Roman" w:cs="Times New Roman"/>
        </w:rPr>
        <w:t xml:space="preserve"> manuscript.</w:t>
      </w:r>
      <w:r w:rsidR="00FC2177">
        <w:rPr>
          <w:rFonts w:ascii="Times New Roman" w:hAnsi="Times New Roman" w:cs="Times New Roman"/>
        </w:rPr>
        <w:t xml:space="preserve"> Thanks to</w:t>
      </w:r>
      <w:r w:rsidR="00BE470E">
        <w:rPr>
          <w:rFonts w:ascii="Times New Roman" w:hAnsi="Times New Roman" w:cs="Times New Roman"/>
        </w:rPr>
        <w:t xml:space="preserve"> </w:t>
      </w:r>
      <w:r w:rsidR="00443E89">
        <w:rPr>
          <w:rFonts w:ascii="Times New Roman" w:hAnsi="Times New Roman" w:cs="Times New Roman"/>
        </w:rPr>
        <w:t>Jon Holmberg</w:t>
      </w:r>
      <w:r w:rsidR="00FC2177">
        <w:rPr>
          <w:rFonts w:ascii="Times New Roman" w:hAnsi="Times New Roman" w:cs="Times New Roman"/>
        </w:rPr>
        <w:t>,</w:t>
      </w:r>
      <w:r w:rsidRPr="00FC2177" w:rsidR="00FC2177">
        <w:rPr>
          <w:rFonts w:ascii="Times New Roman" w:hAnsi="Times New Roman" w:cs="Times New Roman"/>
        </w:rPr>
        <w:t xml:space="preserve"> </w:t>
      </w:r>
      <w:r w:rsidRPr="0077678C" w:rsidR="00FC2177">
        <w:rPr>
          <w:rFonts w:ascii="Times New Roman" w:hAnsi="Times New Roman" w:cs="Times New Roman"/>
        </w:rPr>
        <w:t>Emma Archibald, Richard Lewis, Agustina di Virgilio</w:t>
      </w:r>
      <w:r w:rsidR="00FC2177">
        <w:rPr>
          <w:rFonts w:ascii="Times New Roman" w:hAnsi="Times New Roman" w:cs="Times New Roman"/>
        </w:rPr>
        <w:t xml:space="preserve"> and Ines Fü</w:t>
      </w:r>
      <w:r w:rsidRPr="0077678C" w:rsidR="00FC2177">
        <w:rPr>
          <w:rFonts w:ascii="Times New Roman" w:hAnsi="Times New Roman" w:cs="Times New Roman"/>
        </w:rPr>
        <w:t>rtbauer</w:t>
      </w:r>
      <w:r w:rsidR="00FC2177">
        <w:rPr>
          <w:rFonts w:ascii="Times New Roman" w:hAnsi="Times New Roman" w:cs="Times New Roman"/>
        </w:rPr>
        <w:t xml:space="preserve"> for their assistance with data collection and Gaelle Fehlmann for help with part of the analysis</w:t>
      </w:r>
      <w:r w:rsidR="00443E89">
        <w:rPr>
          <w:rFonts w:ascii="Times New Roman" w:hAnsi="Times New Roman" w:cs="Times New Roman"/>
        </w:rPr>
        <w:t>.</w:t>
      </w:r>
      <w:r w:rsidR="000C7F26">
        <w:rPr>
          <w:rFonts w:ascii="Times New Roman" w:hAnsi="Times New Roman" w:cs="Times New Roman"/>
        </w:rPr>
        <w:t xml:space="preserve"> Also, thanks to</w:t>
      </w:r>
      <w:r w:rsidR="00443E89">
        <w:rPr>
          <w:rFonts w:ascii="Times New Roman" w:hAnsi="Times New Roman" w:cs="Times New Roman"/>
        </w:rPr>
        <w:t xml:space="preserve"> </w:t>
      </w:r>
      <w:r w:rsidR="0015639C">
        <w:rPr>
          <w:rFonts w:ascii="Times New Roman" w:hAnsi="Times New Roman" w:cs="Times New Roman"/>
        </w:rPr>
        <w:t xml:space="preserve">Mark Hughes, </w:t>
      </w:r>
      <w:r w:rsidRPr="0077678C">
        <w:rPr>
          <w:rFonts w:ascii="Times New Roman" w:hAnsi="Times New Roman" w:cs="Times New Roman"/>
        </w:rPr>
        <w:t xml:space="preserve">Llinos Hughes </w:t>
      </w:r>
      <w:r w:rsidR="0015639C">
        <w:rPr>
          <w:rFonts w:ascii="Times New Roman" w:hAnsi="Times New Roman" w:cs="Times New Roman"/>
        </w:rPr>
        <w:t xml:space="preserve">and team </w:t>
      </w:r>
      <w:r w:rsidRPr="0077678C" w:rsidR="000A3A86">
        <w:rPr>
          <w:rFonts w:ascii="Times New Roman" w:hAnsi="Times New Roman" w:cs="Times New Roman"/>
        </w:rPr>
        <w:t>at the Henfaes Resea</w:t>
      </w:r>
      <w:r w:rsidRPr="0077678C" w:rsidR="00CB60DD">
        <w:rPr>
          <w:rFonts w:ascii="Times New Roman" w:hAnsi="Times New Roman" w:cs="Times New Roman"/>
        </w:rPr>
        <w:t>rch Centre for assistance</w:t>
      </w:r>
      <w:r w:rsidR="00FC2177">
        <w:rPr>
          <w:rFonts w:ascii="Times New Roman" w:hAnsi="Times New Roman" w:cs="Times New Roman"/>
        </w:rPr>
        <w:t xml:space="preserve"> in the field</w:t>
      </w:r>
      <w:r w:rsidRPr="0077678C" w:rsidR="007B159C">
        <w:rPr>
          <w:rFonts w:ascii="Times New Roman" w:hAnsi="Times New Roman" w:cs="Times New Roman"/>
        </w:rPr>
        <w:t xml:space="preserve">. </w:t>
      </w:r>
      <w:r w:rsidR="001639DC">
        <w:rPr>
          <w:rFonts w:ascii="Times New Roman" w:hAnsi="Times New Roman" w:cs="Times New Roman"/>
        </w:rPr>
        <w:t xml:space="preserve"> </w:t>
      </w:r>
      <w:r w:rsidR="00F46C85">
        <w:rPr>
          <w:rFonts w:ascii="Times New Roman" w:hAnsi="Times New Roman" w:cs="Times New Roman"/>
        </w:rPr>
        <w:t>This</w:t>
      </w:r>
      <w:r w:rsidRPr="0077678C" w:rsidR="00F46C85">
        <w:rPr>
          <w:rFonts w:ascii="Times New Roman" w:hAnsi="Times New Roman" w:cs="Times New Roman"/>
        </w:rPr>
        <w:t xml:space="preserve"> work was </w:t>
      </w:r>
      <w:r w:rsidR="002204C0">
        <w:rPr>
          <w:rFonts w:ascii="Times New Roman" w:hAnsi="Times New Roman" w:cs="Times New Roman"/>
        </w:rPr>
        <w:t>funde</w:t>
      </w:r>
      <w:r w:rsidR="00F46C85">
        <w:rPr>
          <w:rFonts w:ascii="Times New Roman" w:hAnsi="Times New Roman" w:cs="Times New Roman"/>
        </w:rPr>
        <w:t>d by the</w:t>
      </w:r>
      <w:r w:rsidRPr="0077678C" w:rsidR="00F46C85">
        <w:rPr>
          <w:rFonts w:ascii="Times New Roman" w:hAnsi="Times New Roman" w:cs="Times New Roman"/>
        </w:rPr>
        <w:t xml:space="preserve"> Natural Environment Research Council </w:t>
      </w:r>
      <w:r w:rsidR="00F46C85">
        <w:rPr>
          <w:rFonts w:ascii="Times New Roman" w:hAnsi="Times New Roman" w:cs="Times New Roman"/>
        </w:rPr>
        <w:t>[</w:t>
      </w:r>
      <w:r w:rsidRPr="0077678C" w:rsidR="00F46C85">
        <w:rPr>
          <w:rFonts w:ascii="Times New Roman" w:hAnsi="Times New Roman" w:cs="Times New Roman"/>
        </w:rPr>
        <w:t xml:space="preserve">grant </w:t>
      </w:r>
      <w:r w:rsidR="00F46C85">
        <w:rPr>
          <w:rFonts w:ascii="Times New Roman" w:hAnsi="Times New Roman" w:cs="Times New Roman"/>
        </w:rPr>
        <w:t xml:space="preserve">number </w:t>
      </w:r>
      <w:r w:rsidRPr="0077678C" w:rsidR="00F46C85">
        <w:rPr>
          <w:rFonts w:ascii="Times New Roman" w:hAnsi="Times New Roman" w:cs="Times New Roman"/>
        </w:rPr>
        <w:t>NE/M015351/1</w:t>
      </w:r>
      <w:r w:rsidR="00F46C85">
        <w:rPr>
          <w:rFonts w:ascii="Times New Roman" w:hAnsi="Times New Roman" w:cs="Times New Roman"/>
        </w:rPr>
        <w:t>]</w:t>
      </w:r>
      <w:r w:rsidRPr="0077678C" w:rsidR="00F46C85">
        <w:rPr>
          <w:rFonts w:ascii="Times New Roman" w:hAnsi="Times New Roman" w:cs="Times New Roman"/>
        </w:rPr>
        <w:t xml:space="preserve">. </w:t>
      </w:r>
      <w:r w:rsidRPr="0077678C" w:rsidR="003B1942">
        <w:rPr>
          <w:rFonts w:ascii="Times New Roman" w:hAnsi="Times New Roman" w:cs="Times New Roman"/>
        </w:rPr>
        <w:br w:type="page"/>
      </w:r>
    </w:p>
    <w:p w:rsidRPr="0077678C" w:rsidR="003A03BE" w:rsidP="0077678C" w:rsidRDefault="003B1942">
      <w:pPr>
        <w:spacing w:line="480" w:lineRule="auto"/>
        <w:rPr>
          <w:rFonts w:ascii="Times New Roman" w:hAnsi="Times New Roman" w:cs="Times New Roman"/>
          <w:b/>
        </w:rPr>
      </w:pPr>
      <w:bookmarkStart w:name="OLE_LINK13" w:id="20"/>
      <w:r w:rsidRPr="0077678C">
        <w:rPr>
          <w:rFonts w:ascii="Times New Roman" w:hAnsi="Times New Roman" w:cs="Times New Roman"/>
          <w:b/>
        </w:rPr>
        <w:t>References</w:t>
      </w:r>
    </w:p>
    <w:bookmarkStart w:name="OLE_LINK14" w:id="21"/>
    <w:bookmarkStart w:name="OLE_LINK20" w:id="22"/>
    <w:p w:rsidRPr="00A30114" w:rsidR="00A30114" w:rsidP="00A30114" w:rsidRDefault="003B1942">
      <w:pPr>
        <w:widowControl w:val="0"/>
        <w:autoSpaceDE w:val="0"/>
        <w:autoSpaceDN w:val="0"/>
        <w:adjustRightInd w:val="0"/>
        <w:spacing w:line="480" w:lineRule="auto"/>
        <w:ind w:left="480" w:hanging="480"/>
        <w:rPr>
          <w:rFonts w:ascii="Times New Roman" w:hAnsi="Times New Roman" w:cs="Times New Roman"/>
          <w:noProof/>
          <w:szCs w:val="24"/>
        </w:rPr>
      </w:pPr>
      <w:r w:rsidRPr="0077678C">
        <w:rPr>
          <w:rFonts w:ascii="Times New Roman" w:hAnsi="Times New Roman" w:cs="Times New Roman"/>
          <w:b/>
        </w:rPr>
        <w:fldChar w:fldCharType="begin" w:fldLock="1"/>
      </w:r>
      <w:r w:rsidRPr="0077678C">
        <w:rPr>
          <w:rFonts w:ascii="Times New Roman" w:hAnsi="Times New Roman" w:cs="Times New Roman"/>
          <w:b/>
        </w:rPr>
        <w:instrText xml:space="preserve">ADDIN Mendeley Bibliography CSL_BIBLIOGRAPHY </w:instrText>
      </w:r>
      <w:r w:rsidRPr="0077678C">
        <w:rPr>
          <w:rFonts w:ascii="Times New Roman" w:hAnsi="Times New Roman" w:cs="Times New Roman"/>
          <w:b/>
        </w:rPr>
        <w:fldChar w:fldCharType="separate"/>
      </w:r>
      <w:r w:rsidRPr="00A30114" w:rsidR="00A30114">
        <w:rPr>
          <w:rFonts w:ascii="Times New Roman" w:hAnsi="Times New Roman" w:cs="Times New Roman"/>
          <w:noProof/>
          <w:szCs w:val="24"/>
        </w:rPr>
        <w:t xml:space="preserve">Alvarenga, F.A.P., Borges, I., Palkovič, L., Rodina, J., Oddy, V.H. &amp; Dobos, R.C. (2015). Using a three-axis accelerometer to identify and classify sheep behaviour at pasture. </w:t>
      </w:r>
      <w:r w:rsidRPr="00A30114" w:rsidR="00A30114">
        <w:rPr>
          <w:rFonts w:ascii="Times New Roman" w:hAnsi="Times New Roman" w:cs="Times New Roman"/>
          <w:i/>
          <w:iCs/>
          <w:noProof/>
          <w:szCs w:val="24"/>
        </w:rPr>
        <w:t>Appl. Anim. Behav. Sci.</w:t>
      </w:r>
      <w:r w:rsidRPr="00A30114" w:rsidR="00A30114">
        <w:rPr>
          <w:rFonts w:ascii="Times New Roman" w:hAnsi="Times New Roman" w:cs="Times New Roman"/>
          <w:noProof/>
          <w:szCs w:val="24"/>
        </w:rPr>
        <w:t xml:space="preserve"> </w:t>
      </w:r>
      <w:r w:rsidRPr="00A30114" w:rsidR="00A30114">
        <w:rPr>
          <w:rFonts w:ascii="Times New Roman" w:hAnsi="Times New Roman" w:cs="Times New Roman"/>
          <w:b/>
          <w:bCs/>
          <w:noProof/>
          <w:szCs w:val="24"/>
        </w:rPr>
        <w:t>181</w:t>
      </w:r>
      <w:r w:rsidRPr="00A30114" w:rsidR="00A30114">
        <w:rPr>
          <w:rFonts w:ascii="Times New Roman" w:hAnsi="Times New Roman" w:cs="Times New Roman"/>
          <w:noProof/>
          <w:szCs w:val="24"/>
        </w:rPr>
        <w:t>, 91–99.</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Betteridge, K., Costall, D.A., Li, F.Y., Luo, D. &amp; Ganesh, S. (2013). Why we need to know what and where cows are urinating – a urine sensor to improve nitrogen models. </w:t>
      </w:r>
      <w:r w:rsidRPr="00A30114">
        <w:rPr>
          <w:rFonts w:ascii="Times New Roman" w:hAnsi="Times New Roman" w:cs="Times New Roman"/>
          <w:i/>
          <w:iCs/>
          <w:noProof/>
          <w:szCs w:val="24"/>
        </w:rPr>
        <w:t>Proc. New Zeal. Grassl. Assoc. 75</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75</w:t>
      </w:r>
      <w:r w:rsidRPr="00A30114">
        <w:rPr>
          <w:rFonts w:ascii="Times New Roman" w:hAnsi="Times New Roman" w:cs="Times New Roman"/>
          <w:noProof/>
          <w:szCs w:val="24"/>
        </w:rPr>
        <w:t>, 33–38.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Betteridge, K., Hoogendoorn, C., Costall, D., Carter, M. &amp; Griffiths, W. (2010). Sensors for detecting and logging spatial distribution of urine patches of grazing female sheep and cattle. </w:t>
      </w:r>
      <w:r w:rsidRPr="00A30114">
        <w:rPr>
          <w:rFonts w:ascii="Times New Roman" w:hAnsi="Times New Roman" w:cs="Times New Roman"/>
          <w:i/>
          <w:iCs/>
          <w:noProof/>
          <w:szCs w:val="24"/>
        </w:rPr>
        <w:t>Comput. Electron. Agric.</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73</w:t>
      </w:r>
      <w:r w:rsidRPr="00A30114">
        <w:rPr>
          <w:rFonts w:ascii="Times New Roman" w:hAnsi="Times New Roman" w:cs="Times New Roman"/>
          <w:noProof/>
          <w:szCs w:val="24"/>
        </w:rPr>
        <w:t>, 66–73.</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Cutler, D.R., Edwards, T.C., Beard, K.H., Cutler, A., Hess, K.T., Gibson, J. &amp; Lawler, J.J. (2007). Random forests for classification in ecology. </w:t>
      </w:r>
      <w:r w:rsidRPr="00A30114">
        <w:rPr>
          <w:rFonts w:ascii="Times New Roman" w:hAnsi="Times New Roman" w:cs="Times New Roman"/>
          <w:i/>
          <w:iCs/>
          <w:noProof/>
          <w:szCs w:val="24"/>
        </w:rPr>
        <w:t>Ecology</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88</w:t>
      </w:r>
      <w:r w:rsidRPr="00A30114">
        <w:rPr>
          <w:rFonts w:ascii="Times New Roman" w:hAnsi="Times New Roman" w:cs="Times New Roman"/>
          <w:noProof/>
          <w:szCs w:val="24"/>
        </w:rPr>
        <w:t>, 2783–92.</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DEFRA. (2016). Agricultural Statistics and Climate Change. </w:t>
      </w:r>
      <w:r w:rsidRPr="00A30114">
        <w:rPr>
          <w:rFonts w:ascii="Times New Roman" w:hAnsi="Times New Roman" w:cs="Times New Roman"/>
          <w:i/>
          <w:iCs/>
          <w:noProof/>
          <w:szCs w:val="24"/>
        </w:rPr>
        <w:t>Dep. Environ. Food Rural Aff.</w:t>
      </w:r>
      <w:r w:rsidRPr="00A30114">
        <w:rPr>
          <w:rFonts w:ascii="Times New Roman" w:hAnsi="Times New Roman" w:cs="Times New Roman"/>
          <w:noProof/>
          <w:szCs w:val="24"/>
        </w:rPr>
        <w:t xml:space="preserve"> 1–109.</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Fehlmann, G., O’Riain, M.J., Hopkins, P.W., O’Sullivan, J., Holton, M.D., Shepard, E.L.C. &amp; King, A.J. (2017). Identification of behaviours from accelerometer data in a wild social primate. </w:t>
      </w:r>
      <w:r w:rsidRPr="00A30114">
        <w:rPr>
          <w:rFonts w:ascii="Times New Roman" w:hAnsi="Times New Roman" w:cs="Times New Roman"/>
          <w:i/>
          <w:iCs/>
          <w:noProof/>
          <w:szCs w:val="24"/>
        </w:rPr>
        <w:t>Anim. Biotelemetry</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5</w:t>
      </w:r>
      <w:r w:rsidRPr="00A30114">
        <w:rPr>
          <w:rFonts w:ascii="Times New Roman" w:hAnsi="Times New Roman" w:cs="Times New Roman"/>
          <w:noProof/>
          <w:szCs w:val="24"/>
        </w:rPr>
        <w:t>, 6.</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Gjoreski, H., Gams, M. &amp; Chorbev, I. (2010). 3-Axial Accelerometers Activity Recognition. </w:t>
      </w:r>
      <w:r w:rsidRPr="00A30114">
        <w:rPr>
          <w:rFonts w:ascii="Times New Roman" w:hAnsi="Times New Roman" w:cs="Times New Roman"/>
          <w:i/>
          <w:iCs/>
          <w:noProof/>
          <w:szCs w:val="24"/>
        </w:rPr>
        <w:t>ICT Innov.</w:t>
      </w:r>
      <w:r w:rsidRPr="00A30114">
        <w:rPr>
          <w:rFonts w:ascii="Times New Roman" w:hAnsi="Times New Roman" w:cs="Times New Roman"/>
          <w:noProof/>
          <w:szCs w:val="24"/>
        </w:rPr>
        <w:t xml:space="preserve"> 51–58.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Haddadi, H., King, A.J., Wills, A.P., Fay, D., Lowe, J., Morton, A.J., Hailes, S. &amp; Wilson, A.M. (2011). Determining association networks in social animals: Choosing spatial-temporal criteria and sampling rates. </w:t>
      </w:r>
      <w:r w:rsidRPr="00A30114">
        <w:rPr>
          <w:rFonts w:ascii="Times New Roman" w:hAnsi="Times New Roman" w:cs="Times New Roman"/>
          <w:i/>
          <w:iCs/>
          <w:noProof/>
          <w:szCs w:val="24"/>
        </w:rPr>
        <w:t>Behav. Ecol. Sociobiol.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65</w:t>
      </w:r>
      <w:r w:rsidRPr="00A30114">
        <w:rPr>
          <w:rFonts w:ascii="Times New Roman" w:hAnsi="Times New Roman" w:cs="Times New Roman"/>
          <w:noProof/>
          <w:szCs w:val="24"/>
        </w:rPr>
        <w:t>, 1659–1668.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Harris, P.S. &amp; O’Connor, K.F. (1980). The Grazing Behaviour of Sheep (Ovis aries) on a High-Country Summer Range in Canterbury, New Zealand. </w:t>
      </w:r>
      <w:r w:rsidRPr="00A30114">
        <w:rPr>
          <w:rFonts w:ascii="Times New Roman" w:hAnsi="Times New Roman" w:cs="Times New Roman"/>
          <w:i/>
          <w:iCs/>
          <w:noProof/>
          <w:szCs w:val="24"/>
        </w:rPr>
        <w:t>N. Z. J. Ecol.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3</w:t>
      </w:r>
      <w:r w:rsidRPr="00A30114">
        <w:rPr>
          <w:rFonts w:ascii="Times New Roman" w:hAnsi="Times New Roman" w:cs="Times New Roman"/>
          <w:noProof/>
          <w:szCs w:val="24"/>
        </w:rPr>
        <w:t>, 85–96.</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Hobbs-Chell, H., King, A.J., Sharratt, H., Haddadi, H., Rudiger, S.R., Hailes, S., Morton, A.J. &amp; Wilson, A.M. (2012). Data-loggers carried on a harness do not adversely affect sheep locomotion. </w:t>
      </w:r>
      <w:r w:rsidRPr="00A30114">
        <w:rPr>
          <w:rFonts w:ascii="Times New Roman" w:hAnsi="Times New Roman" w:cs="Times New Roman"/>
          <w:i/>
          <w:iCs/>
          <w:noProof/>
          <w:szCs w:val="24"/>
        </w:rPr>
        <w:t>Res. Vet. Sci.</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93</w:t>
      </w:r>
      <w:r w:rsidRPr="00A30114">
        <w:rPr>
          <w:rFonts w:ascii="Times New Roman" w:hAnsi="Times New Roman" w:cs="Times New Roman"/>
          <w:noProof/>
          <w:szCs w:val="24"/>
        </w:rPr>
        <w:t>, 549–552.</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Hoogendoorn, C.J., Luo, J., Lloyd-west, C.M., Devantier, B.P., Lindsey, S.B., Sun, S., Pacheco, D., Li, Y., Theobald, P.W. &amp; Judge, A. (2016). Agriculture , Ecosystems and Environment Nitrous oxide emission factors for urine from sheep and cattle fed forage rape ( Brassica napus L .) or perennial ryegrass / white clover pasture ( Lolium perenne L ./ Trifolium repens ). </w:t>
      </w:r>
      <w:r w:rsidRPr="00A30114">
        <w:rPr>
          <w:rFonts w:ascii="Times New Roman" w:hAnsi="Times New Roman" w:cs="Times New Roman"/>
          <w:i/>
          <w:iCs/>
          <w:noProof/>
          <w:szCs w:val="24"/>
        </w:rPr>
        <w:t>Agric. Ecosyst. Environ.</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227</w:t>
      </w:r>
      <w:r w:rsidRPr="00A30114">
        <w:rPr>
          <w:rFonts w:ascii="Times New Roman" w:hAnsi="Times New Roman" w:cs="Times New Roman"/>
          <w:noProof/>
          <w:szCs w:val="24"/>
        </w:rPr>
        <w:t>, 11–23.</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Landis, J.R. &amp; Koch, G.G. (1977). The Measurement of Observer Agreement for Categorical Data. </w:t>
      </w:r>
      <w:r w:rsidRPr="00A30114">
        <w:rPr>
          <w:rFonts w:ascii="Times New Roman" w:hAnsi="Times New Roman" w:cs="Times New Roman"/>
          <w:i/>
          <w:iCs/>
          <w:noProof/>
          <w:szCs w:val="24"/>
        </w:rPr>
        <w:t>Int. Biometric Soc.</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33</w:t>
      </w:r>
      <w:r w:rsidRPr="00A30114">
        <w:rPr>
          <w:rFonts w:ascii="Times New Roman" w:hAnsi="Times New Roman" w:cs="Times New Roman"/>
          <w:noProof/>
          <w:szCs w:val="24"/>
        </w:rPr>
        <w:t>, 159–174.</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Liaw, A. &amp; Wiener, M. (2002). Classification and Regression by randomForest. </w:t>
      </w:r>
      <w:r w:rsidRPr="00A30114">
        <w:rPr>
          <w:rFonts w:ascii="Times New Roman" w:hAnsi="Times New Roman" w:cs="Times New Roman"/>
          <w:i/>
          <w:iCs/>
          <w:noProof/>
          <w:szCs w:val="24"/>
        </w:rPr>
        <w:t>R News</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w:t>
      </w:r>
      <w:r w:rsidRPr="00A30114">
        <w:rPr>
          <w:rFonts w:ascii="Times New Roman" w:hAnsi="Times New Roman" w:cs="Times New Roman"/>
          <w:noProof/>
          <w:szCs w:val="24"/>
        </w:rPr>
        <w:t>, 18–22.</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Lush, L., Ellwood, S., Markham, A., Ward, A.I. &amp; Wheeler, P. (2015). Use of tri-axial accelerometers to assess terrestrial mammal behaviour in the wild. </w:t>
      </w:r>
      <w:r w:rsidRPr="00A30114">
        <w:rPr>
          <w:rFonts w:ascii="Times New Roman" w:hAnsi="Times New Roman" w:cs="Times New Roman"/>
          <w:i/>
          <w:iCs/>
          <w:noProof/>
          <w:szCs w:val="24"/>
        </w:rPr>
        <w:t>J. Zool.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298</w:t>
      </w:r>
      <w:r w:rsidRPr="00A30114">
        <w:rPr>
          <w:rFonts w:ascii="Times New Roman" w:hAnsi="Times New Roman" w:cs="Times New Roman"/>
          <w:noProof/>
          <w:szCs w:val="24"/>
        </w:rPr>
        <w:t>, 257–265.</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Marais, J., Petrus, S., Roux, L., Wolhuter, R. &amp; Niesler, T. (2014). Automatic classification of sheep behaviour using 3-axis accelerometer data. In </w:t>
      </w:r>
      <w:r w:rsidRPr="00A30114">
        <w:rPr>
          <w:rFonts w:ascii="Times New Roman" w:hAnsi="Times New Roman" w:cs="Times New Roman"/>
          <w:i/>
          <w:iCs/>
          <w:noProof/>
          <w:szCs w:val="24"/>
        </w:rPr>
        <w:t>Pattern Recognition Association of South Africa</w:t>
      </w:r>
      <w:r w:rsidRPr="00A30114">
        <w:rPr>
          <w:rFonts w:ascii="Times New Roman" w:hAnsi="Times New Roman" w:cs="Times New Roman"/>
          <w:noProof/>
          <w:szCs w:val="24"/>
        </w:rPr>
        <w:t>: 1–6. Puttkammer, M. &amp; Eiselen, R. (Eds). . Cape Town, South Africa.</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Marsden, K.A., Jones, D.L. &amp; Chadwick, D.R. (2016). The urine patch diffusional area: An important N2O source? </w:t>
      </w:r>
      <w:r w:rsidRPr="00A30114">
        <w:rPr>
          <w:rFonts w:ascii="Times New Roman" w:hAnsi="Times New Roman" w:cs="Times New Roman"/>
          <w:i/>
          <w:iCs/>
          <w:noProof/>
          <w:szCs w:val="24"/>
        </w:rPr>
        <w:t>Soil Biol. Biochem.</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92</w:t>
      </w:r>
      <w:r w:rsidRPr="00A30114">
        <w:rPr>
          <w:rFonts w:ascii="Times New Roman" w:hAnsi="Times New Roman" w:cs="Times New Roman"/>
          <w:noProof/>
          <w:szCs w:val="24"/>
        </w:rPr>
        <w:t>, 161–170.</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Martin, P. &amp; Bateson, P. (1993). </w:t>
      </w:r>
      <w:r w:rsidRPr="00A30114">
        <w:rPr>
          <w:rFonts w:ascii="Times New Roman" w:hAnsi="Times New Roman" w:cs="Times New Roman"/>
          <w:i/>
          <w:iCs/>
          <w:noProof/>
          <w:szCs w:val="24"/>
        </w:rPr>
        <w:t>Measuring behavior: An introductory guide.</w:t>
      </w:r>
      <w:r w:rsidRPr="00A30114">
        <w:rPr>
          <w:rFonts w:ascii="Times New Roman" w:hAnsi="Times New Roman" w:cs="Times New Roman"/>
          <w:noProof/>
          <w:szCs w:val="24"/>
        </w:rPr>
        <w:t xml:space="preserve"> Second edi. Cambridge, England: Cambridge University Press.</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Martiskainen, P., Järvinen, M., Skön, J.P., Tiirikainen, J., Kolehmainen, M. &amp; Mononen, J. (2009). Cow behaviour pattern recognition using a three-dimensional accelerometer and support vector machines. </w:t>
      </w:r>
      <w:r w:rsidRPr="00A30114">
        <w:rPr>
          <w:rFonts w:ascii="Times New Roman" w:hAnsi="Times New Roman" w:cs="Times New Roman"/>
          <w:i/>
          <w:iCs/>
          <w:noProof/>
          <w:szCs w:val="24"/>
        </w:rPr>
        <w:t>Appl. Anim. Behav. Sci.</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119</w:t>
      </w:r>
      <w:r w:rsidRPr="00A30114">
        <w:rPr>
          <w:rFonts w:ascii="Times New Roman" w:hAnsi="Times New Roman" w:cs="Times New Roman"/>
          <w:noProof/>
          <w:szCs w:val="24"/>
        </w:rPr>
        <w:t>, 32–38.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McClune, D.W., Marks, N.J., Wilson, R.P., Houghton, J., Montgomery, I.W., Mcgowan, N.E., Gormley, E. &amp; Scantlebury, M. (2014). Tri-axial accelerometers quantify behaviour in the Eurasian badger ( Meles meles ): towards an automated interpretation of field data. </w:t>
      </w:r>
      <w:r w:rsidRPr="00A30114">
        <w:rPr>
          <w:rFonts w:ascii="Times New Roman" w:hAnsi="Times New Roman" w:cs="Times New Roman"/>
          <w:i/>
          <w:iCs/>
          <w:noProof/>
          <w:szCs w:val="24"/>
        </w:rPr>
        <w:t>Anim. Biotelemetry</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w:t>
      </w:r>
      <w:r w:rsidRPr="00A30114">
        <w:rPr>
          <w:rFonts w:ascii="Times New Roman" w:hAnsi="Times New Roman" w:cs="Times New Roman"/>
          <w:noProof/>
          <w:szCs w:val="24"/>
        </w:rPr>
        <w:t>, 1–6.</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Misselbrook, T., Fleming, H., Camp, V., Umstatter, C., Duthie, C.A., Nicoll, L. &amp; Waterhouse, T. (2016). Automated monitoring of urination events from grazing cattle. </w:t>
      </w:r>
      <w:r w:rsidRPr="00A30114">
        <w:rPr>
          <w:rFonts w:ascii="Times New Roman" w:hAnsi="Times New Roman" w:cs="Times New Roman"/>
          <w:i/>
          <w:iCs/>
          <w:noProof/>
          <w:szCs w:val="24"/>
        </w:rPr>
        <w:t>Agric. Ecosyst. Environ.</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230</w:t>
      </w:r>
      <w:r w:rsidRPr="00A30114">
        <w:rPr>
          <w:rFonts w:ascii="Times New Roman" w:hAnsi="Times New Roman" w:cs="Times New Roman"/>
          <w:noProof/>
          <w:szCs w:val="24"/>
        </w:rPr>
        <w:t>, 191–198.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Nathan, R., Spiegel, O., Fortmann-Roe, S., Harel, R., Wikelski, M. &amp; Getz, W.M. (2012). Using tri-axial acceleration data to identify behavioral modes of free-ranging animals: general concepts and tools illustrated for griffon vultures. </w:t>
      </w:r>
      <w:r w:rsidRPr="00A30114">
        <w:rPr>
          <w:rFonts w:ascii="Times New Roman" w:hAnsi="Times New Roman" w:cs="Times New Roman"/>
          <w:i/>
          <w:iCs/>
          <w:noProof/>
          <w:szCs w:val="24"/>
        </w:rPr>
        <w:t>J. Exp. Biol.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215</w:t>
      </w:r>
      <w:r w:rsidRPr="00A30114">
        <w:rPr>
          <w:rFonts w:ascii="Times New Roman" w:hAnsi="Times New Roman" w:cs="Times New Roman"/>
          <w:noProof/>
          <w:szCs w:val="24"/>
        </w:rPr>
        <w:t>, 986–96.</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Pagano, A.M., Rode, K.D., Cutting, A., Owen, M.A., Jensen, S., Ware, J.V., Robbins, C.T., Durner, G.M., Atwood, T.C., Obbard, M.E., Middel, K.R., Thiemann, G.W. &amp; Williams, T.M. (2017). Tri-axial accelerometers remotely identify wild polar bear behaviors. </w:t>
      </w:r>
      <w:r w:rsidRPr="00A30114">
        <w:rPr>
          <w:rFonts w:ascii="Times New Roman" w:hAnsi="Times New Roman" w:cs="Times New Roman"/>
          <w:i/>
          <w:iCs/>
          <w:noProof/>
          <w:szCs w:val="24"/>
        </w:rPr>
        <w:t>Endanger. Species Res.</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32</w:t>
      </w:r>
      <w:r w:rsidRPr="00A30114">
        <w:rPr>
          <w:rFonts w:ascii="Times New Roman" w:hAnsi="Times New Roman" w:cs="Times New Roman"/>
          <w:noProof/>
          <w:szCs w:val="24"/>
        </w:rPr>
        <w:t>, 19–33.</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Ravera, B.L., Bryant, R.H., Cameron, K.C., Di, H.J., Edwards, G.R. &amp; Smith, N. (2015). Use of a urine meter to detect variation in urination behaviour of dairy cows on winter crops. </w:t>
      </w:r>
      <w:r w:rsidRPr="00A30114">
        <w:rPr>
          <w:rFonts w:ascii="Times New Roman" w:hAnsi="Times New Roman" w:cs="Times New Roman"/>
          <w:i/>
          <w:iCs/>
          <w:noProof/>
          <w:szCs w:val="24"/>
        </w:rPr>
        <w:t>Proc. New Zeal. Soc. Anim. Prod.</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75</w:t>
      </w:r>
      <w:r w:rsidRPr="00A30114">
        <w:rPr>
          <w:rFonts w:ascii="Times New Roman" w:hAnsi="Times New Roman" w:cs="Times New Roman"/>
          <w:noProof/>
          <w:szCs w:val="24"/>
        </w:rPr>
        <w:t>, 84–88.</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Robert, B., White, B.J., Renter, D.G. &amp; Larson, R.L. (2009). Evaluation of three-dimensional accelerometers to monitor and classify behavior patterns in cattle. </w:t>
      </w:r>
      <w:r w:rsidRPr="00A30114">
        <w:rPr>
          <w:rFonts w:ascii="Times New Roman" w:hAnsi="Times New Roman" w:cs="Times New Roman"/>
          <w:i/>
          <w:iCs/>
          <w:noProof/>
          <w:szCs w:val="24"/>
        </w:rPr>
        <w:t>Comput. Electron. Agric.</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67</w:t>
      </w:r>
      <w:r w:rsidRPr="00A30114">
        <w:rPr>
          <w:rFonts w:ascii="Times New Roman" w:hAnsi="Times New Roman" w:cs="Times New Roman"/>
          <w:noProof/>
          <w:szCs w:val="24"/>
        </w:rPr>
        <w:t>, 80–84.</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Sakamoto, K.Q., Sato, K., Ishizuka, M., Watanuki, Y., Takahashi, A., Daunt, F. &amp; Wanless, S. (2009). Can ethograms be automatically generated using body acceleration data from free-ranging birds? </w:t>
      </w:r>
      <w:r w:rsidRPr="00A30114">
        <w:rPr>
          <w:rFonts w:ascii="Times New Roman" w:hAnsi="Times New Roman" w:cs="Times New Roman"/>
          <w:i/>
          <w:iCs/>
          <w:noProof/>
          <w:szCs w:val="24"/>
        </w:rPr>
        <w:t>PLoS One</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4</w:t>
      </w:r>
      <w:r w:rsidRPr="00A30114">
        <w:rPr>
          <w:rFonts w:ascii="Times New Roman" w:hAnsi="Times New Roman" w:cs="Times New Roman"/>
          <w:noProof/>
          <w:szCs w:val="24"/>
        </w:rPr>
        <w:t>, e5379.</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Shepard, E., Wilson, R., Quintana, F., Gómez Laich,  a, Liebsch, N., Albareda, D., Halsey, L., Gleiss,  a, Morgan, D., Myers, A., Newman, C. &amp; McDonald, D. (2008). Identification of animal movement patterns using tri-axial accelerometry. </w:t>
      </w:r>
      <w:r w:rsidRPr="00A30114">
        <w:rPr>
          <w:rFonts w:ascii="Times New Roman" w:hAnsi="Times New Roman" w:cs="Times New Roman"/>
          <w:i/>
          <w:iCs/>
          <w:noProof/>
          <w:szCs w:val="24"/>
        </w:rPr>
        <w:t>Endanger. Species Res.</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10</w:t>
      </w:r>
      <w:r w:rsidRPr="00A30114">
        <w:rPr>
          <w:rFonts w:ascii="Times New Roman" w:hAnsi="Times New Roman" w:cs="Times New Roman"/>
          <w:noProof/>
          <w:szCs w:val="24"/>
        </w:rPr>
        <w:t>, 47–60.</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Shepherd, M.A., Welten, B.G., Costall, D., Cosgrove, G.P., Pirie, M. &amp; Betteridge, K. (2016). Evaluation of refractive index for measuring urinary nitrogen concentration in a sensor worn by grazing female cattle. </w:t>
      </w:r>
      <w:r w:rsidRPr="00A30114">
        <w:rPr>
          <w:rFonts w:ascii="Times New Roman" w:hAnsi="Times New Roman" w:cs="Times New Roman"/>
          <w:i/>
          <w:iCs/>
          <w:noProof/>
          <w:szCs w:val="24"/>
        </w:rPr>
        <w:t>New Zeal. J. Agric. Res.</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60</w:t>
      </w:r>
      <w:r w:rsidRPr="00A30114">
        <w:rPr>
          <w:rFonts w:ascii="Times New Roman" w:hAnsi="Times New Roman" w:cs="Times New Roman"/>
          <w:noProof/>
          <w:szCs w:val="24"/>
        </w:rPr>
        <w:t>, 23–31.</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Sujatha, M., Prabhakar, S. &amp; Devi, G. (2013). A Survey of Classification Techniques in Data Mining. </w:t>
      </w:r>
      <w:r w:rsidRPr="00A30114">
        <w:rPr>
          <w:rFonts w:ascii="Times New Roman" w:hAnsi="Times New Roman" w:cs="Times New Roman"/>
          <w:i/>
          <w:iCs/>
          <w:noProof/>
          <w:szCs w:val="24"/>
        </w:rPr>
        <w:t>Int. J. Innov. Eng. Technol.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2</w:t>
      </w:r>
      <w:r w:rsidRPr="00A30114">
        <w:rPr>
          <w:rFonts w:ascii="Times New Roman" w:hAnsi="Times New Roman" w:cs="Times New Roman"/>
          <w:noProof/>
          <w:szCs w:val="24"/>
        </w:rPr>
        <w:t>, 86–92.</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UNFCCC. (2016). UK Greenhouse Gas Inventory, 1990 to 2014: Annual report for submission under the framework convention on climate change. </w:t>
      </w:r>
      <w:r w:rsidRPr="00A30114">
        <w:rPr>
          <w:rFonts w:ascii="Times New Roman" w:hAnsi="Times New Roman" w:cs="Times New Roman"/>
          <w:i/>
          <w:iCs/>
          <w:noProof/>
          <w:szCs w:val="24"/>
        </w:rPr>
        <w:t>Dep. Energy Clim. Chang.</w:t>
      </w:r>
      <w:r w:rsidRPr="00A30114">
        <w:rPr>
          <w:rFonts w:ascii="Times New Roman" w:hAnsi="Times New Roman" w:cs="Times New Roman"/>
          <w:noProof/>
          <w:szCs w:val="24"/>
        </w:rPr>
        <w:t xml:space="preserve"> 1–569.</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Walker, J.S., Jones, M.W., Laramee, R.S., Holton, M.D., Shepard, E.L., Williams, H.J., Scantlebury, D.M., Marks, N.J., Magowan, E. a, Maguire, I.E., Bidder, O.R., Di Virgilio, A. &amp; Wilson, R.P. (2015). Prying into the intimate secrets of animal lives; software beyond hardware for comprehensive annotation in “Daily Diary” tags. </w:t>
      </w:r>
      <w:r w:rsidRPr="00A30114">
        <w:rPr>
          <w:rFonts w:ascii="Times New Roman" w:hAnsi="Times New Roman" w:cs="Times New Roman"/>
          <w:i/>
          <w:iCs/>
          <w:noProof/>
          <w:szCs w:val="24"/>
        </w:rPr>
        <w:t>Mov. Ecol.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3</w:t>
      </w:r>
      <w:r w:rsidRPr="00A30114">
        <w:rPr>
          <w:rFonts w:ascii="Times New Roman" w:hAnsi="Times New Roman" w:cs="Times New Roman"/>
          <w:noProof/>
          <w:szCs w:val="24"/>
        </w:rPr>
        <w:t>, 1–16.</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szCs w:val="24"/>
        </w:rPr>
      </w:pPr>
      <w:r w:rsidRPr="00A30114">
        <w:rPr>
          <w:rFonts w:ascii="Times New Roman" w:hAnsi="Times New Roman" w:cs="Times New Roman"/>
          <w:noProof/>
          <w:szCs w:val="24"/>
        </w:rPr>
        <w:t xml:space="preserve">Wang, Y., Nickel, B., Rutishauser, M., Bryce, C., Williams, T., Elkaim, G. &amp; Wilmers, C. (2015). Movement, resting, and attack behaviors of wild pumas are revealed by tri-axial accelerometer measurements. </w:t>
      </w:r>
      <w:r w:rsidRPr="00A30114">
        <w:rPr>
          <w:rFonts w:ascii="Times New Roman" w:hAnsi="Times New Roman" w:cs="Times New Roman"/>
          <w:i/>
          <w:iCs/>
          <w:noProof/>
          <w:szCs w:val="24"/>
        </w:rPr>
        <w:t>Mov. Ecol.</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3</w:t>
      </w:r>
      <w:r w:rsidRPr="00A30114">
        <w:rPr>
          <w:rFonts w:ascii="Times New Roman" w:hAnsi="Times New Roman" w:cs="Times New Roman"/>
          <w:noProof/>
          <w:szCs w:val="24"/>
        </w:rPr>
        <w:t>, 2.</w:t>
      </w:r>
    </w:p>
    <w:p w:rsidRPr="00A30114" w:rsidR="00A30114" w:rsidP="00A30114" w:rsidRDefault="00A30114">
      <w:pPr>
        <w:widowControl w:val="0"/>
        <w:autoSpaceDE w:val="0"/>
        <w:autoSpaceDN w:val="0"/>
        <w:adjustRightInd w:val="0"/>
        <w:spacing w:line="480" w:lineRule="auto"/>
        <w:ind w:left="480" w:hanging="480"/>
        <w:rPr>
          <w:rFonts w:ascii="Times New Roman" w:hAnsi="Times New Roman" w:cs="Times New Roman"/>
          <w:noProof/>
        </w:rPr>
      </w:pPr>
      <w:r w:rsidRPr="00A30114">
        <w:rPr>
          <w:rFonts w:ascii="Times New Roman" w:hAnsi="Times New Roman" w:cs="Times New Roman"/>
          <w:noProof/>
          <w:szCs w:val="24"/>
        </w:rPr>
        <w:t xml:space="preserve">Williams, G. (2007). Rattle: A graphical user interface for data mining in R using GTK. </w:t>
      </w:r>
      <w:r w:rsidRPr="00A30114">
        <w:rPr>
          <w:rFonts w:ascii="Times New Roman" w:hAnsi="Times New Roman" w:cs="Times New Roman"/>
          <w:i/>
          <w:iCs/>
          <w:noProof/>
          <w:szCs w:val="24"/>
        </w:rPr>
        <w:t>R J.</w:t>
      </w:r>
      <w:r w:rsidRPr="00A30114">
        <w:rPr>
          <w:rFonts w:ascii="Times New Roman" w:hAnsi="Times New Roman" w:cs="Times New Roman"/>
          <w:noProof/>
          <w:szCs w:val="24"/>
        </w:rPr>
        <w:t xml:space="preserve"> </w:t>
      </w:r>
      <w:r w:rsidRPr="00A30114">
        <w:rPr>
          <w:rFonts w:ascii="Times New Roman" w:hAnsi="Times New Roman" w:cs="Times New Roman"/>
          <w:b/>
          <w:bCs/>
          <w:noProof/>
          <w:szCs w:val="24"/>
        </w:rPr>
        <w:t>1</w:t>
      </w:r>
      <w:r w:rsidRPr="00A30114">
        <w:rPr>
          <w:rFonts w:ascii="Times New Roman" w:hAnsi="Times New Roman" w:cs="Times New Roman"/>
          <w:noProof/>
          <w:szCs w:val="24"/>
        </w:rPr>
        <w:t>, 45–55.</w:t>
      </w:r>
    </w:p>
    <w:p w:rsidRPr="0077678C" w:rsidR="00A57B1F" w:rsidP="0077678C" w:rsidRDefault="003B1942">
      <w:pPr>
        <w:spacing w:line="480" w:lineRule="auto"/>
        <w:rPr>
          <w:rFonts w:ascii="Times New Roman" w:hAnsi="Times New Roman" w:cs="Times New Roman"/>
        </w:rPr>
      </w:pPr>
      <w:r w:rsidRPr="0077678C">
        <w:rPr>
          <w:rFonts w:ascii="Times New Roman" w:hAnsi="Times New Roman" w:cs="Times New Roman"/>
          <w:b/>
        </w:rPr>
        <w:fldChar w:fldCharType="end"/>
      </w:r>
      <w:bookmarkEnd w:id="21"/>
      <w:bookmarkEnd w:id="22"/>
      <w:r w:rsidRPr="0077678C" w:rsidR="00A57B1F">
        <w:rPr>
          <w:rFonts w:ascii="Times New Roman" w:hAnsi="Times New Roman" w:cs="Times New Roman"/>
          <w:highlight w:val="yellow"/>
        </w:rPr>
        <w:t xml:space="preserve"> </w:t>
      </w:r>
    </w:p>
    <w:bookmarkEnd w:id="20"/>
    <w:p w:rsidRPr="0077678C" w:rsidR="00FE2C4C" w:rsidP="0077678C" w:rsidRDefault="00FE2C4C">
      <w:pPr>
        <w:spacing w:line="480" w:lineRule="auto"/>
        <w:rPr>
          <w:rFonts w:ascii="Times New Roman" w:hAnsi="Times New Roman" w:cs="Times New Roman"/>
          <w:b/>
        </w:rPr>
      </w:pPr>
      <w:r w:rsidRPr="0077678C">
        <w:rPr>
          <w:rFonts w:ascii="Times New Roman" w:hAnsi="Times New Roman" w:cs="Times New Roman"/>
          <w:b/>
        </w:rPr>
        <w:br w:type="page"/>
      </w:r>
    </w:p>
    <w:p w:rsidR="00FE3C3E" w:rsidP="00FE3C3E" w:rsidRDefault="00DB71F6">
      <w:pPr>
        <w:spacing w:line="480" w:lineRule="auto"/>
        <w:rPr>
          <w:rFonts w:ascii="Times New Roman" w:hAnsi="Times New Roman" w:cs="Times New Roman"/>
          <w:b/>
        </w:rPr>
      </w:pPr>
      <w:r>
        <w:rPr>
          <w:rFonts w:ascii="Times New Roman" w:hAnsi="Times New Roman" w:cs="Times New Roman"/>
          <w:b/>
        </w:rPr>
        <w:t>Appendix</w:t>
      </w:r>
    </w:p>
    <w:p w:rsidR="00FE3C3E" w:rsidP="00FE3C3E" w:rsidRDefault="00FE3C3E"/>
    <w:p w:rsidR="00FE3C3E" w:rsidP="00FE3C3E" w:rsidRDefault="00FE3C3E">
      <w:r w:rsidRPr="00422384">
        <w:rPr>
          <w:noProof/>
          <w:lang w:eastAsia="en-GB"/>
        </w:rPr>
        <w:drawing>
          <wp:inline distT="0" distB="0" distL="0" distR="0" wp14:anchorId="44612788" wp14:editId="5E36571C">
            <wp:extent cx="4305300" cy="4229100"/>
            <wp:effectExtent l="0" t="0" r="0" b="0"/>
            <wp:docPr id="5" name="Picture 5" descr="D:\MEGA\Urine paper\S1 fig\S1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GA\Urine paper\S1 fig\S1 fi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4229100"/>
                    </a:xfrm>
                    <a:prstGeom prst="rect">
                      <a:avLst/>
                    </a:prstGeom>
                    <a:noFill/>
                    <a:ln>
                      <a:noFill/>
                    </a:ln>
                  </pic:spPr>
                </pic:pic>
              </a:graphicData>
            </a:graphic>
          </wp:inline>
        </w:drawing>
      </w:r>
    </w:p>
    <w:p w:rsidRPr="00FE3C3E" w:rsidR="00023A57" w:rsidP="00FE3C3E" w:rsidRDefault="00DB71F6">
      <w:pPr>
        <w:spacing w:line="480" w:lineRule="auto"/>
        <w:rPr>
          <w:rFonts w:ascii="Times New Roman" w:hAnsi="Times New Roman" w:cs="Times New Roman"/>
          <w:b/>
        </w:rPr>
      </w:pPr>
      <w:r>
        <w:rPr>
          <w:rFonts w:ascii="Times New Roman" w:hAnsi="Times New Roman" w:cs="Times New Roman"/>
          <w:b/>
        </w:rPr>
        <w:t>Fig. A</w:t>
      </w:r>
      <w:r w:rsidRPr="00DC4F89" w:rsidR="00023A57">
        <w:rPr>
          <w:rFonts w:ascii="Times New Roman" w:hAnsi="Times New Roman" w:cs="Times New Roman"/>
          <w:b/>
        </w:rPr>
        <w:t>1:</w:t>
      </w:r>
      <w:r w:rsidRPr="00DC4F89" w:rsidR="00023A57">
        <w:rPr>
          <w:rFonts w:ascii="Times New Roman" w:hAnsi="Times New Roman" w:cs="Times New Roman"/>
        </w:rPr>
        <w:t xml:space="preserve"> Movement of 1 sheep over the duration of </w:t>
      </w:r>
      <w:r w:rsidRPr="00DC4F89" w:rsidR="0046168B">
        <w:rPr>
          <w:rFonts w:ascii="Times New Roman" w:hAnsi="Times New Roman" w:cs="Times New Roman"/>
        </w:rPr>
        <w:t>a day</w:t>
      </w:r>
      <w:r w:rsidRPr="00DC4F89" w:rsidR="009466F7">
        <w:rPr>
          <w:rFonts w:ascii="Times New Roman" w:hAnsi="Times New Roman" w:cs="Times New Roman"/>
        </w:rPr>
        <w:t xml:space="preserve"> </w:t>
      </w:r>
      <w:r w:rsidRPr="00DC4F89" w:rsidR="00023A57">
        <w:rPr>
          <w:rFonts w:ascii="Times New Roman" w:hAnsi="Times New Roman" w:cs="Times New Roman"/>
        </w:rPr>
        <w:t xml:space="preserve">plotted </w:t>
      </w:r>
      <w:r w:rsidRPr="00DC4F89" w:rsidR="006744AB">
        <w:rPr>
          <w:rFonts w:ascii="Times New Roman" w:hAnsi="Times New Roman" w:cs="Times New Roman"/>
        </w:rPr>
        <w:t>on</w:t>
      </w:r>
      <w:r w:rsidRPr="00DC4F89" w:rsidR="00023A57">
        <w:rPr>
          <w:rFonts w:ascii="Times New Roman" w:hAnsi="Times New Roman" w:cs="Times New Roman"/>
        </w:rPr>
        <w:t xml:space="preserve"> the study site. </w:t>
      </w:r>
      <w:r w:rsidRPr="00DC4F89" w:rsidR="0003675F">
        <w:rPr>
          <w:rFonts w:ascii="Times New Roman" w:hAnsi="Times New Roman" w:cs="Times New Roman"/>
        </w:rPr>
        <w:t>Red dots are u</w:t>
      </w:r>
      <w:r w:rsidRPr="00DC4F89" w:rsidR="00023A57">
        <w:rPr>
          <w:rFonts w:ascii="Times New Roman" w:hAnsi="Times New Roman" w:cs="Times New Roman"/>
        </w:rPr>
        <w:t>rination events.</w:t>
      </w:r>
    </w:p>
    <w:sectPr w:rsidRPr="00FE3C3E" w:rsidR="00023A57" w:rsidSect="00853A29">
      <w:footerReference w:type="default" r:id="rId15"/>
      <w:footerReference w:type="first" r:id="rId16"/>
      <w:pgSz w:w="11906" w:h="16838"/>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40" w:rsidRDefault="00A66A40" w:rsidP="005526EA">
      <w:pPr>
        <w:spacing w:after="0" w:line="240" w:lineRule="auto"/>
      </w:pPr>
      <w:r>
        <w:separator/>
      </w:r>
    </w:p>
  </w:endnote>
  <w:endnote w:type="continuationSeparator" w:id="0">
    <w:p w:rsidR="00A66A40" w:rsidRDefault="00A66A40" w:rsidP="0055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95247"/>
      <w:docPartObj>
        <w:docPartGallery w:val="Page Numbers (Bottom of Page)"/>
        <w:docPartUnique/>
      </w:docPartObj>
    </w:sdtPr>
    <w:sdtEndPr>
      <w:rPr>
        <w:noProof/>
      </w:rPr>
    </w:sdtEndPr>
    <w:sdtContent>
      <w:p w:rsidR="00177EC6" w:rsidRDefault="00177EC6">
        <w:pPr>
          <w:pStyle w:val="Footer"/>
          <w:jc w:val="right"/>
        </w:pPr>
        <w:r>
          <w:fldChar w:fldCharType="begin"/>
        </w:r>
        <w:r>
          <w:instrText xml:space="preserve"> PAGE   \* MERGEFORMAT </w:instrText>
        </w:r>
        <w:r>
          <w:fldChar w:fldCharType="separate"/>
        </w:r>
        <w:r w:rsidR="001A3460">
          <w:rPr>
            <w:noProof/>
          </w:rPr>
          <w:t>2</w:t>
        </w:r>
        <w:r>
          <w:rPr>
            <w:noProof/>
          </w:rPr>
          <w:fldChar w:fldCharType="end"/>
        </w:r>
      </w:p>
    </w:sdtContent>
  </w:sdt>
  <w:p w:rsidR="00177EC6" w:rsidRDefault="00177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C6" w:rsidRPr="00ED0763" w:rsidRDefault="00177EC6" w:rsidP="00853A29">
    <w:pPr>
      <w:pStyle w:val="Footer"/>
      <w:rPr>
        <w:rFonts w:ascii="Times New Roman" w:hAnsi="Times New Roman" w:cs="Times New Roman"/>
        <w:b/>
      </w:rPr>
    </w:pPr>
    <w:r w:rsidRPr="00ED0763">
      <w:rPr>
        <w:rFonts w:ascii="Times New Roman" w:hAnsi="Times New Roman" w:cs="Times New Roman"/>
        <w:b/>
      </w:rPr>
      <w:t>Abbreviations</w:t>
    </w:r>
  </w:p>
  <w:p w:rsidR="00177EC6" w:rsidRDefault="00177EC6" w:rsidP="00853A29">
    <w:pPr>
      <w:pStyle w:val="Footer"/>
    </w:pPr>
    <w:r>
      <w:rPr>
        <w:rFonts w:ascii="Times New Roman" w:hAnsi="Times New Roman" w:cs="Times New Roman"/>
      </w:rPr>
      <w:t xml:space="preserve">VeDBA: </w:t>
    </w:r>
    <w:r w:rsidRPr="0077678C">
      <w:rPr>
        <w:rFonts w:ascii="Times New Roman" w:hAnsi="Times New Roman" w:cs="Times New Roman"/>
      </w:rPr>
      <w:t>Vecto</w:t>
    </w:r>
    <w:r>
      <w:rPr>
        <w:rFonts w:ascii="Times New Roman" w:hAnsi="Times New Roman" w:cs="Times New Roman"/>
      </w:rPr>
      <w:t xml:space="preserve">rial Dynamic Body Acceleration; VeDBAs: Smoothed </w:t>
    </w:r>
    <w:r w:rsidRPr="0077678C">
      <w:rPr>
        <w:rFonts w:ascii="Times New Roman" w:hAnsi="Times New Roman" w:cs="Times New Roman"/>
      </w:rPr>
      <w:t>Vecto</w:t>
    </w:r>
    <w:r>
      <w:rPr>
        <w:rFonts w:ascii="Times New Roman" w:hAnsi="Times New Roman" w:cs="Times New Roman"/>
      </w:rPr>
      <w:t>rial Dynamic Body Acceleration; PSD: Power spectrum Density; StX, StY, StZ: Static acceleration on the X, Y, and Z axes; DyX, DyY, DyZ: Dynamic acceleration on the X, Y and Z axes; TP: True Positives; TN: True Negatives; FP: False Postives; FN: False Negatives</w:t>
    </w:r>
  </w:p>
  <w:p w:rsidR="00177EC6" w:rsidRDefault="00177EC6" w:rsidP="00853A29">
    <w:pPr>
      <w:pStyle w:val="Footer"/>
    </w:pPr>
  </w:p>
  <w:p w:rsidR="00177EC6" w:rsidRDefault="00177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40" w:rsidRDefault="00A66A40" w:rsidP="005526EA">
      <w:pPr>
        <w:spacing w:after="0" w:line="240" w:lineRule="auto"/>
      </w:pPr>
      <w:r>
        <w:separator/>
      </w:r>
    </w:p>
  </w:footnote>
  <w:footnote w:type="continuationSeparator" w:id="0">
    <w:p w:rsidR="00A66A40" w:rsidRDefault="00A66A40" w:rsidP="00552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15E2F"/>
    <w:multiLevelType w:val="hybridMultilevel"/>
    <w:tmpl w:val="566A9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1202B1"/>
    <w:multiLevelType w:val="hybridMultilevel"/>
    <w:tmpl w:val="ED94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0F"/>
    <w:rsid w:val="00000F99"/>
    <w:rsid w:val="00000FEC"/>
    <w:rsid w:val="0000197D"/>
    <w:rsid w:val="000024F6"/>
    <w:rsid w:val="00007260"/>
    <w:rsid w:val="000123A5"/>
    <w:rsid w:val="000125D0"/>
    <w:rsid w:val="000129E1"/>
    <w:rsid w:val="00016CB4"/>
    <w:rsid w:val="00016D58"/>
    <w:rsid w:val="00020959"/>
    <w:rsid w:val="00023A57"/>
    <w:rsid w:val="00027E56"/>
    <w:rsid w:val="000305BC"/>
    <w:rsid w:val="00032DE0"/>
    <w:rsid w:val="0003675F"/>
    <w:rsid w:val="00044F52"/>
    <w:rsid w:val="00045E23"/>
    <w:rsid w:val="00047771"/>
    <w:rsid w:val="00055AEC"/>
    <w:rsid w:val="00060C25"/>
    <w:rsid w:val="00062512"/>
    <w:rsid w:val="000635A9"/>
    <w:rsid w:val="0006471C"/>
    <w:rsid w:val="00066B5D"/>
    <w:rsid w:val="0006720A"/>
    <w:rsid w:val="000673EC"/>
    <w:rsid w:val="00070C60"/>
    <w:rsid w:val="00073CD7"/>
    <w:rsid w:val="00076E08"/>
    <w:rsid w:val="00080794"/>
    <w:rsid w:val="00085AFF"/>
    <w:rsid w:val="000867D6"/>
    <w:rsid w:val="00092D3A"/>
    <w:rsid w:val="00092E6C"/>
    <w:rsid w:val="000932B6"/>
    <w:rsid w:val="000941DE"/>
    <w:rsid w:val="000A2506"/>
    <w:rsid w:val="000A26EC"/>
    <w:rsid w:val="000A321C"/>
    <w:rsid w:val="000A3771"/>
    <w:rsid w:val="000A3A86"/>
    <w:rsid w:val="000A42B9"/>
    <w:rsid w:val="000B528F"/>
    <w:rsid w:val="000C05F0"/>
    <w:rsid w:val="000C4EA5"/>
    <w:rsid w:val="000C525A"/>
    <w:rsid w:val="000C59F5"/>
    <w:rsid w:val="000C7F26"/>
    <w:rsid w:val="000D2C84"/>
    <w:rsid w:val="000D305C"/>
    <w:rsid w:val="000E0824"/>
    <w:rsid w:val="000E2B2A"/>
    <w:rsid w:val="000E2F4A"/>
    <w:rsid w:val="000E65C4"/>
    <w:rsid w:val="000F5676"/>
    <w:rsid w:val="0010365E"/>
    <w:rsid w:val="00112BD9"/>
    <w:rsid w:val="00112C39"/>
    <w:rsid w:val="001137EC"/>
    <w:rsid w:val="00117D59"/>
    <w:rsid w:val="0012156C"/>
    <w:rsid w:val="0012260C"/>
    <w:rsid w:val="00122C04"/>
    <w:rsid w:val="0012469C"/>
    <w:rsid w:val="00133B68"/>
    <w:rsid w:val="001401EE"/>
    <w:rsid w:val="00143A1F"/>
    <w:rsid w:val="0015639C"/>
    <w:rsid w:val="00163035"/>
    <w:rsid w:val="001639DC"/>
    <w:rsid w:val="001643A7"/>
    <w:rsid w:val="00164414"/>
    <w:rsid w:val="00167959"/>
    <w:rsid w:val="00176639"/>
    <w:rsid w:val="00177071"/>
    <w:rsid w:val="00177EC6"/>
    <w:rsid w:val="00180D42"/>
    <w:rsid w:val="0018262C"/>
    <w:rsid w:val="001844D8"/>
    <w:rsid w:val="00184DD1"/>
    <w:rsid w:val="00185BB4"/>
    <w:rsid w:val="00193B88"/>
    <w:rsid w:val="001969C0"/>
    <w:rsid w:val="001A1FA9"/>
    <w:rsid w:val="001A3460"/>
    <w:rsid w:val="001A6192"/>
    <w:rsid w:val="001A6ED0"/>
    <w:rsid w:val="001B42EE"/>
    <w:rsid w:val="001C0C7C"/>
    <w:rsid w:val="001C39C0"/>
    <w:rsid w:val="001C5A4A"/>
    <w:rsid w:val="001D425E"/>
    <w:rsid w:val="001D6AF6"/>
    <w:rsid w:val="001E17BF"/>
    <w:rsid w:val="001E2C47"/>
    <w:rsid w:val="001E5CC9"/>
    <w:rsid w:val="001F2E57"/>
    <w:rsid w:val="001F67B2"/>
    <w:rsid w:val="001F6F3C"/>
    <w:rsid w:val="00201865"/>
    <w:rsid w:val="00207AA7"/>
    <w:rsid w:val="00210226"/>
    <w:rsid w:val="002105BC"/>
    <w:rsid w:val="00210686"/>
    <w:rsid w:val="002123EA"/>
    <w:rsid w:val="00214838"/>
    <w:rsid w:val="00214E4D"/>
    <w:rsid w:val="00215782"/>
    <w:rsid w:val="002177E1"/>
    <w:rsid w:val="002204C0"/>
    <w:rsid w:val="0022274B"/>
    <w:rsid w:val="00223CBE"/>
    <w:rsid w:val="0022517B"/>
    <w:rsid w:val="002309F4"/>
    <w:rsid w:val="00231E71"/>
    <w:rsid w:val="0023238E"/>
    <w:rsid w:val="002330DB"/>
    <w:rsid w:val="00233DD8"/>
    <w:rsid w:val="002477F8"/>
    <w:rsid w:val="00247AA0"/>
    <w:rsid w:val="00250B3D"/>
    <w:rsid w:val="002630BF"/>
    <w:rsid w:val="00270FBD"/>
    <w:rsid w:val="00271888"/>
    <w:rsid w:val="00271A7D"/>
    <w:rsid w:val="00274ED0"/>
    <w:rsid w:val="00275C45"/>
    <w:rsid w:val="00284B32"/>
    <w:rsid w:val="002866B7"/>
    <w:rsid w:val="002916D1"/>
    <w:rsid w:val="002949E8"/>
    <w:rsid w:val="002A1C4B"/>
    <w:rsid w:val="002B313A"/>
    <w:rsid w:val="002B6B81"/>
    <w:rsid w:val="002B7443"/>
    <w:rsid w:val="002B7D1A"/>
    <w:rsid w:val="002C0900"/>
    <w:rsid w:val="002C128F"/>
    <w:rsid w:val="002C212B"/>
    <w:rsid w:val="002C328B"/>
    <w:rsid w:val="002D24DE"/>
    <w:rsid w:val="002D3152"/>
    <w:rsid w:val="002D6DA8"/>
    <w:rsid w:val="002E1130"/>
    <w:rsid w:val="002E1C4C"/>
    <w:rsid w:val="002E55A0"/>
    <w:rsid w:val="002E7AE3"/>
    <w:rsid w:val="002F18ED"/>
    <w:rsid w:val="002F25C4"/>
    <w:rsid w:val="002F7612"/>
    <w:rsid w:val="0030071A"/>
    <w:rsid w:val="00304362"/>
    <w:rsid w:val="00316A30"/>
    <w:rsid w:val="00317790"/>
    <w:rsid w:val="00324E2F"/>
    <w:rsid w:val="00327FEF"/>
    <w:rsid w:val="00333423"/>
    <w:rsid w:val="003400C0"/>
    <w:rsid w:val="00341F73"/>
    <w:rsid w:val="00344E2E"/>
    <w:rsid w:val="00347E03"/>
    <w:rsid w:val="00354BA6"/>
    <w:rsid w:val="003566FA"/>
    <w:rsid w:val="0036211E"/>
    <w:rsid w:val="00363190"/>
    <w:rsid w:val="00363F17"/>
    <w:rsid w:val="00367227"/>
    <w:rsid w:val="00371E39"/>
    <w:rsid w:val="003725FE"/>
    <w:rsid w:val="003761FC"/>
    <w:rsid w:val="0038301F"/>
    <w:rsid w:val="00391984"/>
    <w:rsid w:val="003957C1"/>
    <w:rsid w:val="003A03BE"/>
    <w:rsid w:val="003A6267"/>
    <w:rsid w:val="003A6981"/>
    <w:rsid w:val="003B1942"/>
    <w:rsid w:val="003B25EB"/>
    <w:rsid w:val="003B52EB"/>
    <w:rsid w:val="003D2FAB"/>
    <w:rsid w:val="003D3D04"/>
    <w:rsid w:val="003E4BAF"/>
    <w:rsid w:val="003E5E03"/>
    <w:rsid w:val="003F11F7"/>
    <w:rsid w:val="003F36D0"/>
    <w:rsid w:val="003F3C13"/>
    <w:rsid w:val="003F4A40"/>
    <w:rsid w:val="00402B04"/>
    <w:rsid w:val="00403A86"/>
    <w:rsid w:val="00407752"/>
    <w:rsid w:val="00413D4A"/>
    <w:rsid w:val="00414AB0"/>
    <w:rsid w:val="00414DF1"/>
    <w:rsid w:val="00415234"/>
    <w:rsid w:val="004155EA"/>
    <w:rsid w:val="00426B78"/>
    <w:rsid w:val="00430D7A"/>
    <w:rsid w:val="0043355C"/>
    <w:rsid w:val="00434697"/>
    <w:rsid w:val="00435C51"/>
    <w:rsid w:val="0043641B"/>
    <w:rsid w:val="00442800"/>
    <w:rsid w:val="0044330E"/>
    <w:rsid w:val="00443E89"/>
    <w:rsid w:val="004468EC"/>
    <w:rsid w:val="00456EDC"/>
    <w:rsid w:val="00457DBC"/>
    <w:rsid w:val="00460503"/>
    <w:rsid w:val="00460D2A"/>
    <w:rsid w:val="0046168B"/>
    <w:rsid w:val="0047118C"/>
    <w:rsid w:val="004719F1"/>
    <w:rsid w:val="00475F0C"/>
    <w:rsid w:val="00485554"/>
    <w:rsid w:val="00487215"/>
    <w:rsid w:val="00496863"/>
    <w:rsid w:val="004A4401"/>
    <w:rsid w:val="004B0909"/>
    <w:rsid w:val="004B434F"/>
    <w:rsid w:val="004B54C7"/>
    <w:rsid w:val="004B7065"/>
    <w:rsid w:val="004B7EDD"/>
    <w:rsid w:val="004C2F5D"/>
    <w:rsid w:val="004E3176"/>
    <w:rsid w:val="004E6F8A"/>
    <w:rsid w:val="004F0D2D"/>
    <w:rsid w:val="004F4FC2"/>
    <w:rsid w:val="004F6614"/>
    <w:rsid w:val="005010A6"/>
    <w:rsid w:val="0050198F"/>
    <w:rsid w:val="00501BDD"/>
    <w:rsid w:val="00501E82"/>
    <w:rsid w:val="005030B6"/>
    <w:rsid w:val="00507556"/>
    <w:rsid w:val="00520CAF"/>
    <w:rsid w:val="0052171C"/>
    <w:rsid w:val="005227AD"/>
    <w:rsid w:val="0052612D"/>
    <w:rsid w:val="005303E7"/>
    <w:rsid w:val="005359AF"/>
    <w:rsid w:val="00536A32"/>
    <w:rsid w:val="00540475"/>
    <w:rsid w:val="00542460"/>
    <w:rsid w:val="0054673B"/>
    <w:rsid w:val="005526EA"/>
    <w:rsid w:val="00552E75"/>
    <w:rsid w:val="00553086"/>
    <w:rsid w:val="0057099E"/>
    <w:rsid w:val="00571D1A"/>
    <w:rsid w:val="0057482B"/>
    <w:rsid w:val="00576239"/>
    <w:rsid w:val="0057651D"/>
    <w:rsid w:val="00592263"/>
    <w:rsid w:val="005A1A34"/>
    <w:rsid w:val="005A7382"/>
    <w:rsid w:val="005B0AB8"/>
    <w:rsid w:val="005B1DEB"/>
    <w:rsid w:val="005B5B9A"/>
    <w:rsid w:val="005B6CEE"/>
    <w:rsid w:val="005B71E5"/>
    <w:rsid w:val="005C1359"/>
    <w:rsid w:val="005C34BA"/>
    <w:rsid w:val="005C6CE2"/>
    <w:rsid w:val="005C78A2"/>
    <w:rsid w:val="005D609E"/>
    <w:rsid w:val="005D6286"/>
    <w:rsid w:val="005E2FD7"/>
    <w:rsid w:val="005E5A70"/>
    <w:rsid w:val="005F148A"/>
    <w:rsid w:val="005F6A45"/>
    <w:rsid w:val="005F7650"/>
    <w:rsid w:val="00604589"/>
    <w:rsid w:val="00604E4A"/>
    <w:rsid w:val="00606734"/>
    <w:rsid w:val="00607A72"/>
    <w:rsid w:val="0061061A"/>
    <w:rsid w:val="00610FCC"/>
    <w:rsid w:val="0061112F"/>
    <w:rsid w:val="00612311"/>
    <w:rsid w:val="00613A23"/>
    <w:rsid w:val="0062036B"/>
    <w:rsid w:val="00622B3E"/>
    <w:rsid w:val="00623F3A"/>
    <w:rsid w:val="006254AC"/>
    <w:rsid w:val="006264F6"/>
    <w:rsid w:val="0063069E"/>
    <w:rsid w:val="00630B43"/>
    <w:rsid w:val="00631C49"/>
    <w:rsid w:val="00632511"/>
    <w:rsid w:val="0063397C"/>
    <w:rsid w:val="006414B6"/>
    <w:rsid w:val="006465EF"/>
    <w:rsid w:val="0065461B"/>
    <w:rsid w:val="00655554"/>
    <w:rsid w:val="0065711B"/>
    <w:rsid w:val="00661778"/>
    <w:rsid w:val="00663083"/>
    <w:rsid w:val="006632A5"/>
    <w:rsid w:val="006744AB"/>
    <w:rsid w:val="00674924"/>
    <w:rsid w:val="00685318"/>
    <w:rsid w:val="00692569"/>
    <w:rsid w:val="00695990"/>
    <w:rsid w:val="006A6C86"/>
    <w:rsid w:val="006B111F"/>
    <w:rsid w:val="006C2300"/>
    <w:rsid w:val="006C2E81"/>
    <w:rsid w:val="006C3970"/>
    <w:rsid w:val="006D42FB"/>
    <w:rsid w:val="006D716E"/>
    <w:rsid w:val="006D772A"/>
    <w:rsid w:val="006E4506"/>
    <w:rsid w:val="00701E59"/>
    <w:rsid w:val="0070364E"/>
    <w:rsid w:val="00705445"/>
    <w:rsid w:val="00710BDC"/>
    <w:rsid w:val="00711D47"/>
    <w:rsid w:val="00712B70"/>
    <w:rsid w:val="007155C9"/>
    <w:rsid w:val="00717415"/>
    <w:rsid w:val="0072250A"/>
    <w:rsid w:val="0072422A"/>
    <w:rsid w:val="00724ACF"/>
    <w:rsid w:val="00727532"/>
    <w:rsid w:val="00736800"/>
    <w:rsid w:val="00747592"/>
    <w:rsid w:val="00752602"/>
    <w:rsid w:val="00755A88"/>
    <w:rsid w:val="00762EC2"/>
    <w:rsid w:val="0076389F"/>
    <w:rsid w:val="00764506"/>
    <w:rsid w:val="00764E06"/>
    <w:rsid w:val="0076659E"/>
    <w:rsid w:val="00767BD7"/>
    <w:rsid w:val="00773934"/>
    <w:rsid w:val="0077422C"/>
    <w:rsid w:val="0077612C"/>
    <w:rsid w:val="0077678C"/>
    <w:rsid w:val="00777CBF"/>
    <w:rsid w:val="0078262A"/>
    <w:rsid w:val="007907B2"/>
    <w:rsid w:val="00793D60"/>
    <w:rsid w:val="007949E9"/>
    <w:rsid w:val="007A10B3"/>
    <w:rsid w:val="007A4F49"/>
    <w:rsid w:val="007B0D45"/>
    <w:rsid w:val="007B159C"/>
    <w:rsid w:val="007B728B"/>
    <w:rsid w:val="007C10A8"/>
    <w:rsid w:val="007C125E"/>
    <w:rsid w:val="007C1CF7"/>
    <w:rsid w:val="007C528C"/>
    <w:rsid w:val="007D0B20"/>
    <w:rsid w:val="007D51D5"/>
    <w:rsid w:val="007E34FC"/>
    <w:rsid w:val="007F12C0"/>
    <w:rsid w:val="007F4EAC"/>
    <w:rsid w:val="007F654F"/>
    <w:rsid w:val="00801CC4"/>
    <w:rsid w:val="0080537F"/>
    <w:rsid w:val="008055E0"/>
    <w:rsid w:val="00806CF8"/>
    <w:rsid w:val="00812161"/>
    <w:rsid w:val="00812301"/>
    <w:rsid w:val="00813953"/>
    <w:rsid w:val="0081570D"/>
    <w:rsid w:val="00816A3E"/>
    <w:rsid w:val="008174F8"/>
    <w:rsid w:val="00820592"/>
    <w:rsid w:val="00820FFE"/>
    <w:rsid w:val="00825E1B"/>
    <w:rsid w:val="00830543"/>
    <w:rsid w:val="008338FA"/>
    <w:rsid w:val="0083630F"/>
    <w:rsid w:val="00836982"/>
    <w:rsid w:val="00836E10"/>
    <w:rsid w:val="00844BDF"/>
    <w:rsid w:val="00850052"/>
    <w:rsid w:val="0085120E"/>
    <w:rsid w:val="008531DF"/>
    <w:rsid w:val="008536FF"/>
    <w:rsid w:val="00853A29"/>
    <w:rsid w:val="00855A1C"/>
    <w:rsid w:val="008574DB"/>
    <w:rsid w:val="00861B83"/>
    <w:rsid w:val="00864521"/>
    <w:rsid w:val="00865E64"/>
    <w:rsid w:val="008667BB"/>
    <w:rsid w:val="00867BB8"/>
    <w:rsid w:val="008760BC"/>
    <w:rsid w:val="00882A4A"/>
    <w:rsid w:val="0088344F"/>
    <w:rsid w:val="008850ED"/>
    <w:rsid w:val="008872BE"/>
    <w:rsid w:val="00893E39"/>
    <w:rsid w:val="00897E24"/>
    <w:rsid w:val="008A0AB5"/>
    <w:rsid w:val="008A5CC7"/>
    <w:rsid w:val="008A614A"/>
    <w:rsid w:val="008A6FD7"/>
    <w:rsid w:val="008A7DAC"/>
    <w:rsid w:val="008B2D43"/>
    <w:rsid w:val="008B5CF6"/>
    <w:rsid w:val="008C037B"/>
    <w:rsid w:val="008C42E2"/>
    <w:rsid w:val="008C5134"/>
    <w:rsid w:val="008D3231"/>
    <w:rsid w:val="008D6C58"/>
    <w:rsid w:val="008E55AC"/>
    <w:rsid w:val="008E659F"/>
    <w:rsid w:val="008E66FF"/>
    <w:rsid w:val="008F238A"/>
    <w:rsid w:val="008F2FC0"/>
    <w:rsid w:val="008F5137"/>
    <w:rsid w:val="00901590"/>
    <w:rsid w:val="00910A99"/>
    <w:rsid w:val="009170D3"/>
    <w:rsid w:val="0091788F"/>
    <w:rsid w:val="0092303D"/>
    <w:rsid w:val="009242D2"/>
    <w:rsid w:val="00930496"/>
    <w:rsid w:val="00930FD9"/>
    <w:rsid w:val="009315B5"/>
    <w:rsid w:val="009349DE"/>
    <w:rsid w:val="009466F7"/>
    <w:rsid w:val="00951847"/>
    <w:rsid w:val="00951F05"/>
    <w:rsid w:val="009552EB"/>
    <w:rsid w:val="00955CE9"/>
    <w:rsid w:val="00956B6F"/>
    <w:rsid w:val="0095709A"/>
    <w:rsid w:val="00963668"/>
    <w:rsid w:val="00964BF9"/>
    <w:rsid w:val="0096786D"/>
    <w:rsid w:val="00972BC5"/>
    <w:rsid w:val="00974320"/>
    <w:rsid w:val="00974669"/>
    <w:rsid w:val="00976D60"/>
    <w:rsid w:val="00980B8F"/>
    <w:rsid w:val="00983E2B"/>
    <w:rsid w:val="00984007"/>
    <w:rsid w:val="00986328"/>
    <w:rsid w:val="00986329"/>
    <w:rsid w:val="00992D43"/>
    <w:rsid w:val="00995C1C"/>
    <w:rsid w:val="00996337"/>
    <w:rsid w:val="009A0849"/>
    <w:rsid w:val="009A18F6"/>
    <w:rsid w:val="009A620C"/>
    <w:rsid w:val="009A7544"/>
    <w:rsid w:val="009A7F61"/>
    <w:rsid w:val="009C007E"/>
    <w:rsid w:val="009C533B"/>
    <w:rsid w:val="009C7AF1"/>
    <w:rsid w:val="009D2919"/>
    <w:rsid w:val="009D5577"/>
    <w:rsid w:val="009D6589"/>
    <w:rsid w:val="009D7098"/>
    <w:rsid w:val="009E4F06"/>
    <w:rsid w:val="009E5A29"/>
    <w:rsid w:val="009E6113"/>
    <w:rsid w:val="009E6A30"/>
    <w:rsid w:val="009F0A3D"/>
    <w:rsid w:val="009F0DF5"/>
    <w:rsid w:val="009F2874"/>
    <w:rsid w:val="009F3F00"/>
    <w:rsid w:val="009F7367"/>
    <w:rsid w:val="009F7561"/>
    <w:rsid w:val="00A030D7"/>
    <w:rsid w:val="00A04467"/>
    <w:rsid w:val="00A0770F"/>
    <w:rsid w:val="00A150B7"/>
    <w:rsid w:val="00A21729"/>
    <w:rsid w:val="00A30114"/>
    <w:rsid w:val="00A3043C"/>
    <w:rsid w:val="00A32BA2"/>
    <w:rsid w:val="00A37493"/>
    <w:rsid w:val="00A44E9D"/>
    <w:rsid w:val="00A47F0D"/>
    <w:rsid w:val="00A50E00"/>
    <w:rsid w:val="00A52948"/>
    <w:rsid w:val="00A53C8C"/>
    <w:rsid w:val="00A54583"/>
    <w:rsid w:val="00A57B1F"/>
    <w:rsid w:val="00A612B4"/>
    <w:rsid w:val="00A66A40"/>
    <w:rsid w:val="00A700A9"/>
    <w:rsid w:val="00A71599"/>
    <w:rsid w:val="00A76F9A"/>
    <w:rsid w:val="00A76FC1"/>
    <w:rsid w:val="00A774C3"/>
    <w:rsid w:val="00A821AB"/>
    <w:rsid w:val="00A8459D"/>
    <w:rsid w:val="00A86221"/>
    <w:rsid w:val="00A90B98"/>
    <w:rsid w:val="00A9375B"/>
    <w:rsid w:val="00A95989"/>
    <w:rsid w:val="00AA73D5"/>
    <w:rsid w:val="00AB06F1"/>
    <w:rsid w:val="00AB204C"/>
    <w:rsid w:val="00AB4CB9"/>
    <w:rsid w:val="00AB52A9"/>
    <w:rsid w:val="00AB5B06"/>
    <w:rsid w:val="00AC1DCF"/>
    <w:rsid w:val="00AC23DA"/>
    <w:rsid w:val="00AD152D"/>
    <w:rsid w:val="00AD3FBC"/>
    <w:rsid w:val="00AD70A5"/>
    <w:rsid w:val="00AD740C"/>
    <w:rsid w:val="00AE259B"/>
    <w:rsid w:val="00AE50DC"/>
    <w:rsid w:val="00AE605E"/>
    <w:rsid w:val="00B01A84"/>
    <w:rsid w:val="00B02661"/>
    <w:rsid w:val="00B05C07"/>
    <w:rsid w:val="00B27CF6"/>
    <w:rsid w:val="00B364E6"/>
    <w:rsid w:val="00B42746"/>
    <w:rsid w:val="00B4478C"/>
    <w:rsid w:val="00B45822"/>
    <w:rsid w:val="00B477E4"/>
    <w:rsid w:val="00B52D5B"/>
    <w:rsid w:val="00B53982"/>
    <w:rsid w:val="00B60E9A"/>
    <w:rsid w:val="00B63BCA"/>
    <w:rsid w:val="00B63CE9"/>
    <w:rsid w:val="00B71116"/>
    <w:rsid w:val="00B71C25"/>
    <w:rsid w:val="00B77552"/>
    <w:rsid w:val="00B87A24"/>
    <w:rsid w:val="00B90F47"/>
    <w:rsid w:val="00B93A66"/>
    <w:rsid w:val="00B977B0"/>
    <w:rsid w:val="00BA20AE"/>
    <w:rsid w:val="00BA6822"/>
    <w:rsid w:val="00BA76F1"/>
    <w:rsid w:val="00BB0CD3"/>
    <w:rsid w:val="00BB18D6"/>
    <w:rsid w:val="00BB2EA2"/>
    <w:rsid w:val="00BB6D22"/>
    <w:rsid w:val="00BB79F6"/>
    <w:rsid w:val="00BC4625"/>
    <w:rsid w:val="00BC462A"/>
    <w:rsid w:val="00BE470E"/>
    <w:rsid w:val="00BE57C1"/>
    <w:rsid w:val="00BE6BD3"/>
    <w:rsid w:val="00BF0BD6"/>
    <w:rsid w:val="00BF3F0F"/>
    <w:rsid w:val="00BF5385"/>
    <w:rsid w:val="00BF5B84"/>
    <w:rsid w:val="00C03DA5"/>
    <w:rsid w:val="00C05867"/>
    <w:rsid w:val="00C105E8"/>
    <w:rsid w:val="00C12DD6"/>
    <w:rsid w:val="00C16F96"/>
    <w:rsid w:val="00C2064D"/>
    <w:rsid w:val="00C21B81"/>
    <w:rsid w:val="00C23C46"/>
    <w:rsid w:val="00C2736C"/>
    <w:rsid w:val="00C3316B"/>
    <w:rsid w:val="00C35F4D"/>
    <w:rsid w:val="00C36A99"/>
    <w:rsid w:val="00C46A01"/>
    <w:rsid w:val="00C47473"/>
    <w:rsid w:val="00C51352"/>
    <w:rsid w:val="00C5683C"/>
    <w:rsid w:val="00C64847"/>
    <w:rsid w:val="00C6743B"/>
    <w:rsid w:val="00C71EBB"/>
    <w:rsid w:val="00C7771E"/>
    <w:rsid w:val="00C854E5"/>
    <w:rsid w:val="00C9428B"/>
    <w:rsid w:val="00CA1998"/>
    <w:rsid w:val="00CA37A6"/>
    <w:rsid w:val="00CA58B0"/>
    <w:rsid w:val="00CB2222"/>
    <w:rsid w:val="00CB22DC"/>
    <w:rsid w:val="00CB4F3F"/>
    <w:rsid w:val="00CB60DD"/>
    <w:rsid w:val="00CB775A"/>
    <w:rsid w:val="00CC6882"/>
    <w:rsid w:val="00CC6F48"/>
    <w:rsid w:val="00CD1374"/>
    <w:rsid w:val="00CD40B4"/>
    <w:rsid w:val="00CD4A21"/>
    <w:rsid w:val="00CD7B73"/>
    <w:rsid w:val="00CE3FD8"/>
    <w:rsid w:val="00CE63C3"/>
    <w:rsid w:val="00CF032B"/>
    <w:rsid w:val="00CF138C"/>
    <w:rsid w:val="00CF2190"/>
    <w:rsid w:val="00D0067D"/>
    <w:rsid w:val="00D0088C"/>
    <w:rsid w:val="00D00965"/>
    <w:rsid w:val="00D024DA"/>
    <w:rsid w:val="00D0796D"/>
    <w:rsid w:val="00D1322F"/>
    <w:rsid w:val="00D147C3"/>
    <w:rsid w:val="00D14943"/>
    <w:rsid w:val="00D14B35"/>
    <w:rsid w:val="00D17B74"/>
    <w:rsid w:val="00D222CF"/>
    <w:rsid w:val="00D23852"/>
    <w:rsid w:val="00D23ACE"/>
    <w:rsid w:val="00D37AFD"/>
    <w:rsid w:val="00D42387"/>
    <w:rsid w:val="00D44BDD"/>
    <w:rsid w:val="00D51259"/>
    <w:rsid w:val="00D615A4"/>
    <w:rsid w:val="00D64479"/>
    <w:rsid w:val="00D66122"/>
    <w:rsid w:val="00D714C3"/>
    <w:rsid w:val="00D71BA3"/>
    <w:rsid w:val="00D72C10"/>
    <w:rsid w:val="00D81109"/>
    <w:rsid w:val="00D90FA8"/>
    <w:rsid w:val="00D9537D"/>
    <w:rsid w:val="00DA04C2"/>
    <w:rsid w:val="00DA1B44"/>
    <w:rsid w:val="00DA1D70"/>
    <w:rsid w:val="00DA2C67"/>
    <w:rsid w:val="00DA382E"/>
    <w:rsid w:val="00DA388B"/>
    <w:rsid w:val="00DA4115"/>
    <w:rsid w:val="00DA687F"/>
    <w:rsid w:val="00DA7216"/>
    <w:rsid w:val="00DA7F47"/>
    <w:rsid w:val="00DB0D61"/>
    <w:rsid w:val="00DB5098"/>
    <w:rsid w:val="00DB71F6"/>
    <w:rsid w:val="00DB7D10"/>
    <w:rsid w:val="00DC3AD2"/>
    <w:rsid w:val="00DC4F89"/>
    <w:rsid w:val="00DC5893"/>
    <w:rsid w:val="00DD2DDB"/>
    <w:rsid w:val="00DD50A0"/>
    <w:rsid w:val="00DD707D"/>
    <w:rsid w:val="00DD7C22"/>
    <w:rsid w:val="00DE166D"/>
    <w:rsid w:val="00DE4E09"/>
    <w:rsid w:val="00DF106E"/>
    <w:rsid w:val="00DF348D"/>
    <w:rsid w:val="00DF53D8"/>
    <w:rsid w:val="00DF59F9"/>
    <w:rsid w:val="00DF70A5"/>
    <w:rsid w:val="00E05DF8"/>
    <w:rsid w:val="00E0603D"/>
    <w:rsid w:val="00E17310"/>
    <w:rsid w:val="00E24E5D"/>
    <w:rsid w:val="00E25169"/>
    <w:rsid w:val="00E26F99"/>
    <w:rsid w:val="00E2769D"/>
    <w:rsid w:val="00E37E62"/>
    <w:rsid w:val="00E4362E"/>
    <w:rsid w:val="00E457AB"/>
    <w:rsid w:val="00E547CB"/>
    <w:rsid w:val="00E62072"/>
    <w:rsid w:val="00E6424C"/>
    <w:rsid w:val="00E74AD6"/>
    <w:rsid w:val="00E77694"/>
    <w:rsid w:val="00E8701B"/>
    <w:rsid w:val="00E92C40"/>
    <w:rsid w:val="00E96888"/>
    <w:rsid w:val="00EA2726"/>
    <w:rsid w:val="00EA3371"/>
    <w:rsid w:val="00EA69A4"/>
    <w:rsid w:val="00EB4A4D"/>
    <w:rsid w:val="00EB576D"/>
    <w:rsid w:val="00EC6847"/>
    <w:rsid w:val="00EC6B9F"/>
    <w:rsid w:val="00ED0763"/>
    <w:rsid w:val="00ED2FB7"/>
    <w:rsid w:val="00ED7B6A"/>
    <w:rsid w:val="00EE339F"/>
    <w:rsid w:val="00EE787B"/>
    <w:rsid w:val="00EF054D"/>
    <w:rsid w:val="00EF0785"/>
    <w:rsid w:val="00EF083F"/>
    <w:rsid w:val="00EF5155"/>
    <w:rsid w:val="00EF5613"/>
    <w:rsid w:val="00EF761F"/>
    <w:rsid w:val="00EF7B1F"/>
    <w:rsid w:val="00F008A8"/>
    <w:rsid w:val="00F078A3"/>
    <w:rsid w:val="00F115A8"/>
    <w:rsid w:val="00F240B6"/>
    <w:rsid w:val="00F2530B"/>
    <w:rsid w:val="00F306FA"/>
    <w:rsid w:val="00F3400B"/>
    <w:rsid w:val="00F4528E"/>
    <w:rsid w:val="00F45598"/>
    <w:rsid w:val="00F46C85"/>
    <w:rsid w:val="00F47C54"/>
    <w:rsid w:val="00F507BD"/>
    <w:rsid w:val="00F50E7D"/>
    <w:rsid w:val="00F53026"/>
    <w:rsid w:val="00F64952"/>
    <w:rsid w:val="00F64C6B"/>
    <w:rsid w:val="00F65438"/>
    <w:rsid w:val="00F7443A"/>
    <w:rsid w:val="00F758F3"/>
    <w:rsid w:val="00F760AE"/>
    <w:rsid w:val="00F85C07"/>
    <w:rsid w:val="00F866F3"/>
    <w:rsid w:val="00F929E3"/>
    <w:rsid w:val="00FA241C"/>
    <w:rsid w:val="00FA41EB"/>
    <w:rsid w:val="00FA5A37"/>
    <w:rsid w:val="00FA74E1"/>
    <w:rsid w:val="00FA7B7B"/>
    <w:rsid w:val="00FB28BF"/>
    <w:rsid w:val="00FB3679"/>
    <w:rsid w:val="00FB65B6"/>
    <w:rsid w:val="00FC148E"/>
    <w:rsid w:val="00FC1942"/>
    <w:rsid w:val="00FC2177"/>
    <w:rsid w:val="00FC2E90"/>
    <w:rsid w:val="00FC6393"/>
    <w:rsid w:val="00FD39E4"/>
    <w:rsid w:val="00FD4576"/>
    <w:rsid w:val="00FE2C4C"/>
    <w:rsid w:val="00FE3C3E"/>
    <w:rsid w:val="00FE41AF"/>
    <w:rsid w:val="00FE7FD0"/>
    <w:rsid w:val="00FF0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48E"/>
    <w:rPr>
      <w:color w:val="0563C1" w:themeColor="hyperlink"/>
      <w:u w:val="single"/>
    </w:rPr>
  </w:style>
  <w:style w:type="paragraph" w:styleId="BalloonText">
    <w:name w:val="Balloon Text"/>
    <w:basedOn w:val="Normal"/>
    <w:link w:val="BalloonTextChar"/>
    <w:uiPriority w:val="99"/>
    <w:semiHidden/>
    <w:unhideWhenUsed/>
    <w:rsid w:val="00C47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473"/>
    <w:rPr>
      <w:rFonts w:ascii="Segoe UI" w:hAnsi="Segoe UI" w:cs="Segoe UI"/>
      <w:sz w:val="18"/>
      <w:szCs w:val="18"/>
    </w:rPr>
  </w:style>
  <w:style w:type="paragraph" w:styleId="Header">
    <w:name w:val="header"/>
    <w:basedOn w:val="Normal"/>
    <w:link w:val="HeaderChar"/>
    <w:uiPriority w:val="99"/>
    <w:unhideWhenUsed/>
    <w:rsid w:val="00552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6EA"/>
  </w:style>
  <w:style w:type="paragraph" w:styleId="Footer">
    <w:name w:val="footer"/>
    <w:basedOn w:val="Normal"/>
    <w:link w:val="FooterChar"/>
    <w:uiPriority w:val="99"/>
    <w:unhideWhenUsed/>
    <w:rsid w:val="00552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6EA"/>
  </w:style>
  <w:style w:type="character" w:customStyle="1" w:styleId="Mention1">
    <w:name w:val="Mention1"/>
    <w:basedOn w:val="DefaultParagraphFont"/>
    <w:uiPriority w:val="99"/>
    <w:semiHidden/>
    <w:unhideWhenUsed/>
    <w:rsid w:val="00813953"/>
    <w:rPr>
      <w:color w:val="2B579A"/>
      <w:shd w:val="clear" w:color="auto" w:fill="E6E6E6"/>
    </w:rPr>
  </w:style>
  <w:style w:type="character" w:styleId="LineNumber">
    <w:name w:val="line number"/>
    <w:basedOn w:val="DefaultParagraphFont"/>
    <w:uiPriority w:val="99"/>
    <w:semiHidden/>
    <w:unhideWhenUsed/>
    <w:rsid w:val="00A54583"/>
  </w:style>
  <w:style w:type="paragraph" w:styleId="ListParagraph">
    <w:name w:val="List Paragraph"/>
    <w:basedOn w:val="Normal"/>
    <w:uiPriority w:val="34"/>
    <w:qFormat/>
    <w:rsid w:val="00327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48E"/>
    <w:rPr>
      <w:color w:val="0563C1" w:themeColor="hyperlink"/>
      <w:u w:val="single"/>
    </w:rPr>
  </w:style>
  <w:style w:type="paragraph" w:styleId="BalloonText">
    <w:name w:val="Balloon Text"/>
    <w:basedOn w:val="Normal"/>
    <w:link w:val="BalloonTextChar"/>
    <w:uiPriority w:val="99"/>
    <w:semiHidden/>
    <w:unhideWhenUsed/>
    <w:rsid w:val="00C47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473"/>
    <w:rPr>
      <w:rFonts w:ascii="Segoe UI" w:hAnsi="Segoe UI" w:cs="Segoe UI"/>
      <w:sz w:val="18"/>
      <w:szCs w:val="18"/>
    </w:rPr>
  </w:style>
  <w:style w:type="paragraph" w:styleId="Header">
    <w:name w:val="header"/>
    <w:basedOn w:val="Normal"/>
    <w:link w:val="HeaderChar"/>
    <w:uiPriority w:val="99"/>
    <w:unhideWhenUsed/>
    <w:rsid w:val="00552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6EA"/>
  </w:style>
  <w:style w:type="paragraph" w:styleId="Footer">
    <w:name w:val="footer"/>
    <w:basedOn w:val="Normal"/>
    <w:link w:val="FooterChar"/>
    <w:uiPriority w:val="99"/>
    <w:unhideWhenUsed/>
    <w:rsid w:val="00552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6EA"/>
  </w:style>
  <w:style w:type="character" w:customStyle="1" w:styleId="Mention1">
    <w:name w:val="Mention1"/>
    <w:basedOn w:val="DefaultParagraphFont"/>
    <w:uiPriority w:val="99"/>
    <w:semiHidden/>
    <w:unhideWhenUsed/>
    <w:rsid w:val="00813953"/>
    <w:rPr>
      <w:color w:val="2B579A"/>
      <w:shd w:val="clear" w:color="auto" w:fill="E6E6E6"/>
    </w:rPr>
  </w:style>
  <w:style w:type="character" w:styleId="LineNumber">
    <w:name w:val="line number"/>
    <w:basedOn w:val="DefaultParagraphFont"/>
    <w:uiPriority w:val="99"/>
    <w:semiHidden/>
    <w:unhideWhenUsed/>
    <w:rsid w:val="00A54583"/>
  </w:style>
  <w:style w:type="paragraph" w:styleId="ListParagraph">
    <w:name w:val="List Paragraph"/>
    <w:basedOn w:val="Normal"/>
    <w:uiPriority w:val="34"/>
    <w:qFormat/>
    <w:rsid w:val="00327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6804">
      <w:bodyDiv w:val="1"/>
      <w:marLeft w:val="0"/>
      <w:marRight w:val="0"/>
      <w:marTop w:val="0"/>
      <w:marBottom w:val="0"/>
      <w:divBdr>
        <w:top w:val="none" w:sz="0" w:space="0" w:color="auto"/>
        <w:left w:val="none" w:sz="0" w:space="0" w:color="auto"/>
        <w:bottom w:val="none" w:sz="0" w:space="0" w:color="auto"/>
        <w:right w:val="none" w:sz="0" w:space="0" w:color="auto"/>
      </w:divBdr>
    </w:div>
    <w:div w:id="1188055514">
      <w:bodyDiv w:val="1"/>
      <w:marLeft w:val="0"/>
      <w:marRight w:val="0"/>
      <w:marTop w:val="0"/>
      <w:marBottom w:val="0"/>
      <w:divBdr>
        <w:top w:val="none" w:sz="0" w:space="0" w:color="auto"/>
        <w:left w:val="none" w:sz="0" w:space="0" w:color="auto"/>
        <w:bottom w:val="none" w:sz="0" w:space="0" w:color="auto"/>
        <w:right w:val="none" w:sz="0" w:space="0" w:color="auto"/>
      </w:divBdr>
    </w:div>
    <w:div w:id="1331719903">
      <w:bodyDiv w:val="1"/>
      <w:marLeft w:val="0"/>
      <w:marRight w:val="0"/>
      <w:marTop w:val="0"/>
      <w:marBottom w:val="0"/>
      <w:divBdr>
        <w:top w:val="none" w:sz="0" w:space="0" w:color="auto"/>
        <w:left w:val="none" w:sz="0" w:space="0" w:color="auto"/>
        <w:bottom w:val="none" w:sz="0" w:space="0" w:color="auto"/>
        <w:right w:val="none" w:sz="0" w:space="0" w:color="auto"/>
      </w:divBdr>
    </w:div>
    <w:div w:id="191188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hart" Target="charts/chart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3.jpe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image" Target="media/image1.png" Id="rId10" /><Relationship Type="http://schemas.microsoft.com/office/2007/relationships/stylesWithEffects" Target="stylesWithEffects.xml" Id="rId4" /><Relationship Type="http://schemas.openxmlformats.org/officeDocument/2006/relationships/hyperlink" Target="mailto:llush@hotmail.co.uk" TargetMode="External" Id="rId9" /><Relationship Type="http://schemas.openxmlformats.org/officeDocument/2006/relationships/image" Target="media/image4.png" Id="rId14" /><Relationship Type="http://schemas.openxmlformats.org/officeDocument/2006/relationships/hyperlink" Target="http://cronfa.swan.ac.uk/Record/cronfa39589" TargetMode="External" Id="R2e2c7f5b6b2346e2" /><Relationship Type="http://schemas.openxmlformats.org/officeDocument/2006/relationships/hyperlink" Target="http://dx.doi.org/10.1016/j.compag.2018.04.018" TargetMode="External" Id="R6731678ce9c940d7" /><Relationship Type="http://schemas.openxmlformats.org/officeDocument/2006/relationships/hyperlink" Target="http://www.swansea.ac.uk/library/researchsupport/ris-support/ " TargetMode="External" Id="Rc2314c1dc6414eff" /><Relationship Type="http://schemas.openxmlformats.org/officeDocument/2006/relationships/image" Target="/media/image3.jpg" Id="R889b32af562149e8" /><Relationship Type="http://schemas.openxmlformats.org/officeDocument/2006/relationships/hyperlink" Target="http://cronfa.swan.ac.uk/Record/cronfa39589" TargetMode="External" Id="R659e68c6bd4b4c44" /><Relationship Type="http://schemas.openxmlformats.org/officeDocument/2006/relationships/hyperlink" Target="http://dx.doi.org/10.1016/j.compag.2018.04.018" TargetMode="External" Id="R6ee9882cfe944bdd" /><Relationship Type="http://schemas.openxmlformats.org/officeDocument/2006/relationships/hyperlink" Target="http://www.swansea.ac.uk/library/researchsupport/ris-support/ " TargetMode="External" Id="Rabfa9f37bf0943a8" /><Relationship Type="http://schemas.openxmlformats.org/officeDocument/2006/relationships/image" Target="/media/image4.jpg" Id="Rc15d9af4983a44c8" /></Relationships>
</file>

<file path=word/charts/_rels/chart1.xml.rels><?xml version="1.0" encoding="UTF-8" standalone="yes"?>
<Relationships xmlns="http://schemas.openxmlformats.org/package/2006/relationships"><Relationship Id="rId1" Type="http://schemas.openxmlformats.org/officeDocument/2006/relationships/oleObject" Target="file:///C:\Users\Lucy\Documents\Swansea%20Uni\Model%20preci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Figall!$B$1</c:f>
              <c:strCache>
                <c:ptCount val="1"/>
                <c:pt idx="0">
                  <c:v>3 sec</c:v>
                </c:pt>
              </c:strCache>
            </c:strRef>
          </c:tx>
          <c:spPr>
            <a:solidFill>
              <a:schemeClr val="tx1"/>
            </a:solidFill>
            <a:ln>
              <a:solidFill>
                <a:schemeClr val="tx1"/>
              </a:solidFill>
            </a:ln>
            <a:effectLst/>
          </c:spPr>
          <c:invertIfNegative val="0"/>
          <c:cat>
            <c:strRef>
              <c:f>Figall!$A$2:$A$31</c:f>
              <c:strCache>
                <c:ptCount val="30"/>
                <c:pt idx="0">
                  <c:v>SD Sway</c:v>
                </c:pt>
                <c:pt idx="1">
                  <c:v>PSD2Y</c:v>
                </c:pt>
                <c:pt idx="2">
                  <c:v>PSD2Z</c:v>
                </c:pt>
                <c:pt idx="3">
                  <c:v>PSD1Y</c:v>
                </c:pt>
                <c:pt idx="4">
                  <c:v>PSD2X</c:v>
                </c:pt>
                <c:pt idx="5">
                  <c:v>PSD1Z</c:v>
                </c:pt>
                <c:pt idx="6">
                  <c:v>PSD1X</c:v>
                </c:pt>
                <c:pt idx="7">
                  <c:v>SD stZ</c:v>
                </c:pt>
                <c:pt idx="8">
                  <c:v>SD stY</c:v>
                </c:pt>
                <c:pt idx="9">
                  <c:v>Mean Sway</c:v>
                </c:pt>
                <c:pt idx="10">
                  <c:v>SD stX</c:v>
                </c:pt>
                <c:pt idx="11">
                  <c:v>Max stY</c:v>
                </c:pt>
                <c:pt idx="12">
                  <c:v>SD Pitch</c:v>
                </c:pt>
                <c:pt idx="13">
                  <c:v>Mean stY</c:v>
                </c:pt>
                <c:pt idx="14">
                  <c:v>Min Sway</c:v>
                </c:pt>
                <c:pt idx="15">
                  <c:v>Min stY</c:v>
                </c:pt>
                <c:pt idx="16">
                  <c:v>Max Sway</c:v>
                </c:pt>
                <c:pt idx="17">
                  <c:v>SD VeDBAs</c:v>
                </c:pt>
                <c:pt idx="18">
                  <c:v>Max stX</c:v>
                </c:pt>
                <c:pt idx="19">
                  <c:v>Mean stX</c:v>
                </c:pt>
                <c:pt idx="20">
                  <c:v>Min stX</c:v>
                </c:pt>
                <c:pt idx="21">
                  <c:v>Max VeDBAs</c:v>
                </c:pt>
                <c:pt idx="22">
                  <c:v>Mean VeDBAs</c:v>
                </c:pt>
                <c:pt idx="23">
                  <c:v>Min Pitch</c:v>
                </c:pt>
                <c:pt idx="24">
                  <c:v>Min VeDBAs</c:v>
                </c:pt>
                <c:pt idx="25">
                  <c:v>Min stZ</c:v>
                </c:pt>
                <c:pt idx="26">
                  <c:v>Max Pitch</c:v>
                </c:pt>
                <c:pt idx="27">
                  <c:v>Max stZ</c:v>
                </c:pt>
                <c:pt idx="28">
                  <c:v>Mean Pitch</c:v>
                </c:pt>
                <c:pt idx="29">
                  <c:v>Mean stZ</c:v>
                </c:pt>
              </c:strCache>
            </c:strRef>
          </c:cat>
          <c:val>
            <c:numRef>
              <c:f>Figall!$B$2:$B$31</c:f>
              <c:numCache>
                <c:formatCode>General</c:formatCode>
                <c:ptCount val="30"/>
                <c:pt idx="0">
                  <c:v>39.51</c:v>
                </c:pt>
                <c:pt idx="1">
                  <c:v>42.93</c:v>
                </c:pt>
                <c:pt idx="2">
                  <c:v>43.85</c:v>
                </c:pt>
                <c:pt idx="3">
                  <c:v>44.65</c:v>
                </c:pt>
                <c:pt idx="4">
                  <c:v>44.86</c:v>
                </c:pt>
                <c:pt idx="5">
                  <c:v>53.87</c:v>
                </c:pt>
                <c:pt idx="6">
                  <c:v>60.18</c:v>
                </c:pt>
                <c:pt idx="7">
                  <c:v>62.7</c:v>
                </c:pt>
                <c:pt idx="8">
                  <c:v>76.25</c:v>
                </c:pt>
                <c:pt idx="9">
                  <c:v>79.099999999999994</c:v>
                </c:pt>
                <c:pt idx="10">
                  <c:v>79.709999999999994</c:v>
                </c:pt>
                <c:pt idx="11">
                  <c:v>80.17</c:v>
                </c:pt>
                <c:pt idx="12">
                  <c:v>80.319999999999993</c:v>
                </c:pt>
                <c:pt idx="13">
                  <c:v>83.33</c:v>
                </c:pt>
                <c:pt idx="14">
                  <c:v>87.07</c:v>
                </c:pt>
                <c:pt idx="15">
                  <c:v>94.52</c:v>
                </c:pt>
                <c:pt idx="16">
                  <c:v>96.4</c:v>
                </c:pt>
                <c:pt idx="17">
                  <c:v>109.01</c:v>
                </c:pt>
                <c:pt idx="18">
                  <c:v>180.77</c:v>
                </c:pt>
                <c:pt idx="19">
                  <c:v>202.34</c:v>
                </c:pt>
                <c:pt idx="20">
                  <c:v>239.13</c:v>
                </c:pt>
                <c:pt idx="21">
                  <c:v>299.44</c:v>
                </c:pt>
                <c:pt idx="22">
                  <c:v>341.47</c:v>
                </c:pt>
                <c:pt idx="23">
                  <c:v>382.83</c:v>
                </c:pt>
                <c:pt idx="24">
                  <c:v>409.12</c:v>
                </c:pt>
                <c:pt idx="25">
                  <c:v>441.23</c:v>
                </c:pt>
                <c:pt idx="26">
                  <c:v>492.02</c:v>
                </c:pt>
                <c:pt idx="27">
                  <c:v>554.12</c:v>
                </c:pt>
                <c:pt idx="28">
                  <c:v>609</c:v>
                </c:pt>
                <c:pt idx="29">
                  <c:v>625.86</c:v>
                </c:pt>
              </c:numCache>
            </c:numRef>
          </c:val>
          <c:extLst xmlns:c16r2="http://schemas.microsoft.com/office/drawing/2015/06/chart">
            <c:ext xmlns:c16="http://schemas.microsoft.com/office/drawing/2014/chart" uri="{C3380CC4-5D6E-409C-BE32-E72D297353CC}">
              <c16:uniqueId val="{00000000-B639-4BC6-B203-7AEC76B2416B}"/>
            </c:ext>
          </c:extLst>
        </c:ser>
        <c:ser>
          <c:idx val="1"/>
          <c:order val="1"/>
          <c:tx>
            <c:strRef>
              <c:f>Figall!$C$1</c:f>
              <c:strCache>
                <c:ptCount val="1"/>
                <c:pt idx="0">
                  <c:v>5 sec</c:v>
                </c:pt>
              </c:strCache>
            </c:strRef>
          </c:tx>
          <c:spPr>
            <a:solidFill>
              <a:schemeClr val="bg1">
                <a:lumMod val="85000"/>
              </a:schemeClr>
            </a:solidFill>
            <a:ln>
              <a:solidFill>
                <a:schemeClr val="tx1"/>
              </a:solidFill>
            </a:ln>
            <a:effectLst/>
          </c:spPr>
          <c:invertIfNegative val="0"/>
          <c:cat>
            <c:strRef>
              <c:f>Figall!$A$2:$A$31</c:f>
              <c:strCache>
                <c:ptCount val="30"/>
                <c:pt idx="0">
                  <c:v>SD Sway</c:v>
                </c:pt>
                <c:pt idx="1">
                  <c:v>PSD2Y</c:v>
                </c:pt>
                <c:pt idx="2">
                  <c:v>PSD2Z</c:v>
                </c:pt>
                <c:pt idx="3">
                  <c:v>PSD1Y</c:v>
                </c:pt>
                <c:pt idx="4">
                  <c:v>PSD2X</c:v>
                </c:pt>
                <c:pt idx="5">
                  <c:v>PSD1Z</c:v>
                </c:pt>
                <c:pt idx="6">
                  <c:v>PSD1X</c:v>
                </c:pt>
                <c:pt idx="7">
                  <c:v>SD stZ</c:v>
                </c:pt>
                <c:pt idx="8">
                  <c:v>SD stY</c:v>
                </c:pt>
                <c:pt idx="9">
                  <c:v>Mean Sway</c:v>
                </c:pt>
                <c:pt idx="10">
                  <c:v>SD stX</c:v>
                </c:pt>
                <c:pt idx="11">
                  <c:v>Max stY</c:v>
                </c:pt>
                <c:pt idx="12">
                  <c:v>SD Pitch</c:v>
                </c:pt>
                <c:pt idx="13">
                  <c:v>Mean stY</c:v>
                </c:pt>
                <c:pt idx="14">
                  <c:v>Min Sway</c:v>
                </c:pt>
                <c:pt idx="15">
                  <c:v>Min stY</c:v>
                </c:pt>
                <c:pt idx="16">
                  <c:v>Max Sway</c:v>
                </c:pt>
                <c:pt idx="17">
                  <c:v>SD VeDBAs</c:v>
                </c:pt>
                <c:pt idx="18">
                  <c:v>Max stX</c:v>
                </c:pt>
                <c:pt idx="19">
                  <c:v>Mean stX</c:v>
                </c:pt>
                <c:pt idx="20">
                  <c:v>Min stX</c:v>
                </c:pt>
                <c:pt idx="21">
                  <c:v>Max VeDBAs</c:v>
                </c:pt>
                <c:pt idx="22">
                  <c:v>Mean VeDBAs</c:v>
                </c:pt>
                <c:pt idx="23">
                  <c:v>Min Pitch</c:v>
                </c:pt>
                <c:pt idx="24">
                  <c:v>Min VeDBAs</c:v>
                </c:pt>
                <c:pt idx="25">
                  <c:v>Min stZ</c:v>
                </c:pt>
                <c:pt idx="26">
                  <c:v>Max Pitch</c:v>
                </c:pt>
                <c:pt idx="27">
                  <c:v>Max stZ</c:v>
                </c:pt>
                <c:pt idx="28">
                  <c:v>Mean Pitch</c:v>
                </c:pt>
                <c:pt idx="29">
                  <c:v>Mean stZ</c:v>
                </c:pt>
              </c:strCache>
            </c:strRef>
          </c:cat>
          <c:val>
            <c:numRef>
              <c:f>Figall!$C$2:$C$31</c:f>
              <c:numCache>
                <c:formatCode>General</c:formatCode>
                <c:ptCount val="30"/>
                <c:pt idx="0">
                  <c:v>67.53</c:v>
                </c:pt>
                <c:pt idx="1">
                  <c:v>53.89</c:v>
                </c:pt>
                <c:pt idx="2">
                  <c:v>57.7</c:v>
                </c:pt>
                <c:pt idx="3">
                  <c:v>61.62</c:v>
                </c:pt>
                <c:pt idx="4">
                  <c:v>61.76</c:v>
                </c:pt>
                <c:pt idx="5">
                  <c:v>68.41</c:v>
                </c:pt>
                <c:pt idx="6">
                  <c:v>83.6</c:v>
                </c:pt>
                <c:pt idx="7">
                  <c:v>63.19</c:v>
                </c:pt>
                <c:pt idx="8">
                  <c:v>69.45</c:v>
                </c:pt>
                <c:pt idx="9">
                  <c:v>88.03</c:v>
                </c:pt>
                <c:pt idx="10">
                  <c:v>96.55</c:v>
                </c:pt>
                <c:pt idx="11">
                  <c:v>102.91</c:v>
                </c:pt>
                <c:pt idx="12">
                  <c:v>129.05000000000001</c:v>
                </c:pt>
                <c:pt idx="13">
                  <c:v>95.13</c:v>
                </c:pt>
                <c:pt idx="14">
                  <c:v>89.83</c:v>
                </c:pt>
                <c:pt idx="15">
                  <c:v>88.77</c:v>
                </c:pt>
                <c:pt idx="16">
                  <c:v>101.03</c:v>
                </c:pt>
                <c:pt idx="17">
                  <c:v>110.24</c:v>
                </c:pt>
                <c:pt idx="18">
                  <c:v>177.56</c:v>
                </c:pt>
                <c:pt idx="19">
                  <c:v>282.22000000000003</c:v>
                </c:pt>
                <c:pt idx="20">
                  <c:v>234.22</c:v>
                </c:pt>
                <c:pt idx="21">
                  <c:v>340.62</c:v>
                </c:pt>
                <c:pt idx="22">
                  <c:v>367.95</c:v>
                </c:pt>
                <c:pt idx="23">
                  <c:v>411.89</c:v>
                </c:pt>
                <c:pt idx="24">
                  <c:v>431.35</c:v>
                </c:pt>
                <c:pt idx="25">
                  <c:v>414.48</c:v>
                </c:pt>
                <c:pt idx="26">
                  <c:v>515.16</c:v>
                </c:pt>
                <c:pt idx="27">
                  <c:v>552.35</c:v>
                </c:pt>
                <c:pt idx="28">
                  <c:v>593.45000000000005</c:v>
                </c:pt>
                <c:pt idx="29">
                  <c:v>626.95000000000005</c:v>
                </c:pt>
              </c:numCache>
            </c:numRef>
          </c:val>
          <c:extLst xmlns:c16r2="http://schemas.microsoft.com/office/drawing/2015/06/chart">
            <c:ext xmlns:c16="http://schemas.microsoft.com/office/drawing/2014/chart" uri="{C3380CC4-5D6E-409C-BE32-E72D297353CC}">
              <c16:uniqueId val="{00000001-B639-4BC6-B203-7AEC76B2416B}"/>
            </c:ext>
          </c:extLst>
        </c:ser>
        <c:ser>
          <c:idx val="2"/>
          <c:order val="2"/>
          <c:tx>
            <c:strRef>
              <c:f>Figall!$D$1</c:f>
              <c:strCache>
                <c:ptCount val="1"/>
                <c:pt idx="0">
                  <c:v>10 sec</c:v>
                </c:pt>
              </c:strCache>
            </c:strRef>
          </c:tx>
          <c:spPr>
            <a:solidFill>
              <a:schemeClr val="bg1">
                <a:lumMod val="50000"/>
              </a:schemeClr>
            </a:solidFill>
            <a:ln>
              <a:solidFill>
                <a:schemeClr val="tx1"/>
              </a:solidFill>
            </a:ln>
            <a:effectLst/>
          </c:spPr>
          <c:invertIfNegative val="0"/>
          <c:cat>
            <c:strRef>
              <c:f>Figall!$A$2:$A$31</c:f>
              <c:strCache>
                <c:ptCount val="30"/>
                <c:pt idx="0">
                  <c:v>SD Sway</c:v>
                </c:pt>
                <c:pt idx="1">
                  <c:v>PSD2Y</c:v>
                </c:pt>
                <c:pt idx="2">
                  <c:v>PSD2Z</c:v>
                </c:pt>
                <c:pt idx="3">
                  <c:v>PSD1Y</c:v>
                </c:pt>
                <c:pt idx="4">
                  <c:v>PSD2X</c:v>
                </c:pt>
                <c:pt idx="5">
                  <c:v>PSD1Z</c:v>
                </c:pt>
                <c:pt idx="6">
                  <c:v>PSD1X</c:v>
                </c:pt>
                <c:pt idx="7">
                  <c:v>SD stZ</c:v>
                </c:pt>
                <c:pt idx="8">
                  <c:v>SD stY</c:v>
                </c:pt>
                <c:pt idx="9">
                  <c:v>Mean Sway</c:v>
                </c:pt>
                <c:pt idx="10">
                  <c:v>SD stX</c:v>
                </c:pt>
                <c:pt idx="11">
                  <c:v>Max stY</c:v>
                </c:pt>
                <c:pt idx="12">
                  <c:v>SD Pitch</c:v>
                </c:pt>
                <c:pt idx="13">
                  <c:v>Mean stY</c:v>
                </c:pt>
                <c:pt idx="14">
                  <c:v>Min Sway</c:v>
                </c:pt>
                <c:pt idx="15">
                  <c:v>Min stY</c:v>
                </c:pt>
                <c:pt idx="16">
                  <c:v>Max Sway</c:v>
                </c:pt>
                <c:pt idx="17">
                  <c:v>SD VeDBAs</c:v>
                </c:pt>
                <c:pt idx="18">
                  <c:v>Max stX</c:v>
                </c:pt>
                <c:pt idx="19">
                  <c:v>Mean stX</c:v>
                </c:pt>
                <c:pt idx="20">
                  <c:v>Min stX</c:v>
                </c:pt>
                <c:pt idx="21">
                  <c:v>Max VeDBAs</c:v>
                </c:pt>
                <c:pt idx="22">
                  <c:v>Mean VeDBAs</c:v>
                </c:pt>
                <c:pt idx="23">
                  <c:v>Min Pitch</c:v>
                </c:pt>
                <c:pt idx="24">
                  <c:v>Min VeDBAs</c:v>
                </c:pt>
                <c:pt idx="25">
                  <c:v>Min stZ</c:v>
                </c:pt>
                <c:pt idx="26">
                  <c:v>Max Pitch</c:v>
                </c:pt>
                <c:pt idx="27">
                  <c:v>Max stZ</c:v>
                </c:pt>
                <c:pt idx="28">
                  <c:v>Mean Pitch</c:v>
                </c:pt>
                <c:pt idx="29">
                  <c:v>Mean stZ</c:v>
                </c:pt>
              </c:strCache>
            </c:strRef>
          </c:cat>
          <c:val>
            <c:numRef>
              <c:f>Figall!$D$2:$D$31</c:f>
              <c:numCache>
                <c:formatCode>General</c:formatCode>
                <c:ptCount val="30"/>
                <c:pt idx="0">
                  <c:v>151.33000000000001</c:v>
                </c:pt>
                <c:pt idx="1">
                  <c:v>48.39</c:v>
                </c:pt>
                <c:pt idx="2">
                  <c:v>46.98</c:v>
                </c:pt>
                <c:pt idx="3">
                  <c:v>54.15</c:v>
                </c:pt>
                <c:pt idx="4">
                  <c:v>46.86</c:v>
                </c:pt>
                <c:pt idx="5">
                  <c:v>61.5</c:v>
                </c:pt>
                <c:pt idx="6">
                  <c:v>81.599999999999994</c:v>
                </c:pt>
                <c:pt idx="7">
                  <c:v>704.56</c:v>
                </c:pt>
                <c:pt idx="8">
                  <c:v>152.84</c:v>
                </c:pt>
                <c:pt idx="9">
                  <c:v>244.61</c:v>
                </c:pt>
                <c:pt idx="10">
                  <c:v>130.96</c:v>
                </c:pt>
                <c:pt idx="11">
                  <c:v>126.9</c:v>
                </c:pt>
                <c:pt idx="12">
                  <c:v>260.76</c:v>
                </c:pt>
                <c:pt idx="13">
                  <c:v>141.01</c:v>
                </c:pt>
                <c:pt idx="14">
                  <c:v>135.41999999999999</c:v>
                </c:pt>
                <c:pt idx="15">
                  <c:v>669.92</c:v>
                </c:pt>
                <c:pt idx="16">
                  <c:v>33.99</c:v>
                </c:pt>
                <c:pt idx="17">
                  <c:v>125.75</c:v>
                </c:pt>
                <c:pt idx="18">
                  <c:v>295.12</c:v>
                </c:pt>
                <c:pt idx="19">
                  <c:v>275.48</c:v>
                </c:pt>
                <c:pt idx="20">
                  <c:v>309.76</c:v>
                </c:pt>
                <c:pt idx="21">
                  <c:v>110.17</c:v>
                </c:pt>
                <c:pt idx="22">
                  <c:v>626.37</c:v>
                </c:pt>
                <c:pt idx="23">
                  <c:v>49.41</c:v>
                </c:pt>
                <c:pt idx="24">
                  <c:v>136.12</c:v>
                </c:pt>
                <c:pt idx="25">
                  <c:v>261.27999999999997</c:v>
                </c:pt>
                <c:pt idx="26">
                  <c:v>199.21</c:v>
                </c:pt>
                <c:pt idx="27">
                  <c:v>44.39</c:v>
                </c:pt>
                <c:pt idx="28">
                  <c:v>192.33</c:v>
                </c:pt>
                <c:pt idx="29">
                  <c:v>705.46</c:v>
                </c:pt>
              </c:numCache>
            </c:numRef>
          </c:val>
          <c:extLst xmlns:c16r2="http://schemas.microsoft.com/office/drawing/2015/06/chart">
            <c:ext xmlns:c16="http://schemas.microsoft.com/office/drawing/2014/chart" uri="{C3380CC4-5D6E-409C-BE32-E72D297353CC}">
              <c16:uniqueId val="{00000002-B639-4BC6-B203-7AEC76B2416B}"/>
            </c:ext>
          </c:extLst>
        </c:ser>
        <c:dLbls>
          <c:showLegendKey val="0"/>
          <c:showVal val="0"/>
          <c:showCatName val="0"/>
          <c:showSerName val="0"/>
          <c:showPercent val="0"/>
          <c:showBubbleSize val="0"/>
        </c:dLbls>
        <c:gapWidth val="150"/>
        <c:overlap val="100"/>
        <c:axId val="200813184"/>
        <c:axId val="200814976"/>
      </c:barChart>
      <c:catAx>
        <c:axId val="200813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14976"/>
        <c:crosses val="autoZero"/>
        <c:auto val="1"/>
        <c:lblAlgn val="ctr"/>
        <c:lblOffset val="100"/>
        <c:noMultiLvlLbl val="0"/>
      </c:catAx>
      <c:valAx>
        <c:axId val="200814976"/>
        <c:scaling>
          <c:orientation val="minMax"/>
          <c:max val="2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Mean Decrease Gini </a:t>
                </a:r>
              </a:p>
            </c:rich>
          </c:tx>
          <c:layout>
            <c:manualLayout>
              <c:xMode val="edge"/>
              <c:yMode val="edge"/>
              <c:x val="0.44191490720739551"/>
              <c:y val="0.9575084829656839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13184"/>
        <c:crosses val="autoZero"/>
        <c:crossBetween val="between"/>
      </c:valAx>
      <c:spPr>
        <a:noFill/>
        <a:ln>
          <a:noFill/>
        </a:ln>
        <a:effectLst/>
      </c:spPr>
    </c:plotArea>
    <c:legend>
      <c:legendPos val="tr"/>
      <c:layout>
        <c:manualLayout>
          <c:xMode val="edge"/>
          <c:yMode val="edge"/>
          <c:x val="0.87230886799464713"/>
          <c:y val="0.19091847265221876"/>
          <c:w val="8.7130616539097025E-2"/>
          <c:h val="0.1916624270127268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0B886-8060-4E7A-AE15-C5EC52FA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25276</Words>
  <Characters>144076</Characters>
  <Application>Microsoft Office Word</Application>
  <DocSecurity>0</DocSecurity>
  <Lines>1200</Lines>
  <Paragraphs>338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Lush</dc:creator>
  <cp:lastModifiedBy>Andrew</cp:lastModifiedBy>
  <cp:revision>2</cp:revision>
  <cp:lastPrinted>2017-10-20T14:50:00Z</cp:lastPrinted>
  <dcterms:created xsi:type="dcterms:W3CDTF">2018-04-26T19:07:00Z</dcterms:created>
  <dcterms:modified xsi:type="dcterms:W3CDTF">2018-04-26T19:07:00Z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http://www.zotero.org/styles/applied-animal-behaviour-science</vt:lpwstr>
  </property>
  <property fmtid="{D5CDD505-2E9C-101B-9397-08002B2CF9AE}" pid="10" name="Mendeley Recent Style Name 3_1">
    <vt:lpwstr>Applied Animal Behaviour Science</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16th edition (note)</vt:lpwstr>
  </property>
  <property fmtid="{D5CDD505-2E9C-101B-9397-08002B2CF9AE}" pid="15" name="Mendeley Recent Style Id 6_1">
    <vt:lpwstr>http://www.zotero.org/styles/harvard-anglia-ruskin-university</vt:lpwstr>
  </property>
  <property fmtid="{D5CDD505-2E9C-101B-9397-08002B2CF9AE}" pid="16" name="Mendeley Recent Style Name 6_1">
    <vt:lpwstr>Harvard - Anglia Ruskin University</vt:lpwstr>
  </property>
  <property fmtid="{D5CDD505-2E9C-101B-9397-08002B2CF9AE}" pid="17" name="Mendeley Recent Style Id 7_1">
    <vt:lpwstr>http://www.zotero.org/styles/journal-of-zoology</vt:lpwstr>
  </property>
  <property fmtid="{D5CDD505-2E9C-101B-9397-08002B2CF9AE}" pid="18" name="Mendeley Recent Style Name 7_1">
    <vt:lpwstr>Journal of Zoology</vt:lpwstr>
  </property>
  <property fmtid="{D5CDD505-2E9C-101B-9397-08002B2CF9AE}" pid="19" name="Mendeley Recent Style Id 8_1">
    <vt:lpwstr>http://www.zotero.org/styles/oecologia</vt:lpwstr>
  </property>
  <property fmtid="{D5CDD505-2E9C-101B-9397-08002B2CF9AE}" pid="20" name="Mendeley Recent Style Name 8_1">
    <vt:lpwstr>Oecologia</vt:lpwstr>
  </property>
  <property fmtid="{D5CDD505-2E9C-101B-9397-08002B2CF9AE}" pid="21" name="Mendeley Recent Style Id 9_1">
    <vt:lpwstr>http://www.zotero.org/styles/oikos</vt:lpwstr>
  </property>
  <property fmtid="{D5CDD505-2E9C-101B-9397-08002B2CF9AE}" pid="22" name="Mendeley Recent Style Name 9_1">
    <vt:lpwstr>Oikos</vt:lpwstr>
  </property>
  <property fmtid="{D5CDD505-2E9C-101B-9397-08002B2CF9AE}" pid="23" name="Mendeley Unique User Id_1">
    <vt:lpwstr>485806dc-96ba-3369-9bae-0ad70008bcba</vt:lpwstr>
  </property>
  <property fmtid="{D5CDD505-2E9C-101B-9397-08002B2CF9AE}" pid="24" name="Mendeley Citation Style_1">
    <vt:lpwstr>http://www.zotero.org/styles/journal-of-zoology</vt:lpwstr>
  </property>
</Properties>
</file>