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9795dcad87a24c35"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0636d9fbb41f4d32"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Quality of Life and Daily Travel</w:t>
        </w:rPr>
      </w:r>
      <w:br/>
    </w:p>
    <w:p>
      <w:r>
        <w:t>Cronfa URL for this paper:</w:t>
        <w:br/>
      </w:r>
      <w:hyperlink w:history="true" r:id="R89a25318473f4ba0">
        <w:proofErr w:type="gramStart"/>
        <w:r>
          <w:rPr>
            <w:color w:val="00FFFF" w:themeColor="accent1" w:themeShade="BF"/>
            <w:rStyle w:val="Hyperlink"/>
          </w:rPr>
          <w:t>http://cronfa.swan.ac.uk/Record/cronfa39461</w:t>
        </w:r>
      </w:hyperlink>
      <w:r>
        <w:br/>
      </w:r>
      <w:r>
        <w:t>_______________________________________________________________________</w:t>
      </w:r>
      <w:r>
        <w:br/>
      </w:r>
    </w:p>
    <w:p>
      <w:r>
        <w:rPr>
          <w:b/>
          <w:t>Book chapter:</w:t>
        </w:rPr>
        <w:br/>
      </w:r>
      <w:r>
        <w:rPr>
          <w:t>Musselwhite, C.</w:t>
        </w:rPr>
      </w:r>
      <w:r>
        <w:t xml:space="preserve"> (2018) </w:t>
      </w:r>
      <w:r>
        <w:rPr>
          <w:t xml:space="preserve"> Mobility in Later Life and Wellbeing. In</w:t>
        </w:rPr>
      </w:r>
      <w:r>
        <w:rPr>
          <w:i/>
          <w:t xml:space="preserve"> Quality of Life and Daily Travel, </w:t>
        </w:rPr>
      </w:r>
      <w:r>
        <w:rPr>
          <w:t xml:space="preserve">(pp. 235</w:t>
        </w:rPr>
      </w:r>
      <w:r>
        <w:rPr>
          <w:t xml:space="preserve">-251).</w:t>
        </w:rPr>
      </w:r>
      <w:r>
        <w:rPr>
          <w:t xml:space="preserve"> Switzerland: </w:t>
        </w:rPr>
      </w:r>
      <w:r>
        <w:rPr>
          <w:t xml:space="preserve"> Springer.</w:t>
        </w:rPr>
      </w:r>
    </w:p>
    <w:p>
      <w:hyperlink w:history="true" r:id="Rc229e25fdace4425">
        <w:proofErr w:type="gramStart"/>
        <w:r>
          <w:rPr>
            <w:color w:val="00FFFF" w:themeColor="accent1" w:themeShade="BF"/>
            <w:rStyle w:val="Hyperlink"/>
          </w:rPr>
          <w:b/>
          <w:t>http://dx.doi.org/10.1007/978-3-319-76623-2_13</w:t>
        </w:r>
      </w:hyperlink>
      <w:br/>
    </w:p>
    <w:p>
      <w:r>
        <w:t>Springer do not allow book chapters to be put in repositories.</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3d74c461a23b4d98">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Quality of Life and Daily Travel</w:t>
        </w:rPr>
      </w:r>
      <w:br/>
    </w:p>
    <w:p>
      <w:r>
        <w:t>Cronfa URL for this paper:</w:t>
        <w:br/>
      </w:r>
      <w:hyperlink w:history="true" r:id="R1fbd0728f4344796">
        <w:proofErr w:type="gramStart"/>
        <w:r>
          <w:rPr>
            <w:color w:val="00FFFF" w:themeColor="accent1" w:themeShade="BF"/>
            <w:rStyle w:val="Hyperlink"/>
          </w:rPr>
          <w:t>http://cronfa.swan.ac.uk/Record/cronfa39461</w:t>
        </w:r>
      </w:hyperlink>
      <w:r>
        <w:br/>
      </w:r>
      <w:r>
        <w:t>_______________________________________________________________________</w:t>
      </w:r>
      <w:r>
        <w:br/>
      </w:r>
    </w:p>
    <w:p>
      <w:r>
        <w:rPr>
          <w:b/>
          <w:t>Book chapter:</w:t>
        </w:rPr>
        <w:br/>
      </w:r>
      <w:r>
        <w:rPr>
          <w:t>Musselwhite, C.</w:t>
        </w:rPr>
      </w:r>
      <w:r>
        <w:t xml:space="preserve"> (2018) </w:t>
      </w:r>
      <w:r>
        <w:rPr>
          <w:t xml:space="preserve"> Mobility in Later Life and Wellbeing. In</w:t>
        </w:rPr>
      </w:r>
      <w:r>
        <w:rPr>
          <w:i/>
          <w:t xml:space="preserve"> Quality of Life and Daily Travel, </w:t>
        </w:rPr>
      </w:r>
      <w:r>
        <w:rPr>
          <w:t xml:space="preserve">(pp. 235</w:t>
        </w:rPr>
      </w:r>
      <w:r>
        <w:rPr>
          <w:t xml:space="preserve">-251).</w:t>
        </w:rPr>
      </w:r>
      <w:r>
        <w:rPr>
          <w:t xml:space="preserve"> Switzerland: </w:t>
        </w:rPr>
      </w:r>
      <w:r>
        <w:rPr>
          <w:t xml:space="preserve"> Springer.</w:t>
        </w:rPr>
      </w:r>
    </w:p>
    <w:p>
      <w:hyperlink w:history="true" r:id="Ra51523e0d027409f">
        <w:proofErr w:type="gramStart"/>
        <w:r>
          <w:rPr>
            <w:color w:val="00FFFF" w:themeColor="accent1" w:themeShade="BF"/>
            <w:rStyle w:val="Hyperlink"/>
          </w:rPr>
          <w:b/>
          <w:t>http://dx.doi.org/10.1007/978-3-319-76623-2_13</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f0a678f035f1497d">
        <w:proofErr w:type="gramStart"/>
        <w:r>
          <w:rPr>
            <w:color w:val="00FFFF" w:themeColor="accent1" w:themeShade="BF"/>
            <w:rStyle w:val="Hyperlink"/>
          </w:rPr>
          <w:t>http://www.swansea.ac.uk/library/researchsupport/ris-support/</w:t>
        </w:r>
      </w:hyperlink>
      <w:br w:type="page"/>
    </w:p>
    <w:p w:rsidRPr="00C11E2B" w:rsidR="00C11E2B" w:rsidP="00445E60" w:rsidRDefault="00C11E2B">
      <w:pPr>
        <w:jc w:val="center"/>
        <w:rPr>
          <w:b/>
        </w:rPr>
      </w:pPr>
      <w:r w:rsidRPr="00C11E2B">
        <w:rPr>
          <w:b/>
        </w:rPr>
        <w:t>Mobility in Later Life and Wellbeing</w:t>
      </w:r>
    </w:p>
    <w:p w:rsidRPr="00C11E2B" w:rsidR="00C11E2B" w:rsidP="00445E60" w:rsidRDefault="00C11E2B">
      <w:pPr>
        <w:jc w:val="center"/>
      </w:pPr>
      <w:r w:rsidRPr="00C11E2B">
        <w:t xml:space="preserve">Charles Musselwhite, Associate Professor in Gerontology, </w:t>
      </w:r>
      <w:r w:rsidR="0019780E">
        <w:t xml:space="preserve">Centre for Innovative Ageing, College of Human and Health Sciences, </w:t>
      </w:r>
      <w:bookmarkStart w:name="_GoBack" w:id="0"/>
      <w:bookmarkEnd w:id="0"/>
      <w:r w:rsidRPr="00C11E2B">
        <w:t>Swansea University</w:t>
      </w:r>
    </w:p>
    <w:p w:rsidR="00C11E2B" w:rsidP="00445E60" w:rsidRDefault="00C11E2B"/>
    <w:p w:rsidRPr="001371BB" w:rsidR="001371BB" w:rsidP="00445E60" w:rsidRDefault="001371BB">
      <w:pPr>
        <w:rPr>
          <w:b/>
        </w:rPr>
      </w:pPr>
      <w:r>
        <w:rPr>
          <w:b/>
        </w:rPr>
        <w:t>Abstract</w:t>
      </w:r>
    </w:p>
    <w:p w:rsidRPr="00D36D0D" w:rsidR="002C1BAC" w:rsidP="00445E60" w:rsidRDefault="002C1BAC">
      <w:pPr>
        <w:rPr>
          <w:rFonts w:ascii="Times New Roman" w:hAnsi="Times New Roman" w:eastAsia="Calibri" w:cs="Times New Roman"/>
        </w:rPr>
      </w:pPr>
      <w:r w:rsidRPr="00D36D0D">
        <w:rPr>
          <w:rFonts w:ascii="Times New Roman" w:hAnsi="Times New Roman" w:eastAsia="Calibri" w:cs="Times New Roman"/>
        </w:rPr>
        <w:t>Transport is more important to older people than ever before. We live in, what is termed by academics in the transport field, as a “hypermobile” society. One where high levels of mobility are needed in order to stay connected to communities, friends and family and to access shops and services. The car has been central to this hyper-connectivity. Being mobile is linked to quality of li</w:t>
      </w:r>
      <w:r w:rsidR="00BD7D6F">
        <w:rPr>
          <w:rFonts w:ascii="Times New Roman" w:hAnsi="Times New Roman" w:eastAsia="Calibri" w:cs="Times New Roman"/>
        </w:rPr>
        <w:t>fe (</w:t>
      </w:r>
      <w:proofErr w:type="spellStart"/>
      <w:r w:rsidR="00BD7D6F">
        <w:rPr>
          <w:rFonts w:ascii="Times New Roman" w:hAnsi="Times New Roman" w:eastAsia="Calibri" w:cs="Times New Roman"/>
        </w:rPr>
        <w:t>Schlag</w:t>
      </w:r>
      <w:proofErr w:type="spellEnd"/>
      <w:r w:rsidR="00BD7D6F">
        <w:rPr>
          <w:rFonts w:ascii="Times New Roman" w:hAnsi="Times New Roman" w:eastAsia="Calibri" w:cs="Times New Roman"/>
        </w:rPr>
        <w:t xml:space="preserve"> et al.</w:t>
      </w:r>
      <w:r w:rsidRPr="00D36D0D">
        <w:rPr>
          <w:rFonts w:ascii="Times New Roman" w:hAnsi="Times New Roman" w:eastAsia="Calibri" w:cs="Times New Roman"/>
        </w:rPr>
        <w:t xml:space="preserve">,1996). In particular, giving up driving in later life has repeatedly been shown to related to a decrease in wellbeing and an increase in depression and related health problems, including feelings of stress and isolation and also increased mortality (Edwards et al., 2009;Fonda et al., 2001; Ling and </w:t>
      </w:r>
      <w:proofErr w:type="spellStart"/>
      <w:r w:rsidRPr="00D36D0D">
        <w:rPr>
          <w:rFonts w:ascii="Times New Roman" w:hAnsi="Times New Roman" w:eastAsia="Calibri" w:cs="Times New Roman"/>
        </w:rPr>
        <w:t>Mannion</w:t>
      </w:r>
      <w:proofErr w:type="spellEnd"/>
      <w:r w:rsidRPr="00D36D0D">
        <w:rPr>
          <w:rFonts w:ascii="Times New Roman" w:hAnsi="Times New Roman" w:eastAsia="Calibri" w:cs="Times New Roman"/>
        </w:rPr>
        <w:t xml:space="preserve">, 1995; </w:t>
      </w:r>
      <w:proofErr w:type="spellStart"/>
      <w:r w:rsidRPr="00D36D0D">
        <w:rPr>
          <w:rFonts w:ascii="Times New Roman" w:hAnsi="Times New Roman" w:eastAsia="Calibri" w:cs="Times New Roman"/>
        </w:rPr>
        <w:t>Marottoli</w:t>
      </w:r>
      <w:proofErr w:type="spellEnd"/>
      <w:r w:rsidRPr="00D36D0D">
        <w:rPr>
          <w:rFonts w:ascii="Times New Roman" w:hAnsi="Times New Roman" w:eastAsia="Calibri" w:cs="Times New Roman"/>
        </w:rPr>
        <w:t xml:space="preserve">, 2000; </w:t>
      </w:r>
      <w:proofErr w:type="spellStart"/>
      <w:r w:rsidRPr="00D36D0D">
        <w:rPr>
          <w:rFonts w:ascii="Times New Roman" w:hAnsi="Times New Roman" w:eastAsia="Calibri" w:cs="Times New Roman"/>
        </w:rPr>
        <w:t>Marottoli</w:t>
      </w:r>
      <w:proofErr w:type="spellEnd"/>
      <w:r w:rsidRPr="00D36D0D">
        <w:rPr>
          <w:rFonts w:ascii="Times New Roman" w:hAnsi="Times New Roman" w:eastAsia="Calibri" w:cs="Times New Roman"/>
        </w:rPr>
        <w:t xml:space="preserve"> et al., 1997; </w:t>
      </w:r>
      <w:proofErr w:type="spellStart"/>
      <w:r w:rsidRPr="00D36D0D">
        <w:rPr>
          <w:rFonts w:ascii="Times New Roman" w:hAnsi="Times New Roman" w:eastAsia="Calibri" w:cs="Times New Roman"/>
        </w:rPr>
        <w:t>Mezuk</w:t>
      </w:r>
      <w:proofErr w:type="spellEnd"/>
      <w:r w:rsidRPr="00D36D0D">
        <w:rPr>
          <w:rFonts w:ascii="Times New Roman" w:hAnsi="Times New Roman" w:eastAsia="Calibri" w:cs="Times New Roman"/>
        </w:rPr>
        <w:t xml:space="preserve"> and </w:t>
      </w:r>
      <w:proofErr w:type="spellStart"/>
      <w:r w:rsidRPr="00D36D0D">
        <w:rPr>
          <w:rFonts w:ascii="Times New Roman" w:hAnsi="Times New Roman" w:eastAsia="Calibri" w:cs="Times New Roman"/>
        </w:rPr>
        <w:t>Rebok</w:t>
      </w:r>
      <w:proofErr w:type="spellEnd"/>
      <w:r w:rsidRPr="00D36D0D">
        <w:rPr>
          <w:rFonts w:ascii="Times New Roman" w:hAnsi="Times New Roman" w:eastAsia="Calibri" w:cs="Times New Roman"/>
        </w:rPr>
        <w:t xml:space="preserve">, 2008; Musselwhite and Haddad, 2010; Musselwhite and Shergold, 2013; Peel et al., 2001; Ragland et al., 2005 Windsor et al. 2007; </w:t>
      </w:r>
      <w:proofErr w:type="spellStart"/>
      <w:r w:rsidRPr="00D36D0D">
        <w:rPr>
          <w:rFonts w:ascii="Times New Roman" w:hAnsi="Times New Roman" w:eastAsia="Calibri" w:cs="Times New Roman"/>
        </w:rPr>
        <w:t>Zieglar</w:t>
      </w:r>
      <w:proofErr w:type="spellEnd"/>
      <w:r w:rsidRPr="00D36D0D">
        <w:rPr>
          <w:rFonts w:ascii="Times New Roman" w:hAnsi="Times New Roman" w:eastAsia="Calibri" w:cs="Times New Roman"/>
        </w:rPr>
        <w:t xml:space="preserve"> and </w:t>
      </w:r>
      <w:proofErr w:type="spellStart"/>
      <w:r w:rsidRPr="00D36D0D">
        <w:rPr>
          <w:rFonts w:ascii="Times New Roman" w:hAnsi="Times New Roman" w:eastAsia="Calibri" w:cs="Times New Roman"/>
        </w:rPr>
        <w:t>Schwannen</w:t>
      </w:r>
      <w:proofErr w:type="spellEnd"/>
      <w:r w:rsidRPr="00D36D0D">
        <w:rPr>
          <w:rFonts w:ascii="Times New Roman" w:hAnsi="Times New Roman" w:eastAsia="Calibri" w:cs="Times New Roman"/>
        </w:rPr>
        <w:t>. 2013). Recent figures from Great Britain suggest around 342,000 over 75 year olds ‘feel trapped’ in their own homes through lack of suitable transport after giving-up driving (WVRS, 2013). In previous work, myself and my colleague (Musselwhite and Haddad, 2010) examined why mobility is important to older people. We placed the need for mobility around three main motivational domains, utility (mobility as a need to get from A to B), psychosocial (mobility that effects independence, identity and roles) and aesthetic needs (mobility for its own sake)</w:t>
      </w:r>
      <w:r w:rsidRPr="00D36D0D" w:rsidR="00C11E2B">
        <w:rPr>
          <w:rFonts w:ascii="Times New Roman" w:hAnsi="Times New Roman" w:eastAsia="Calibri" w:cs="Times New Roman"/>
        </w:rPr>
        <w:t xml:space="preserve"> in a hierarchical manner. </w:t>
      </w:r>
      <w:r w:rsidRPr="00D36D0D">
        <w:rPr>
          <w:rFonts w:ascii="Times New Roman" w:hAnsi="Times New Roman" w:eastAsia="Calibri" w:cs="Times New Roman"/>
        </w:rPr>
        <w:t xml:space="preserve">This chapter will examine case studies of life beyond the car in three main areas (older people as pedestrians, older people </w:t>
      </w:r>
      <w:r w:rsidRPr="00D36D0D" w:rsidR="00C11E2B">
        <w:rPr>
          <w:rFonts w:ascii="Times New Roman" w:hAnsi="Times New Roman" w:eastAsia="Calibri" w:cs="Times New Roman"/>
        </w:rPr>
        <w:t>using</w:t>
      </w:r>
      <w:r w:rsidRPr="00D36D0D">
        <w:rPr>
          <w:rFonts w:ascii="Times New Roman" w:hAnsi="Times New Roman" w:eastAsia="Calibri" w:cs="Times New Roman"/>
        </w:rPr>
        <w:t xml:space="preserve"> </w:t>
      </w:r>
      <w:r w:rsidR="00302F02">
        <w:rPr>
          <w:rFonts w:ascii="Times New Roman" w:hAnsi="Times New Roman" w:eastAsia="Calibri" w:cs="Times New Roman"/>
        </w:rPr>
        <w:t>public</w:t>
      </w:r>
      <w:r w:rsidRPr="00D36D0D">
        <w:rPr>
          <w:rFonts w:ascii="Times New Roman" w:hAnsi="Times New Roman" w:eastAsia="Calibri" w:cs="Times New Roman"/>
        </w:rPr>
        <w:t xml:space="preserve"> transport and older people receiving lifts from friends and family) </w:t>
      </w:r>
      <w:r w:rsidR="00302F02">
        <w:rPr>
          <w:rFonts w:ascii="Times New Roman" w:hAnsi="Times New Roman" w:eastAsia="Calibri" w:cs="Times New Roman"/>
        </w:rPr>
        <w:t>as well as examining a group of older drivers identifying</w:t>
      </w:r>
      <w:r w:rsidRPr="00D36D0D">
        <w:rPr>
          <w:rFonts w:ascii="Times New Roman" w:hAnsi="Times New Roman" w:eastAsia="Calibri" w:cs="Times New Roman"/>
        </w:rPr>
        <w:t xml:space="preserve"> to what extent the three levels of need, utility, psychosocial and aesthetic are met. </w:t>
      </w:r>
      <w:r w:rsidRPr="00D36D0D" w:rsidR="00302F02">
        <w:rPr>
          <w:rFonts w:ascii="Times New Roman" w:hAnsi="Times New Roman" w:eastAsia="Calibri" w:cs="Times New Roman"/>
        </w:rPr>
        <w:t xml:space="preserve">Driving a car satisfies all three levels of mobility need (Musselwhite and Haddad, 2010). </w:t>
      </w:r>
      <w:r w:rsidRPr="00D36D0D" w:rsidR="00C11E2B">
        <w:rPr>
          <w:rFonts w:ascii="Times New Roman" w:hAnsi="Times New Roman" w:eastAsia="Calibri" w:cs="Times New Roman"/>
        </w:rPr>
        <w:t>Results suggest that t</w:t>
      </w:r>
      <w:r w:rsidRPr="00D36D0D">
        <w:rPr>
          <w:rFonts w:ascii="Times New Roman" w:hAnsi="Times New Roman" w:eastAsia="Calibri" w:cs="Times New Roman"/>
        </w:rPr>
        <w:t xml:space="preserve">ransport provision beyond the car </w:t>
      </w:r>
      <w:r w:rsidR="00A63A52">
        <w:rPr>
          <w:rFonts w:ascii="Times New Roman" w:hAnsi="Times New Roman" w:eastAsia="Calibri" w:cs="Times New Roman"/>
        </w:rPr>
        <w:t>neglects psychosocial needs of mobility and sporadically meets practical and aesthetic needs depending upon the wider social context</w:t>
      </w:r>
      <w:r w:rsidRPr="00D36D0D">
        <w:rPr>
          <w:rFonts w:ascii="Times New Roman" w:hAnsi="Times New Roman" w:eastAsia="Calibri" w:cs="Times New Roman"/>
        </w:rPr>
        <w:t>.</w:t>
      </w:r>
      <w:r w:rsidRPr="00D36D0D" w:rsidR="00C11E2B">
        <w:rPr>
          <w:rFonts w:ascii="Times New Roman" w:hAnsi="Times New Roman" w:eastAsia="Calibri" w:cs="Times New Roman"/>
        </w:rPr>
        <w:t xml:space="preserve">  </w:t>
      </w:r>
    </w:p>
    <w:p w:rsidRPr="002C1BAC" w:rsidR="002C1BAC" w:rsidP="00445E60" w:rsidRDefault="002C1BAC"/>
    <w:p w:rsidR="001371BB" w:rsidP="00445E60" w:rsidRDefault="001371BB">
      <w:pPr>
        <w:rPr>
          <w:b/>
        </w:rPr>
      </w:pPr>
      <w:r w:rsidRPr="001371BB">
        <w:rPr>
          <w:b/>
        </w:rPr>
        <w:t>Introduction</w:t>
      </w:r>
    </w:p>
    <w:p w:rsidRPr="004E10DF" w:rsidR="004E10DF" w:rsidP="00445E60" w:rsidRDefault="004E10DF">
      <w:pPr>
        <w:rPr>
          <w:i/>
        </w:rPr>
      </w:pPr>
      <w:r w:rsidRPr="004E10DF">
        <w:rPr>
          <w:i/>
        </w:rPr>
        <w:t>Ageing society</w:t>
      </w:r>
    </w:p>
    <w:p w:rsidRPr="00D36D0D" w:rsidR="001371BB" w:rsidP="00445E60" w:rsidRDefault="00044D42">
      <w:pPr>
        <w:rPr>
          <w:rFonts w:ascii="Times New Roman" w:hAnsi="Times New Roman" w:eastAsia="Calibri" w:cs="Times New Roman"/>
        </w:rPr>
      </w:pPr>
      <w:r w:rsidRPr="00D36D0D">
        <w:rPr>
          <w:rFonts w:ascii="Times New Roman" w:hAnsi="Times New Roman" w:eastAsia="Calibri" w:cs="Times New Roman"/>
        </w:rPr>
        <w:t xml:space="preserve">We are living later in life than ever before. </w:t>
      </w:r>
      <w:r w:rsidRPr="00D36D0D" w:rsidR="001371BB">
        <w:rPr>
          <w:rFonts w:ascii="Times New Roman" w:hAnsi="Times New Roman" w:eastAsia="Calibri" w:cs="Times New Roman"/>
        </w:rPr>
        <w:t>Society across the globe is rapidly ageing. In 1950 there were 384million people aged over 60, representing 8.6% of the</w:t>
      </w:r>
      <w:r w:rsidRPr="00D36D0D" w:rsidR="000418B3">
        <w:rPr>
          <w:rFonts w:ascii="Times New Roman" w:hAnsi="Times New Roman" w:eastAsia="Calibri" w:cs="Times New Roman"/>
        </w:rPr>
        <w:t xml:space="preserve"> population</w:t>
      </w:r>
      <w:r w:rsidR="003904D6">
        <w:rPr>
          <w:rFonts w:ascii="Times New Roman" w:hAnsi="Times New Roman" w:eastAsia="Calibri" w:cs="Times New Roman"/>
        </w:rPr>
        <w:t xml:space="preserve"> (UN, 2015)</w:t>
      </w:r>
      <w:r w:rsidRPr="00D36D0D" w:rsidR="001371BB">
        <w:rPr>
          <w:rFonts w:ascii="Times New Roman" w:hAnsi="Times New Roman" w:eastAsia="Calibri" w:cs="Times New Roman"/>
        </w:rPr>
        <w:t>. This has risen to almost 900million, 12% of the population</w:t>
      </w:r>
      <w:r w:rsidRPr="00D36D0D" w:rsidR="000418B3">
        <w:rPr>
          <w:rFonts w:ascii="Times New Roman" w:hAnsi="Times New Roman" w:eastAsia="Calibri" w:cs="Times New Roman"/>
        </w:rPr>
        <w:t>, nowadays</w:t>
      </w:r>
      <w:r w:rsidRPr="00D36D0D" w:rsidR="001371BB">
        <w:rPr>
          <w:rFonts w:ascii="Times New Roman" w:hAnsi="Times New Roman" w:eastAsia="Calibri" w:cs="Times New Roman"/>
        </w:rPr>
        <w:t xml:space="preserve"> and is forecast to rise to 2.2billion, making up 22% of the population, by 2050</w:t>
      </w:r>
      <w:r w:rsidR="003904D6">
        <w:rPr>
          <w:rFonts w:ascii="Times New Roman" w:hAnsi="Times New Roman" w:eastAsia="Calibri" w:cs="Times New Roman"/>
        </w:rPr>
        <w:t xml:space="preserve"> (UN, 2015)</w:t>
      </w:r>
      <w:r w:rsidRPr="00D36D0D" w:rsidR="000418B3">
        <w:rPr>
          <w:rFonts w:ascii="Times New Roman" w:hAnsi="Times New Roman" w:eastAsia="Calibri" w:cs="Times New Roman"/>
        </w:rPr>
        <w:t xml:space="preserve">. </w:t>
      </w:r>
      <w:r w:rsidRPr="00D36D0D" w:rsidR="001371BB">
        <w:rPr>
          <w:rFonts w:ascii="Times New Roman" w:hAnsi="Times New Roman" w:eastAsia="Calibri" w:cs="Times New Roman"/>
        </w:rPr>
        <w:t xml:space="preserve">This pattern of ageing is happening across the world, but the rate of increase is faster in </w:t>
      </w:r>
      <w:r w:rsidRPr="00D36D0D" w:rsidR="000418B3">
        <w:rPr>
          <w:rFonts w:ascii="Times New Roman" w:hAnsi="Times New Roman" w:eastAsia="Calibri" w:cs="Times New Roman"/>
        </w:rPr>
        <w:t>high income countries, f</w:t>
      </w:r>
      <w:r w:rsidRPr="00D36D0D" w:rsidR="001371BB">
        <w:rPr>
          <w:rFonts w:ascii="Times New Roman" w:hAnsi="Times New Roman" w:eastAsia="Calibri" w:cs="Times New Roman"/>
        </w:rPr>
        <w:t xml:space="preserve">or example, the United Kingdom (UK) will reach 25% of the population being over 60 by around 2030 (ONS, 2013). </w:t>
      </w:r>
      <w:r w:rsidRPr="00D36D0D" w:rsidR="000418B3">
        <w:rPr>
          <w:rFonts w:ascii="Times New Roman" w:hAnsi="Times New Roman" w:eastAsia="Calibri" w:cs="Times New Roman"/>
        </w:rPr>
        <w:t xml:space="preserve">In the UK, life expectancy is increasing. Females born in 2015 can expect to live 82.8 years from birth, 4 years more than females born in 1991. Males have seen a greater increase in life expectancy of 5.7 years, from 73.4 years for males born in 1991 to 79.1 years for males born in 2015. </w:t>
      </w:r>
    </w:p>
    <w:p w:rsidR="00044D42" w:rsidP="00445E60" w:rsidRDefault="00044D42"/>
    <w:p w:rsidRPr="004E10DF" w:rsidR="004E10DF" w:rsidP="00445E60" w:rsidRDefault="004E10DF">
      <w:pPr>
        <w:rPr>
          <w:bCs/>
          <w:i/>
        </w:rPr>
      </w:pPr>
      <w:r>
        <w:rPr>
          <w:bCs/>
          <w:i/>
        </w:rPr>
        <w:lastRenderedPageBreak/>
        <w:t>Increase in mobility</w:t>
      </w:r>
    </w:p>
    <w:p w:rsidRPr="00D36D0D" w:rsidR="004E10DF" w:rsidP="00445E60" w:rsidRDefault="00044D42">
      <w:pPr>
        <w:rPr>
          <w:rFonts w:ascii="Times New Roman" w:hAnsi="Times New Roman" w:eastAsia="Calibri" w:cs="Times New Roman"/>
        </w:rPr>
      </w:pPr>
      <w:r w:rsidRPr="00D36D0D">
        <w:rPr>
          <w:rFonts w:ascii="Times New Roman" w:hAnsi="Times New Roman" w:eastAsia="Calibri" w:cs="Times New Roman"/>
        </w:rPr>
        <w:t xml:space="preserve">Being mobile is more important as we age than it has been for previous generations. This is evidenced by the amount of mobility that is occurring </w:t>
      </w:r>
      <w:r w:rsidR="00A63A52">
        <w:rPr>
          <w:rFonts w:ascii="Times New Roman" w:hAnsi="Times New Roman" w:eastAsia="Calibri" w:cs="Times New Roman"/>
        </w:rPr>
        <w:t>among</w:t>
      </w:r>
      <w:r w:rsidRPr="00D36D0D">
        <w:rPr>
          <w:rFonts w:ascii="Times New Roman" w:hAnsi="Times New Roman" w:eastAsia="Calibri" w:cs="Times New Roman"/>
        </w:rPr>
        <w:t xml:space="preserve"> older </w:t>
      </w:r>
      <w:r w:rsidRPr="00D36D0D" w:rsidR="005E18C8">
        <w:rPr>
          <w:rFonts w:ascii="Times New Roman" w:hAnsi="Times New Roman" w:eastAsia="Calibri" w:cs="Times New Roman"/>
        </w:rPr>
        <w:t>people and that when mobility is</w:t>
      </w:r>
      <w:r w:rsidRPr="00D36D0D">
        <w:rPr>
          <w:rFonts w:ascii="Times New Roman" w:hAnsi="Times New Roman" w:eastAsia="Calibri" w:cs="Times New Roman"/>
        </w:rPr>
        <w:t xml:space="preserve"> forcibly reduced there is a reduction not only in quality of life, but in general mental health and wellbeing. </w:t>
      </w:r>
      <w:r w:rsidRPr="00D36D0D" w:rsidR="005E18C8">
        <w:rPr>
          <w:rFonts w:ascii="Times New Roman" w:hAnsi="Times New Roman" w:eastAsia="Calibri" w:cs="Times New Roman"/>
        </w:rPr>
        <w:t>In the UK, 32.2 million people (70% of the population) currently hold full</w:t>
      </w:r>
      <w:r w:rsidR="003904D6">
        <w:rPr>
          <w:rFonts w:ascii="Times New Roman" w:hAnsi="Times New Roman" w:eastAsia="Calibri" w:cs="Times New Roman"/>
        </w:rPr>
        <w:t xml:space="preserve"> car driving licences (</w:t>
      </w:r>
      <w:proofErr w:type="spellStart"/>
      <w:r w:rsidR="003904D6">
        <w:rPr>
          <w:rFonts w:ascii="Times New Roman" w:hAnsi="Times New Roman" w:eastAsia="Calibri" w:cs="Times New Roman"/>
        </w:rPr>
        <w:t>DfT</w:t>
      </w:r>
      <w:proofErr w:type="spellEnd"/>
      <w:r w:rsidR="003904D6">
        <w:rPr>
          <w:rFonts w:ascii="Times New Roman" w:hAnsi="Times New Roman" w:eastAsia="Calibri" w:cs="Times New Roman"/>
        </w:rPr>
        <w:t>, 2016</w:t>
      </w:r>
      <w:r w:rsidRPr="00D36D0D" w:rsidR="005E18C8">
        <w:rPr>
          <w:rFonts w:ascii="Times New Roman" w:hAnsi="Times New Roman" w:eastAsia="Calibri" w:cs="Times New Roman"/>
        </w:rPr>
        <w:t>).   For people aged over 70, around 50% hold a driver’s licence, which has increased from 32% in 1989 (</w:t>
      </w:r>
      <w:proofErr w:type="spellStart"/>
      <w:r w:rsidRPr="00D36D0D" w:rsidR="005E18C8">
        <w:rPr>
          <w:rFonts w:ascii="Times New Roman" w:hAnsi="Times New Roman" w:eastAsia="Calibri" w:cs="Times New Roman"/>
        </w:rPr>
        <w:t>Df</w:t>
      </w:r>
      <w:r w:rsidR="003904D6">
        <w:rPr>
          <w:rFonts w:ascii="Times New Roman" w:hAnsi="Times New Roman" w:eastAsia="Calibri" w:cs="Times New Roman"/>
        </w:rPr>
        <w:t>T</w:t>
      </w:r>
      <w:proofErr w:type="spellEnd"/>
      <w:r w:rsidR="003904D6">
        <w:rPr>
          <w:rFonts w:ascii="Times New Roman" w:hAnsi="Times New Roman" w:eastAsia="Calibri" w:cs="Times New Roman"/>
        </w:rPr>
        <w:t>, 2016</w:t>
      </w:r>
      <w:r w:rsidRPr="00D36D0D" w:rsidR="005E18C8">
        <w:rPr>
          <w:rFonts w:ascii="Times New Roman" w:hAnsi="Times New Roman" w:eastAsia="Calibri" w:cs="Times New Roman"/>
        </w:rPr>
        <w:t xml:space="preserve">). </w:t>
      </w:r>
    </w:p>
    <w:p w:rsidRPr="004E10DF" w:rsidR="004E10DF" w:rsidP="00445E60" w:rsidRDefault="004E10DF">
      <w:pPr>
        <w:rPr>
          <w:bCs/>
          <w:i/>
        </w:rPr>
      </w:pPr>
      <w:r>
        <w:rPr>
          <w:bCs/>
          <w:i/>
        </w:rPr>
        <w:t>Mobility and quality of life</w:t>
      </w:r>
    </w:p>
    <w:p w:rsidRPr="004E10DF" w:rsidR="004E10DF" w:rsidP="00445E60" w:rsidRDefault="005E18C8">
      <w:pPr>
        <w:rPr>
          <w:rFonts w:ascii="Times New Roman" w:hAnsi="Times New Roman" w:eastAsia="Calibri" w:cs="Times New Roman"/>
        </w:rPr>
      </w:pPr>
      <w:r w:rsidRPr="00D36D0D">
        <w:rPr>
          <w:rFonts w:ascii="Times New Roman" w:hAnsi="Times New Roman" w:eastAsia="Calibri" w:cs="Times New Roman"/>
        </w:rPr>
        <w:t>The importance of mobility has been linked to life satisfaction and quality of life for older people (</w:t>
      </w:r>
      <w:proofErr w:type="spellStart"/>
      <w:r w:rsidRPr="00D36D0D">
        <w:rPr>
          <w:rFonts w:ascii="Times New Roman" w:hAnsi="Times New Roman" w:eastAsia="Calibri" w:cs="Times New Roman"/>
        </w:rPr>
        <w:t>Schlag</w:t>
      </w:r>
      <w:proofErr w:type="spellEnd"/>
      <w:r w:rsidRPr="00D36D0D">
        <w:rPr>
          <w:rFonts w:ascii="Times New Roman" w:hAnsi="Times New Roman" w:eastAsia="Calibri" w:cs="Times New Roman"/>
        </w:rPr>
        <w:t xml:space="preserve">, </w:t>
      </w:r>
      <w:proofErr w:type="spellStart"/>
      <w:r w:rsidRPr="00D36D0D">
        <w:rPr>
          <w:rFonts w:ascii="Times New Roman" w:hAnsi="Times New Roman" w:eastAsia="Calibri" w:cs="Times New Roman"/>
        </w:rPr>
        <w:t>Schwenkhagen</w:t>
      </w:r>
      <w:proofErr w:type="spellEnd"/>
      <w:r w:rsidRPr="00D36D0D">
        <w:rPr>
          <w:rFonts w:ascii="Times New Roman" w:hAnsi="Times New Roman" w:eastAsia="Calibri" w:cs="Times New Roman"/>
        </w:rPr>
        <w:t xml:space="preserve"> and </w:t>
      </w:r>
      <w:proofErr w:type="spellStart"/>
      <w:r w:rsidRPr="00D36D0D">
        <w:rPr>
          <w:rFonts w:ascii="Times New Roman" w:hAnsi="Times New Roman" w:eastAsia="Calibri" w:cs="Times New Roman"/>
        </w:rPr>
        <w:t>Trankle</w:t>
      </w:r>
      <w:proofErr w:type="spellEnd"/>
      <w:r w:rsidRPr="00D36D0D">
        <w:rPr>
          <w:rFonts w:ascii="Times New Roman" w:hAnsi="Times New Roman" w:eastAsia="Calibri" w:cs="Times New Roman"/>
        </w:rPr>
        <w:t xml:space="preserve">, 1996). The need to be mobile and to travel is also related to psychological wellbeing and reduced mobility </w:t>
      </w:r>
      <w:r w:rsidRPr="00D36D0D" w:rsidR="00713131">
        <w:rPr>
          <w:rFonts w:ascii="Times New Roman" w:hAnsi="Times New Roman" w:eastAsia="Calibri" w:cs="Times New Roman"/>
        </w:rPr>
        <w:t>has been repeatedly shown to be</w:t>
      </w:r>
      <w:r w:rsidRPr="00D36D0D">
        <w:rPr>
          <w:rFonts w:ascii="Times New Roman" w:hAnsi="Times New Roman" w:eastAsia="Calibri" w:cs="Times New Roman"/>
        </w:rPr>
        <w:t xml:space="preserve"> correlated </w:t>
      </w:r>
      <w:r w:rsidRPr="00D36D0D" w:rsidR="00713131">
        <w:rPr>
          <w:rFonts w:ascii="Times New Roman" w:hAnsi="Times New Roman" w:eastAsia="Calibri" w:cs="Times New Roman"/>
        </w:rPr>
        <w:t>to</w:t>
      </w:r>
      <w:r w:rsidRPr="00D36D0D">
        <w:rPr>
          <w:rFonts w:ascii="Times New Roman" w:hAnsi="Times New Roman" w:eastAsia="Calibri" w:cs="Times New Roman"/>
        </w:rPr>
        <w:t xml:space="preserve"> increase</w:t>
      </w:r>
      <w:r w:rsidRPr="00D36D0D" w:rsidR="00713131">
        <w:rPr>
          <w:rFonts w:ascii="Times New Roman" w:hAnsi="Times New Roman" w:eastAsia="Calibri" w:cs="Times New Roman"/>
        </w:rPr>
        <w:t>s</w:t>
      </w:r>
      <w:r w:rsidRPr="00D36D0D">
        <w:rPr>
          <w:rFonts w:ascii="Times New Roman" w:hAnsi="Times New Roman" w:eastAsia="Calibri" w:cs="Times New Roman"/>
        </w:rPr>
        <w:t xml:space="preserve"> in depression and loneliness (Fonda, Wallace &amp; Herzog, 2001; Ling and </w:t>
      </w:r>
      <w:proofErr w:type="spellStart"/>
      <w:r w:rsidRPr="00D36D0D">
        <w:rPr>
          <w:rFonts w:ascii="Times New Roman" w:hAnsi="Times New Roman" w:eastAsia="Calibri" w:cs="Times New Roman"/>
        </w:rPr>
        <w:t>Mannion</w:t>
      </w:r>
      <w:proofErr w:type="spellEnd"/>
      <w:r w:rsidRPr="00D36D0D">
        <w:rPr>
          <w:rFonts w:ascii="Times New Roman" w:hAnsi="Times New Roman" w:eastAsia="Calibri" w:cs="Times New Roman"/>
        </w:rPr>
        <w:t xml:space="preserve">, 1995).  </w:t>
      </w:r>
      <w:r w:rsidRPr="004E10DF" w:rsidR="004E10DF">
        <w:rPr>
          <w:rFonts w:ascii="Times New Roman" w:hAnsi="Times New Roman" w:eastAsia="Calibri" w:cs="Times New Roman"/>
        </w:rPr>
        <w:t xml:space="preserve">This may be due to mediating factors like reduction in out of home activities (Harrison and Ragland, 2003; </w:t>
      </w:r>
      <w:proofErr w:type="spellStart"/>
      <w:r w:rsidRPr="004E10DF" w:rsidR="004E10DF">
        <w:rPr>
          <w:rFonts w:ascii="Times New Roman" w:hAnsi="Times New Roman" w:eastAsia="Calibri" w:cs="Times New Roman"/>
        </w:rPr>
        <w:t>Marottoli</w:t>
      </w:r>
      <w:proofErr w:type="spellEnd"/>
      <w:r w:rsidRPr="004E10DF" w:rsidR="004E10DF">
        <w:rPr>
          <w:rFonts w:ascii="Times New Roman" w:hAnsi="Times New Roman" w:eastAsia="Calibri" w:cs="Times New Roman"/>
        </w:rPr>
        <w:t xml:space="preserve"> et al., 2000; </w:t>
      </w:r>
      <w:proofErr w:type="spellStart"/>
      <w:r w:rsidRPr="004E10DF" w:rsidR="004E10DF">
        <w:rPr>
          <w:rFonts w:ascii="Times New Roman" w:hAnsi="Times New Roman" w:eastAsia="Calibri" w:cs="Times New Roman"/>
        </w:rPr>
        <w:t>Rosenbloom</w:t>
      </w:r>
      <w:proofErr w:type="spellEnd"/>
      <w:r w:rsidRPr="004E10DF" w:rsidR="004E10DF">
        <w:rPr>
          <w:rFonts w:ascii="Times New Roman" w:hAnsi="Times New Roman" w:eastAsia="Calibri" w:cs="Times New Roman"/>
        </w:rPr>
        <w:t xml:space="preserve">, 2001) and decrease in associated physical and social functioning (Edwards et al., 2009), less frequent health care use for </w:t>
      </w:r>
      <w:proofErr w:type="spellStart"/>
      <w:r w:rsidRPr="004E10DF" w:rsidR="004E10DF">
        <w:rPr>
          <w:rFonts w:ascii="Times New Roman" w:hAnsi="Times New Roman" w:eastAsia="Calibri" w:cs="Times New Roman"/>
        </w:rPr>
        <w:t>checkups</w:t>
      </w:r>
      <w:proofErr w:type="spellEnd"/>
      <w:r w:rsidRPr="004E10DF" w:rsidR="004E10DF">
        <w:rPr>
          <w:rFonts w:ascii="Times New Roman" w:hAnsi="Times New Roman" w:eastAsia="Calibri" w:cs="Times New Roman"/>
        </w:rPr>
        <w:t xml:space="preserve"> and chr</w:t>
      </w:r>
      <w:r w:rsidR="00426D4C">
        <w:rPr>
          <w:rFonts w:ascii="Times New Roman" w:hAnsi="Times New Roman" w:eastAsia="Calibri" w:cs="Times New Roman"/>
        </w:rPr>
        <w:t>onic care (</w:t>
      </w:r>
      <w:proofErr w:type="spellStart"/>
      <w:r w:rsidR="00426D4C">
        <w:rPr>
          <w:rFonts w:ascii="Times New Roman" w:hAnsi="Times New Roman" w:eastAsia="Calibri" w:cs="Times New Roman"/>
        </w:rPr>
        <w:t>Arcury</w:t>
      </w:r>
      <w:proofErr w:type="spellEnd"/>
      <w:r w:rsidR="00426D4C">
        <w:rPr>
          <w:rFonts w:ascii="Times New Roman" w:hAnsi="Times New Roman" w:eastAsia="Calibri" w:cs="Times New Roman"/>
        </w:rPr>
        <w:t xml:space="preserve"> et al., 2005), </w:t>
      </w:r>
      <w:r w:rsidRPr="004E10DF" w:rsidR="004E10DF">
        <w:rPr>
          <w:rFonts w:ascii="Times New Roman" w:hAnsi="Times New Roman" w:eastAsia="Calibri" w:cs="Times New Roman"/>
        </w:rPr>
        <w:t>reduced social networks (</w:t>
      </w:r>
      <w:proofErr w:type="spellStart"/>
      <w:r w:rsidRPr="004E10DF" w:rsidR="004E10DF">
        <w:rPr>
          <w:rFonts w:ascii="Times New Roman" w:hAnsi="Times New Roman" w:eastAsia="Calibri" w:cs="Times New Roman"/>
        </w:rPr>
        <w:t>Mezuk</w:t>
      </w:r>
      <w:proofErr w:type="spellEnd"/>
      <w:r w:rsidRPr="004E10DF" w:rsidR="004E10DF">
        <w:rPr>
          <w:rFonts w:ascii="Times New Roman" w:hAnsi="Times New Roman" w:eastAsia="Calibri" w:cs="Times New Roman"/>
        </w:rPr>
        <w:t xml:space="preserve"> and </w:t>
      </w:r>
      <w:proofErr w:type="spellStart"/>
      <w:r w:rsidRPr="004E10DF" w:rsidR="004E10DF">
        <w:rPr>
          <w:rFonts w:ascii="Times New Roman" w:hAnsi="Times New Roman" w:eastAsia="Calibri" w:cs="Times New Roman"/>
        </w:rPr>
        <w:t>Rebok</w:t>
      </w:r>
      <w:proofErr w:type="spellEnd"/>
      <w:r w:rsidRPr="004E10DF" w:rsidR="004E10DF">
        <w:rPr>
          <w:rFonts w:ascii="Times New Roman" w:hAnsi="Times New Roman" w:eastAsia="Calibri" w:cs="Times New Roman"/>
        </w:rPr>
        <w:t xml:space="preserve"> 2008) and activities (</w:t>
      </w:r>
      <w:proofErr w:type="spellStart"/>
      <w:r w:rsidRPr="004E10DF" w:rsidR="004E10DF">
        <w:rPr>
          <w:rFonts w:ascii="Times New Roman" w:hAnsi="Times New Roman" w:eastAsia="Calibri" w:cs="Times New Roman"/>
        </w:rPr>
        <w:t>Marottoli</w:t>
      </w:r>
      <w:proofErr w:type="spellEnd"/>
      <w:r w:rsidRPr="004E10DF" w:rsidR="004E10DF">
        <w:rPr>
          <w:rFonts w:ascii="Times New Roman" w:hAnsi="Times New Roman" w:eastAsia="Calibri" w:cs="Times New Roman"/>
        </w:rPr>
        <w:t xml:space="preserve"> et al., 2000) and reduced mobility choices and options (Peel et al., 2002; Taylor and </w:t>
      </w:r>
      <w:proofErr w:type="spellStart"/>
      <w:r w:rsidRPr="004E10DF" w:rsidR="004E10DF">
        <w:rPr>
          <w:rFonts w:ascii="Times New Roman" w:hAnsi="Times New Roman" w:eastAsia="Calibri" w:cs="Times New Roman"/>
        </w:rPr>
        <w:t>Tripodes</w:t>
      </w:r>
      <w:proofErr w:type="spellEnd"/>
      <w:r w:rsidRPr="004E10DF" w:rsidR="004E10DF">
        <w:rPr>
          <w:rFonts w:ascii="Times New Roman" w:hAnsi="Times New Roman" w:eastAsia="Calibri" w:cs="Times New Roman"/>
        </w:rPr>
        <w:t xml:space="preserve">, 2001). It is also associated with loss of wellbeing </w:t>
      </w:r>
      <w:r w:rsidR="00A63A52">
        <w:rPr>
          <w:rFonts w:ascii="Times New Roman" w:hAnsi="Times New Roman" w:eastAsia="Calibri" w:cs="Times New Roman"/>
        </w:rPr>
        <w:t>due to</w:t>
      </w:r>
      <w:r w:rsidRPr="004E10DF" w:rsidR="004E10DF">
        <w:rPr>
          <w:rFonts w:ascii="Times New Roman" w:hAnsi="Times New Roman" w:eastAsia="Calibri" w:cs="Times New Roman"/>
        </w:rPr>
        <w:t xml:space="preserve"> increased dependency on others (</w:t>
      </w:r>
      <w:proofErr w:type="spellStart"/>
      <w:r w:rsidRPr="004E10DF" w:rsidR="004E10DF">
        <w:rPr>
          <w:rFonts w:ascii="Times New Roman" w:hAnsi="Times New Roman" w:eastAsia="Calibri" w:cs="Times New Roman"/>
        </w:rPr>
        <w:t>Rosenbloom</w:t>
      </w:r>
      <w:proofErr w:type="spellEnd"/>
      <w:r w:rsidRPr="004E10DF" w:rsidR="004E10DF">
        <w:rPr>
          <w:rFonts w:ascii="Times New Roman" w:hAnsi="Times New Roman" w:eastAsia="Calibri" w:cs="Times New Roman"/>
        </w:rPr>
        <w:t xml:space="preserve">, 2001), norms of using the car (Musselwhite and Haddad, 2010; </w:t>
      </w:r>
      <w:proofErr w:type="spellStart"/>
      <w:r w:rsidRPr="004E10DF" w:rsidR="004E10DF">
        <w:rPr>
          <w:rFonts w:ascii="Times New Roman" w:hAnsi="Times New Roman" w:eastAsia="Calibri" w:cs="Times New Roman"/>
        </w:rPr>
        <w:t>Zieglar</w:t>
      </w:r>
      <w:proofErr w:type="spellEnd"/>
      <w:r w:rsidRPr="004E10DF" w:rsidR="004E10DF">
        <w:rPr>
          <w:rFonts w:ascii="Times New Roman" w:hAnsi="Times New Roman" w:eastAsia="Calibri" w:cs="Times New Roman"/>
        </w:rPr>
        <w:t xml:space="preserve"> and </w:t>
      </w:r>
      <w:proofErr w:type="spellStart"/>
      <w:r w:rsidRPr="004E10DF" w:rsidR="004E10DF">
        <w:rPr>
          <w:rFonts w:ascii="Times New Roman" w:hAnsi="Times New Roman" w:eastAsia="Calibri" w:cs="Times New Roman"/>
        </w:rPr>
        <w:t>Schwannen</w:t>
      </w:r>
      <w:proofErr w:type="spellEnd"/>
      <w:r w:rsidRPr="004E10DF" w:rsidR="004E10DF">
        <w:rPr>
          <w:rFonts w:ascii="Times New Roman" w:hAnsi="Times New Roman" w:eastAsia="Calibri" w:cs="Times New Roman"/>
        </w:rPr>
        <w:t xml:space="preserve">. 2013), independence (Adler and </w:t>
      </w:r>
      <w:proofErr w:type="spellStart"/>
      <w:r w:rsidRPr="004E10DF" w:rsidR="004E10DF">
        <w:rPr>
          <w:rFonts w:ascii="Times New Roman" w:hAnsi="Times New Roman" w:eastAsia="Calibri" w:cs="Times New Roman"/>
        </w:rPr>
        <w:t>Rottunda</w:t>
      </w:r>
      <w:proofErr w:type="spellEnd"/>
      <w:r w:rsidRPr="004E10DF" w:rsidR="004E10DF">
        <w:rPr>
          <w:rFonts w:ascii="Times New Roman" w:hAnsi="Times New Roman" w:eastAsia="Calibri" w:cs="Times New Roman"/>
        </w:rPr>
        <w:t xml:space="preserve"> 2006; Davey 2007; Musselwhite and Haddad, 2010; Siren and </w:t>
      </w:r>
      <w:proofErr w:type="spellStart"/>
      <w:r w:rsidRPr="004E10DF" w:rsidR="004E10DF">
        <w:rPr>
          <w:rFonts w:ascii="Times New Roman" w:hAnsi="Times New Roman" w:eastAsia="Calibri" w:cs="Times New Roman"/>
        </w:rPr>
        <w:t>Hakamies-Blomqvist</w:t>
      </w:r>
      <w:proofErr w:type="spellEnd"/>
      <w:r w:rsidRPr="004E10DF" w:rsidR="004E10DF">
        <w:rPr>
          <w:rFonts w:ascii="Times New Roman" w:hAnsi="Times New Roman" w:eastAsia="Calibri" w:cs="Times New Roman"/>
        </w:rPr>
        <w:t xml:space="preserve"> 2009) and the view of using the car being associated with being young and healthy (Musselwhite and Haddad, 2010; Musselwhite and Shergold, 2013). </w:t>
      </w:r>
      <w:proofErr w:type="spellStart"/>
      <w:r w:rsidRPr="004E10DF" w:rsidR="004E10DF">
        <w:rPr>
          <w:rFonts w:ascii="Times New Roman" w:hAnsi="Times New Roman" w:eastAsia="Calibri" w:cs="Times New Roman"/>
        </w:rPr>
        <w:t>Zieglar</w:t>
      </w:r>
      <w:proofErr w:type="spellEnd"/>
      <w:r w:rsidRPr="004E10DF" w:rsidR="004E10DF">
        <w:rPr>
          <w:rFonts w:ascii="Times New Roman" w:hAnsi="Times New Roman" w:eastAsia="Calibri" w:cs="Times New Roman"/>
        </w:rPr>
        <w:t xml:space="preserve"> and </w:t>
      </w:r>
      <w:proofErr w:type="spellStart"/>
      <w:r w:rsidRPr="004E10DF" w:rsidR="004E10DF">
        <w:rPr>
          <w:rFonts w:ascii="Times New Roman" w:hAnsi="Times New Roman" w:eastAsia="Calibri" w:cs="Times New Roman"/>
        </w:rPr>
        <w:t>Schwannen</w:t>
      </w:r>
      <w:proofErr w:type="spellEnd"/>
      <w:r w:rsidRPr="004E10DF" w:rsidR="004E10DF">
        <w:rPr>
          <w:rFonts w:ascii="Times New Roman" w:hAnsi="Times New Roman" w:eastAsia="Calibri" w:cs="Times New Roman"/>
        </w:rPr>
        <w:t xml:space="preserve"> (2012) conclude that driving cessation constitutes a ma</w:t>
      </w:r>
      <w:r w:rsidR="00A63A52">
        <w:rPr>
          <w:rFonts w:ascii="Times New Roman" w:hAnsi="Times New Roman" w:eastAsia="Calibri" w:cs="Times New Roman"/>
        </w:rPr>
        <w:t>jor life event for older people.</w:t>
      </w:r>
    </w:p>
    <w:p w:rsidRPr="004E10DF" w:rsidR="004E10DF" w:rsidP="00445E60" w:rsidRDefault="004E10DF">
      <w:pPr>
        <w:rPr>
          <w:rFonts w:ascii="Times New Roman" w:hAnsi="Times New Roman" w:eastAsia="Calibri" w:cs="Times New Roman"/>
        </w:rPr>
      </w:pPr>
      <w:r w:rsidRPr="004E10DF">
        <w:rPr>
          <w:rFonts w:ascii="Times New Roman" w:hAnsi="Times New Roman" w:eastAsia="Calibri" w:cs="Times New Roman"/>
        </w:rPr>
        <w:t xml:space="preserve">Factors associated with driving cessation include older age (e.g., Anstey, et al., 2006; Edwards et al., 2008; McNamara, et al., 2013), being female (e.g., </w:t>
      </w:r>
      <w:proofErr w:type="spellStart"/>
      <w:r w:rsidRPr="004E10DF">
        <w:rPr>
          <w:rFonts w:ascii="Times New Roman" w:hAnsi="Times New Roman" w:eastAsia="Calibri" w:cs="Times New Roman"/>
        </w:rPr>
        <w:t>Braitman</w:t>
      </w:r>
      <w:proofErr w:type="spellEnd"/>
      <w:r w:rsidRPr="004E10DF">
        <w:rPr>
          <w:rFonts w:ascii="Times New Roman" w:hAnsi="Times New Roman" w:eastAsia="Calibri" w:cs="Times New Roman"/>
        </w:rPr>
        <w:t xml:space="preserve"> &amp; Williams, 2011; </w:t>
      </w:r>
      <w:proofErr w:type="spellStart"/>
      <w:r w:rsidRPr="004E10DF">
        <w:rPr>
          <w:rFonts w:ascii="Times New Roman" w:hAnsi="Times New Roman" w:eastAsia="Calibri" w:cs="Times New Roman"/>
        </w:rPr>
        <w:t>Chipman</w:t>
      </w:r>
      <w:proofErr w:type="spellEnd"/>
      <w:r w:rsidRPr="004E10DF">
        <w:rPr>
          <w:rFonts w:ascii="Times New Roman" w:hAnsi="Times New Roman" w:eastAsia="Calibri" w:cs="Times New Roman"/>
        </w:rPr>
        <w:t xml:space="preserve">, et al., 1998; Dellinger, et al., 2001; Gallo, et al., 1999; </w:t>
      </w:r>
      <w:proofErr w:type="spellStart"/>
      <w:r w:rsidRPr="004E10DF">
        <w:rPr>
          <w:rFonts w:ascii="Times New Roman" w:hAnsi="Times New Roman" w:eastAsia="Calibri" w:cs="Times New Roman"/>
        </w:rPr>
        <w:t>Haka</w:t>
      </w:r>
      <w:r w:rsidR="00426D4C">
        <w:rPr>
          <w:rFonts w:ascii="Times New Roman" w:hAnsi="Times New Roman" w:eastAsia="Calibri" w:cs="Times New Roman"/>
        </w:rPr>
        <w:t>miesBlomqvist</w:t>
      </w:r>
      <w:proofErr w:type="spellEnd"/>
      <w:r w:rsidR="00426D4C">
        <w:rPr>
          <w:rFonts w:ascii="Times New Roman" w:hAnsi="Times New Roman" w:eastAsia="Calibri" w:cs="Times New Roman"/>
        </w:rPr>
        <w:t xml:space="preserve"> &amp; </w:t>
      </w:r>
      <w:proofErr w:type="spellStart"/>
      <w:r w:rsidR="00426D4C">
        <w:rPr>
          <w:rFonts w:ascii="Times New Roman" w:hAnsi="Times New Roman" w:eastAsia="Calibri" w:cs="Times New Roman"/>
        </w:rPr>
        <w:t>Wahlström</w:t>
      </w:r>
      <w:proofErr w:type="spellEnd"/>
      <w:r w:rsidR="00426D4C">
        <w:rPr>
          <w:rFonts w:ascii="Times New Roman" w:hAnsi="Times New Roman" w:eastAsia="Calibri" w:cs="Times New Roman"/>
        </w:rPr>
        <w:t>, 1998</w:t>
      </w:r>
      <w:r w:rsidRPr="004E10DF">
        <w:rPr>
          <w:rFonts w:ascii="Times New Roman" w:hAnsi="Times New Roman" w:eastAsia="Calibri" w:cs="Times New Roman"/>
        </w:rPr>
        <w:t>), support of family and friends, both practically and emotionally (Musselwhite and Shergold, 2013), lower car use frequency already earlier in life (</w:t>
      </w:r>
      <w:proofErr w:type="spellStart"/>
      <w:r w:rsidRPr="004E10DF">
        <w:rPr>
          <w:rFonts w:ascii="Times New Roman" w:hAnsi="Times New Roman" w:eastAsia="Calibri" w:cs="Times New Roman"/>
        </w:rPr>
        <w:t>Hakamies-Blomqvist</w:t>
      </w:r>
      <w:proofErr w:type="spellEnd"/>
      <w:r w:rsidRPr="004E10DF">
        <w:rPr>
          <w:rFonts w:ascii="Times New Roman" w:hAnsi="Times New Roman" w:eastAsia="Calibri" w:cs="Times New Roman"/>
        </w:rPr>
        <w:t xml:space="preserve"> &amp; Siren, 2003; Musselwhite and Haddad, 2010; Musselwhite and Shergold, 2013; </w:t>
      </w:r>
      <w:proofErr w:type="spellStart"/>
      <w:r w:rsidRPr="004E10DF">
        <w:rPr>
          <w:rFonts w:ascii="Times New Roman" w:hAnsi="Times New Roman" w:eastAsia="Calibri" w:cs="Times New Roman"/>
        </w:rPr>
        <w:t>Rabbitt</w:t>
      </w:r>
      <w:proofErr w:type="spellEnd"/>
      <w:r w:rsidRPr="004E10DF">
        <w:rPr>
          <w:rFonts w:ascii="Times New Roman" w:hAnsi="Times New Roman" w:eastAsia="Calibri" w:cs="Times New Roman"/>
        </w:rPr>
        <w:t xml:space="preserve">, et al., 1996), problems in health and cognitive function (e.g., Anstey et al., 2006; Ball et al., 1998; </w:t>
      </w:r>
      <w:proofErr w:type="spellStart"/>
      <w:r w:rsidRPr="004E10DF">
        <w:rPr>
          <w:rFonts w:ascii="Times New Roman" w:hAnsi="Times New Roman" w:eastAsia="Calibri" w:cs="Times New Roman"/>
        </w:rPr>
        <w:t>Brayne</w:t>
      </w:r>
      <w:proofErr w:type="spellEnd"/>
      <w:r w:rsidRPr="004E10DF">
        <w:rPr>
          <w:rFonts w:ascii="Times New Roman" w:hAnsi="Times New Roman" w:eastAsia="Calibri" w:cs="Times New Roman"/>
        </w:rPr>
        <w:t xml:space="preserve"> et al., 2000; Dellinger et al., 2001; Edwards et al., 2008; </w:t>
      </w:r>
      <w:proofErr w:type="spellStart"/>
      <w:r w:rsidRPr="004E10DF">
        <w:rPr>
          <w:rFonts w:ascii="Times New Roman" w:hAnsi="Times New Roman" w:eastAsia="Calibri" w:cs="Times New Roman"/>
        </w:rPr>
        <w:t>Persson</w:t>
      </w:r>
      <w:proofErr w:type="spellEnd"/>
      <w:r w:rsidRPr="004E10DF">
        <w:rPr>
          <w:rFonts w:ascii="Times New Roman" w:hAnsi="Times New Roman" w:eastAsia="Calibri" w:cs="Times New Roman"/>
        </w:rPr>
        <w:t xml:space="preserve">, 1993; </w:t>
      </w:r>
      <w:proofErr w:type="spellStart"/>
      <w:r w:rsidRPr="004E10DF">
        <w:rPr>
          <w:rFonts w:ascii="Times New Roman" w:hAnsi="Times New Roman" w:eastAsia="Calibri" w:cs="Times New Roman"/>
        </w:rPr>
        <w:t>Rabbitt</w:t>
      </w:r>
      <w:proofErr w:type="spellEnd"/>
      <w:r w:rsidRPr="004E10DF">
        <w:rPr>
          <w:rFonts w:ascii="Times New Roman" w:hAnsi="Times New Roman" w:eastAsia="Calibri" w:cs="Times New Roman"/>
        </w:rPr>
        <w:t xml:space="preserve"> et al., 1996; Sims, et al., 2007</w:t>
      </w:r>
      <w:r w:rsidR="00426D4C">
        <w:rPr>
          <w:rFonts w:ascii="Times New Roman" w:hAnsi="Times New Roman" w:eastAsia="Calibri" w:cs="Times New Roman"/>
        </w:rPr>
        <w:t>)</w:t>
      </w:r>
      <w:r w:rsidRPr="004E10DF">
        <w:rPr>
          <w:rFonts w:ascii="Times New Roman" w:hAnsi="Times New Roman" w:eastAsia="Calibri" w:cs="Times New Roman"/>
        </w:rPr>
        <w:t xml:space="preserve">, and decreased psychological well-being (Anstey et al., 2006). Support of family and friends in terms of practical and psychological support during the process of driving cessation are a vital protective factor in reducing negative affect of giving-up driving. Giving-up driving successfully occurs over time, with long periods of trialling out new modes and destinations (Musselwhite and Shergold, 2013). </w:t>
      </w:r>
    </w:p>
    <w:p w:rsidR="004E10DF" w:rsidP="00445E60" w:rsidRDefault="004E10DF">
      <w:pPr>
        <w:rPr>
          <w:bCs/>
          <w:i/>
        </w:rPr>
      </w:pPr>
      <w:r>
        <w:rPr>
          <w:bCs/>
          <w:i/>
        </w:rPr>
        <w:t>Theoretical</w:t>
      </w:r>
      <w:r w:rsidR="00012FC9">
        <w:rPr>
          <w:bCs/>
          <w:i/>
        </w:rPr>
        <w:t xml:space="preserve"> model</w:t>
      </w:r>
    </w:p>
    <w:p w:rsidRPr="00A63A52" w:rsidR="00A63A52" w:rsidP="00445E60" w:rsidRDefault="00D36D0D">
      <w:pPr>
        <w:spacing w:after="0"/>
        <w:rPr>
          <w:rFonts w:ascii="Times New Roman" w:hAnsi="Times New Roman" w:eastAsia="Calibri" w:cs="Times New Roman"/>
        </w:rPr>
      </w:pPr>
      <w:r w:rsidRPr="00D36D0D">
        <w:rPr>
          <w:rFonts w:ascii="Times New Roman" w:hAnsi="Times New Roman" w:eastAsia="Calibri" w:cs="Times New Roman"/>
        </w:rPr>
        <w:t>Musselwhite and Haddad (2010) propose a three-tier model of needs and motivations fo</w:t>
      </w:r>
      <w:r w:rsidR="00F24957">
        <w:rPr>
          <w:rFonts w:ascii="Times New Roman" w:hAnsi="Times New Roman" w:eastAsia="Calibri" w:cs="Times New Roman"/>
        </w:rPr>
        <w:t>r travel in later life (figure 1</w:t>
      </w:r>
      <w:r w:rsidRPr="00D36D0D">
        <w:rPr>
          <w:rFonts w:ascii="Times New Roman" w:hAnsi="Times New Roman" w:eastAsia="Calibri" w:cs="Times New Roman"/>
        </w:rPr>
        <w:t xml:space="preserve">). The </w:t>
      </w:r>
      <w:r w:rsidR="00F24957">
        <w:rPr>
          <w:rFonts w:ascii="Times New Roman" w:hAnsi="Times New Roman" w:eastAsia="Calibri" w:cs="Times New Roman"/>
        </w:rPr>
        <w:t xml:space="preserve">different </w:t>
      </w:r>
      <w:r w:rsidRPr="00D36D0D">
        <w:rPr>
          <w:rFonts w:ascii="Times New Roman" w:hAnsi="Times New Roman" w:eastAsia="Calibri" w:cs="Times New Roman"/>
        </w:rPr>
        <w:t>levels are hierarchical</w:t>
      </w:r>
      <w:r w:rsidR="00F24957">
        <w:rPr>
          <w:rFonts w:ascii="Times New Roman" w:hAnsi="Times New Roman" w:eastAsia="Calibri" w:cs="Times New Roman"/>
        </w:rPr>
        <w:t>, grouped together by awareness of that need</w:t>
      </w:r>
      <w:r w:rsidRPr="00D36D0D">
        <w:rPr>
          <w:rFonts w:ascii="Times New Roman" w:hAnsi="Times New Roman" w:eastAsia="Calibri" w:cs="Times New Roman"/>
        </w:rPr>
        <w:t xml:space="preserve"> </w:t>
      </w:r>
      <w:r w:rsidR="00F24957">
        <w:rPr>
          <w:rFonts w:ascii="Times New Roman" w:hAnsi="Times New Roman" w:eastAsia="Calibri" w:cs="Times New Roman"/>
        </w:rPr>
        <w:t>by participants. Using re-convened focus groups and interviews with drivers and ex-drivers aged over 65</w:t>
      </w:r>
      <w:r w:rsidR="00AD33C4">
        <w:rPr>
          <w:rFonts w:ascii="Times New Roman" w:hAnsi="Times New Roman" w:eastAsia="Calibri" w:cs="Times New Roman"/>
        </w:rPr>
        <w:t>, participants discussed the importance of mobility. The hierarchy reflects when such a need was discussed. At the bottom level, utilitarian or practical needs of mobility were almost exclusively talked about first</w:t>
      </w:r>
      <w:r w:rsidR="00A63A52">
        <w:rPr>
          <w:rFonts w:ascii="Times New Roman" w:hAnsi="Times New Roman" w:eastAsia="Calibri" w:cs="Times New Roman"/>
        </w:rPr>
        <w:t>, showing high awareness of such a need</w:t>
      </w:r>
      <w:r w:rsidRPr="00D36D0D">
        <w:rPr>
          <w:rFonts w:ascii="Times New Roman" w:hAnsi="Times New Roman" w:eastAsia="Calibri" w:cs="Times New Roman"/>
        </w:rPr>
        <w:t xml:space="preserve">. </w:t>
      </w:r>
      <w:r w:rsidR="00AD33C4">
        <w:rPr>
          <w:rFonts w:ascii="Times New Roman" w:hAnsi="Times New Roman" w:eastAsia="Calibri" w:cs="Times New Roman"/>
        </w:rPr>
        <w:t xml:space="preserve">These include </w:t>
      </w:r>
      <w:r w:rsidRPr="00D36D0D">
        <w:rPr>
          <w:rFonts w:ascii="Times New Roman" w:hAnsi="Times New Roman" w:eastAsia="Calibri" w:cs="Times New Roman"/>
        </w:rPr>
        <w:t xml:space="preserve">the need to get from A to B at quickly, reliably, safely and cheaply as possible.  The next level of needs mentioned </w:t>
      </w:r>
      <w:r w:rsidR="00AD33C4">
        <w:rPr>
          <w:rFonts w:ascii="Times New Roman" w:hAnsi="Times New Roman" w:eastAsia="Calibri" w:cs="Times New Roman"/>
        </w:rPr>
        <w:t xml:space="preserve">by participants </w:t>
      </w:r>
      <w:r w:rsidR="00AD33C4">
        <w:rPr>
          <w:rFonts w:ascii="Times New Roman" w:hAnsi="Times New Roman" w:eastAsia="Calibri" w:cs="Times New Roman"/>
        </w:rPr>
        <w:lastRenderedPageBreak/>
        <w:t>was grouped together as</w:t>
      </w:r>
      <w:r w:rsidRPr="00D36D0D">
        <w:rPr>
          <w:rFonts w:ascii="Times New Roman" w:hAnsi="Times New Roman" w:eastAsia="Calibri" w:cs="Times New Roman"/>
        </w:rPr>
        <w:t xml:space="preserve"> psychosocial need</w:t>
      </w:r>
      <w:r w:rsidR="00AD33C4">
        <w:rPr>
          <w:rFonts w:ascii="Times New Roman" w:hAnsi="Times New Roman" w:eastAsia="Calibri" w:cs="Times New Roman"/>
        </w:rPr>
        <w:t xml:space="preserve">s. This included for affective or emotional needs that mobility satisfies, including </w:t>
      </w:r>
      <w:r w:rsidRPr="00D36D0D">
        <w:rPr>
          <w:rFonts w:ascii="Times New Roman" w:hAnsi="Times New Roman" w:eastAsia="Calibri" w:cs="Times New Roman"/>
        </w:rPr>
        <w:t xml:space="preserve">independence, control and the need to be seen as normal in society relating to concepts such as roles, identity, </w:t>
      </w:r>
      <w:proofErr w:type="gramStart"/>
      <w:r w:rsidRPr="00D36D0D">
        <w:rPr>
          <w:rFonts w:ascii="Times New Roman" w:hAnsi="Times New Roman" w:eastAsia="Calibri" w:cs="Times New Roman"/>
        </w:rPr>
        <w:t>self</w:t>
      </w:r>
      <w:proofErr w:type="gramEnd"/>
      <w:r w:rsidRPr="00D36D0D">
        <w:rPr>
          <w:rFonts w:ascii="Times New Roman" w:hAnsi="Times New Roman" w:eastAsia="Calibri" w:cs="Times New Roman"/>
        </w:rPr>
        <w:t xml:space="preserve">-esteem and impression management. </w:t>
      </w:r>
      <w:r w:rsidR="00AD33C4">
        <w:rPr>
          <w:rFonts w:ascii="Times New Roman" w:hAnsi="Times New Roman" w:eastAsia="Calibri" w:cs="Times New Roman"/>
        </w:rPr>
        <w:t xml:space="preserve">Finally, the highest level of need, labelled aesthetic needs, articulated later on in discussions </w:t>
      </w:r>
      <w:r w:rsidRPr="00D36D0D">
        <w:rPr>
          <w:rFonts w:ascii="Times New Roman" w:hAnsi="Times New Roman" w:eastAsia="Calibri" w:cs="Times New Roman"/>
        </w:rPr>
        <w:t>was the need t</w:t>
      </w:r>
      <w:r w:rsidR="00AD33C4">
        <w:rPr>
          <w:rFonts w:ascii="Times New Roman" w:hAnsi="Times New Roman" w:eastAsia="Calibri" w:cs="Times New Roman"/>
        </w:rPr>
        <w:t>o travel for its own sake and just</w:t>
      </w:r>
      <w:r w:rsidRPr="00D36D0D">
        <w:rPr>
          <w:rFonts w:ascii="Times New Roman" w:hAnsi="Times New Roman" w:eastAsia="Calibri" w:cs="Times New Roman"/>
        </w:rPr>
        <w:t xml:space="preserve"> to get out and about, to see nature</w:t>
      </w:r>
      <w:r w:rsidR="00AD33C4">
        <w:rPr>
          <w:rFonts w:ascii="Times New Roman" w:hAnsi="Times New Roman" w:eastAsia="Calibri" w:cs="Times New Roman"/>
        </w:rPr>
        <w:t>, a need traditionally termed</w:t>
      </w:r>
      <w:r w:rsidRPr="00D36D0D">
        <w:rPr>
          <w:rFonts w:ascii="Times New Roman" w:hAnsi="Times New Roman" w:eastAsia="Calibri" w:cs="Times New Roman"/>
        </w:rPr>
        <w:t xml:space="preserve"> discretionary.   </w:t>
      </w:r>
      <w:r w:rsidR="00A63A52">
        <w:rPr>
          <w:rFonts w:ascii="Times New Roman" w:hAnsi="Times New Roman" w:eastAsia="Calibri" w:cs="Times New Roman"/>
        </w:rPr>
        <w:t>Musselwhite and Haddad (2010) suggest the car satisfies all three levels of need, and there was great concern about such needs being met for those who no longer drive. However, the model has not yet been examined in relation to specific modes of transport being used beyond the car.</w:t>
      </w:r>
      <w:r w:rsidRPr="00A63A52" w:rsidR="00A63A52">
        <w:rPr>
          <w:rFonts w:ascii="Times New Roman" w:hAnsi="Times New Roman" w:eastAsia="Calibri" w:cs="Times New Roman"/>
        </w:rPr>
        <w:t xml:space="preserve"> This paper aims to explore Musselwhite and Haddad’s (2010) model by re-examining data recently collected looking at older people’s travel needs in four different contexts, older people as drivers, pedestrians, public transport users and those who frequently get lifts from family or friends. </w:t>
      </w:r>
    </w:p>
    <w:p w:rsidR="00843490" w:rsidP="00445E60" w:rsidRDefault="00843490">
      <w:pPr>
        <w:spacing w:after="0"/>
        <w:rPr>
          <w:rFonts w:ascii="Times New Roman" w:hAnsi="Times New Roman" w:eastAsia="Calibri" w:cs="Times New Roman"/>
        </w:rPr>
      </w:pPr>
    </w:p>
    <w:p w:rsidRPr="00D36D0D" w:rsidR="00D36D0D" w:rsidP="00445E60" w:rsidRDefault="00D36D0D">
      <w:pPr>
        <w:spacing w:after="0"/>
        <w:rPr>
          <w:rFonts w:ascii="Times New Roman" w:hAnsi="Times New Roman" w:eastAsia="Calibri" w:cs="Times New Roman"/>
        </w:rPr>
      </w:pPr>
      <w:r w:rsidRPr="00D36D0D">
        <w:rPr>
          <w:rFonts w:ascii="Times New Roman" w:hAnsi="Times New Roman" w:eastAsia="Calibri" w:cs="Times New Roman"/>
          <w:noProof/>
          <w:lang w:eastAsia="en-GB"/>
        </w:rPr>
        <w:drawing>
          <wp:inline distT="0" distB="0" distL="0" distR="0" wp14:anchorId="2108574E" wp14:editId="580A1344">
            <wp:extent cx="6096635" cy="5172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5172710"/>
                    </a:xfrm>
                    <a:prstGeom prst="rect">
                      <a:avLst/>
                    </a:prstGeom>
                    <a:noFill/>
                  </pic:spPr>
                </pic:pic>
              </a:graphicData>
            </a:graphic>
          </wp:inline>
        </w:drawing>
      </w:r>
    </w:p>
    <w:p w:rsidRPr="00D36D0D" w:rsidR="00D36D0D" w:rsidP="00445E60" w:rsidRDefault="00012FC9">
      <w:pPr>
        <w:spacing w:after="0"/>
        <w:rPr>
          <w:rFonts w:ascii="Times New Roman" w:hAnsi="Times New Roman" w:eastAsia="Calibri" w:cs="Times New Roman"/>
        </w:rPr>
      </w:pPr>
      <w:r>
        <w:rPr>
          <w:rFonts w:ascii="Times New Roman" w:hAnsi="Times New Roman" w:eastAsia="Calibri" w:cs="Times New Roman"/>
        </w:rPr>
        <w:t>Figure 1</w:t>
      </w:r>
      <w:r w:rsidRPr="00D36D0D" w:rsidR="00D36D0D">
        <w:rPr>
          <w:rFonts w:ascii="Times New Roman" w:hAnsi="Times New Roman" w:eastAsia="Calibri" w:cs="Times New Roman"/>
        </w:rPr>
        <w:t>: Hierarchy of travel needs in later life (after Musselwhite and Haddad, 2010)</w:t>
      </w:r>
    </w:p>
    <w:p w:rsidRPr="00D36D0D" w:rsidR="00D36D0D" w:rsidP="00445E60" w:rsidRDefault="00D36D0D">
      <w:pPr>
        <w:spacing w:after="0"/>
        <w:rPr>
          <w:rFonts w:ascii="Times New Roman" w:hAnsi="Times New Roman" w:eastAsia="Calibri" w:cs="Times New Roman"/>
        </w:rPr>
      </w:pPr>
    </w:p>
    <w:p w:rsidRPr="00802483" w:rsidR="00802483" w:rsidP="00445E60" w:rsidRDefault="00802483">
      <w:pPr>
        <w:rPr>
          <w:b/>
        </w:rPr>
      </w:pPr>
      <w:r w:rsidRPr="00802483">
        <w:rPr>
          <w:b/>
        </w:rPr>
        <w:t>Methods</w:t>
      </w:r>
    </w:p>
    <w:p w:rsidRPr="00802483" w:rsidR="00802483" w:rsidP="00445E60" w:rsidRDefault="00802483">
      <w:pPr>
        <w:rPr>
          <w:b/>
          <w:i/>
        </w:rPr>
      </w:pPr>
      <w:r w:rsidRPr="00802483">
        <w:rPr>
          <w:b/>
          <w:i/>
        </w:rPr>
        <w:t>Design</w:t>
      </w:r>
    </w:p>
    <w:p w:rsidRPr="00C8273A" w:rsidR="00802483" w:rsidP="00445E60" w:rsidRDefault="00802483">
      <w:pPr>
        <w:rPr>
          <w:rFonts w:ascii="Times New Roman" w:hAnsi="Times New Roman" w:eastAsia="Calibri" w:cs="Times New Roman"/>
        </w:rPr>
      </w:pPr>
      <w:r w:rsidRPr="00C8273A">
        <w:rPr>
          <w:rFonts w:ascii="Times New Roman" w:hAnsi="Times New Roman" w:eastAsia="Calibri" w:cs="Times New Roman"/>
        </w:rPr>
        <w:t xml:space="preserve">Semi structured interviews were carried out with </w:t>
      </w:r>
      <w:r w:rsidR="00A63A52">
        <w:rPr>
          <w:rFonts w:ascii="Times New Roman" w:hAnsi="Times New Roman" w:eastAsia="Calibri" w:cs="Times New Roman"/>
        </w:rPr>
        <w:t>48</w:t>
      </w:r>
      <w:r w:rsidRPr="00C8273A">
        <w:rPr>
          <w:rFonts w:ascii="Times New Roman" w:hAnsi="Times New Roman" w:eastAsia="Calibri" w:cs="Times New Roman"/>
        </w:rPr>
        <w:t xml:space="preserve"> individuals over the age of 65 years to explore travel and mobility needs and behaviour.  The research included three different groups selected on </w:t>
      </w:r>
      <w:r w:rsidRPr="00C8273A">
        <w:rPr>
          <w:rFonts w:ascii="Times New Roman" w:hAnsi="Times New Roman" w:eastAsia="Calibri" w:cs="Times New Roman"/>
        </w:rPr>
        <w:lastRenderedPageBreak/>
        <w:t xml:space="preserve">their usual mobility mode: </w:t>
      </w:r>
      <w:r w:rsidRPr="00C8273A" w:rsidR="00F57DCD">
        <w:rPr>
          <w:rFonts w:ascii="Times New Roman" w:hAnsi="Times New Roman" w:eastAsia="Calibri" w:cs="Times New Roman"/>
        </w:rPr>
        <w:t>(1) regular drivers (2</w:t>
      </w:r>
      <w:r w:rsidRPr="00C8273A">
        <w:rPr>
          <w:rFonts w:ascii="Times New Roman" w:hAnsi="Times New Roman" w:eastAsia="Calibri" w:cs="Times New Roman"/>
        </w:rPr>
        <w:t xml:space="preserve">) people who </w:t>
      </w:r>
      <w:r w:rsidRPr="00C8273A" w:rsidR="00F57DCD">
        <w:rPr>
          <w:rFonts w:ascii="Times New Roman" w:hAnsi="Times New Roman" w:eastAsia="Calibri" w:cs="Times New Roman"/>
        </w:rPr>
        <w:t xml:space="preserve">usually </w:t>
      </w:r>
      <w:r w:rsidRPr="00C8273A">
        <w:rPr>
          <w:rFonts w:ascii="Times New Roman" w:hAnsi="Times New Roman" w:eastAsia="Calibri" w:cs="Times New Roman"/>
        </w:rPr>
        <w:t>walk</w:t>
      </w:r>
      <w:r w:rsidRPr="00C8273A" w:rsidR="00F57DCD">
        <w:rPr>
          <w:rFonts w:ascii="Times New Roman" w:hAnsi="Times New Roman" w:eastAsia="Calibri" w:cs="Times New Roman"/>
        </w:rPr>
        <w:t>; (3</w:t>
      </w:r>
      <w:r w:rsidRPr="00C8273A">
        <w:rPr>
          <w:rFonts w:ascii="Times New Roman" w:hAnsi="Times New Roman" w:eastAsia="Calibri" w:cs="Times New Roman"/>
        </w:rPr>
        <w:t xml:space="preserve">) </w:t>
      </w:r>
      <w:r w:rsidRPr="00C8273A" w:rsidR="00F57DCD">
        <w:rPr>
          <w:rFonts w:ascii="Times New Roman" w:hAnsi="Times New Roman" w:eastAsia="Calibri" w:cs="Times New Roman"/>
        </w:rPr>
        <w:t>regular bus users and; (4</w:t>
      </w:r>
      <w:r w:rsidRPr="00C8273A">
        <w:rPr>
          <w:rFonts w:ascii="Times New Roman" w:hAnsi="Times New Roman" w:eastAsia="Calibri" w:cs="Times New Roman"/>
        </w:rPr>
        <w:t>) non-drivers who regularly rely on friends and family</w:t>
      </w:r>
      <w:r w:rsidRPr="00C8273A" w:rsidR="006C59B7">
        <w:rPr>
          <w:rFonts w:ascii="Times New Roman" w:hAnsi="Times New Roman" w:eastAsia="Calibri" w:cs="Times New Roman"/>
        </w:rPr>
        <w:t xml:space="preserve"> (who don’t live with them). </w:t>
      </w:r>
    </w:p>
    <w:p w:rsidRPr="00802483" w:rsidR="00802483" w:rsidP="00445E60" w:rsidRDefault="00802483">
      <w:pPr>
        <w:rPr>
          <w:b/>
          <w:i/>
        </w:rPr>
      </w:pPr>
      <w:r w:rsidRPr="00802483">
        <w:rPr>
          <w:b/>
          <w:i/>
        </w:rPr>
        <w:t xml:space="preserve">Participants </w:t>
      </w:r>
    </w:p>
    <w:p w:rsidRPr="00C8273A" w:rsidR="00802483" w:rsidP="00445E60" w:rsidRDefault="00802483">
      <w:pPr>
        <w:rPr>
          <w:rFonts w:ascii="Times New Roman" w:hAnsi="Times New Roman" w:eastAsia="Calibri" w:cs="Times New Roman"/>
        </w:rPr>
      </w:pPr>
      <w:r w:rsidRPr="00C8273A">
        <w:rPr>
          <w:rFonts w:ascii="Times New Roman" w:hAnsi="Times New Roman" w:eastAsia="Calibri" w:cs="Times New Roman"/>
        </w:rPr>
        <w:t xml:space="preserve">Participants were sought through the research network of older people in South Wales, United Kingdom, answering an advert for people in the </w:t>
      </w:r>
      <w:r w:rsidR="00311B6B">
        <w:rPr>
          <w:rFonts w:ascii="Times New Roman" w:hAnsi="Times New Roman" w:eastAsia="Calibri" w:cs="Times New Roman"/>
        </w:rPr>
        <w:t xml:space="preserve">four </w:t>
      </w:r>
      <w:r w:rsidRPr="00C8273A">
        <w:rPr>
          <w:rFonts w:ascii="Times New Roman" w:hAnsi="Times New Roman" w:eastAsia="Calibri" w:cs="Times New Roman"/>
        </w:rPr>
        <w:t>categories.</w:t>
      </w:r>
      <w:r w:rsidRPr="00C8273A" w:rsidR="006C59B7">
        <w:rPr>
          <w:rFonts w:ascii="Times New Roman" w:hAnsi="Times New Roman" w:eastAsia="Calibri" w:cs="Times New Roman"/>
        </w:rPr>
        <w:t xml:space="preserve"> People were placed into each category if they used that mode most often for their journeys. </w:t>
      </w:r>
      <w:r w:rsidRPr="00C8273A">
        <w:rPr>
          <w:rFonts w:ascii="Times New Roman" w:hAnsi="Times New Roman" w:eastAsia="Calibri" w:cs="Times New Roman"/>
        </w:rPr>
        <w:t xml:space="preserve"> A cut off of 12 people in each category was sought. A total of </w:t>
      </w:r>
      <w:r w:rsidRPr="00C8273A" w:rsidR="00F57DCD">
        <w:rPr>
          <w:rFonts w:ascii="Times New Roman" w:hAnsi="Times New Roman" w:eastAsia="Calibri" w:cs="Times New Roman"/>
        </w:rPr>
        <w:t>48</w:t>
      </w:r>
      <w:r w:rsidRPr="00C8273A">
        <w:rPr>
          <w:rFonts w:ascii="Times New Roman" w:hAnsi="Times New Roman" w:eastAsia="Calibri" w:cs="Times New Roman"/>
        </w:rPr>
        <w:t xml:space="preserve"> participants took part (see table 1) with an average age of 7</w:t>
      </w:r>
      <w:r w:rsidR="00311B6B">
        <w:rPr>
          <w:rFonts w:ascii="Times New Roman" w:hAnsi="Times New Roman" w:eastAsia="Calibri" w:cs="Times New Roman"/>
        </w:rPr>
        <w:t>4.3</w:t>
      </w:r>
      <w:r w:rsidRPr="00C8273A">
        <w:rPr>
          <w:rFonts w:ascii="Times New Roman" w:hAnsi="Times New Roman" w:eastAsia="Calibri" w:cs="Times New Roman"/>
        </w:rPr>
        <w:t xml:space="preserve"> years, </w:t>
      </w:r>
      <w:r w:rsidR="00311B6B">
        <w:rPr>
          <w:rFonts w:ascii="Times New Roman" w:hAnsi="Times New Roman" w:eastAsia="Calibri" w:cs="Times New Roman"/>
        </w:rPr>
        <w:t>31</w:t>
      </w:r>
      <w:r w:rsidRPr="00C8273A">
        <w:rPr>
          <w:rFonts w:ascii="Times New Roman" w:hAnsi="Times New Roman" w:eastAsia="Calibri" w:cs="Times New Roman"/>
        </w:rPr>
        <w:t xml:space="preserve"> were cohabiting with a partner, </w:t>
      </w:r>
      <w:r w:rsidR="00311B6B">
        <w:rPr>
          <w:rFonts w:ascii="Times New Roman" w:hAnsi="Times New Roman" w:eastAsia="Calibri" w:cs="Times New Roman"/>
        </w:rPr>
        <w:t>11</w:t>
      </w:r>
      <w:r w:rsidRPr="00C8273A">
        <w:rPr>
          <w:rFonts w:ascii="Times New Roman" w:hAnsi="Times New Roman" w:eastAsia="Calibri" w:cs="Times New Roman"/>
        </w:rPr>
        <w:t xml:space="preserve"> lived alone and 4 lived in a residential care home (3 in an extra care facility, 1 care home) and 2 lived with their family (both with their children). They were asked to self-report their health on a scale from 1 very poor to 9 very good. An average of 6 on the scale was found overall with the highest average, indicating best average health, among the </w:t>
      </w:r>
      <w:r w:rsidRPr="00C8273A" w:rsidR="006C59B7">
        <w:rPr>
          <w:rFonts w:ascii="Times New Roman" w:hAnsi="Times New Roman" w:eastAsia="Calibri" w:cs="Times New Roman"/>
        </w:rPr>
        <w:t xml:space="preserve">people who walked </w:t>
      </w:r>
      <w:r w:rsidRPr="00C8273A">
        <w:rPr>
          <w:rFonts w:ascii="Times New Roman" w:hAnsi="Times New Roman" w:eastAsia="Calibri" w:cs="Times New Roman"/>
        </w:rPr>
        <w:t xml:space="preserve">and lowest among the </w:t>
      </w:r>
      <w:r w:rsidR="00311B6B">
        <w:rPr>
          <w:rFonts w:ascii="Times New Roman" w:hAnsi="Times New Roman" w:eastAsia="Calibri" w:cs="Times New Roman"/>
        </w:rPr>
        <w:t>people getting lifts</w:t>
      </w:r>
      <w:r w:rsidRPr="00C8273A">
        <w:rPr>
          <w:rFonts w:ascii="Times New Roman" w:hAnsi="Times New Roman" w:eastAsia="Calibri" w:cs="Times New Roman"/>
        </w:rPr>
        <w:t xml:space="preserve">. </w:t>
      </w:r>
    </w:p>
    <w:tbl>
      <w:tblPr>
        <w:tblStyle w:val="TableGrid"/>
        <w:tblW w:w="0" w:type="auto"/>
        <w:tblLook w:val="04A0" w:firstRow="1" w:lastRow="0" w:firstColumn="1" w:lastColumn="0" w:noHBand="0" w:noVBand="1"/>
      </w:tblPr>
      <w:tblGrid>
        <w:gridCol w:w="2518"/>
        <w:gridCol w:w="851"/>
        <w:gridCol w:w="2175"/>
        <w:gridCol w:w="1849"/>
        <w:gridCol w:w="1849"/>
      </w:tblGrid>
      <w:tr w:rsidRPr="006211D7" w:rsidR="006211D7" w:rsidTr="002B72B3">
        <w:tc>
          <w:tcPr>
            <w:tcW w:w="2518" w:type="dxa"/>
          </w:tcPr>
          <w:p w:rsidRPr="006211D7" w:rsidR="006211D7" w:rsidP="00445E60" w:rsidRDefault="006211D7">
            <w:pPr>
              <w:spacing w:line="276" w:lineRule="auto"/>
              <w:rPr>
                <w:rFonts w:ascii="Times New Roman" w:hAnsi="Times New Roman" w:eastAsia="Calibri" w:cs="Times New Roman"/>
              </w:rPr>
            </w:pPr>
          </w:p>
        </w:tc>
        <w:tc>
          <w:tcPr>
            <w:tcW w:w="851"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n</w:t>
            </w:r>
          </w:p>
        </w:tc>
        <w:tc>
          <w:tcPr>
            <w:tcW w:w="2175"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 xml:space="preserve">Age range (average) </w:t>
            </w:r>
          </w:p>
        </w:tc>
        <w:tc>
          <w:tcPr>
            <w:tcW w:w="1849"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Living arrangement</w:t>
            </w:r>
          </w:p>
        </w:tc>
        <w:tc>
          <w:tcPr>
            <w:tcW w:w="1849"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Health (self-score 1=poor to 9 =good)</w:t>
            </w:r>
          </w:p>
        </w:tc>
      </w:tr>
      <w:tr w:rsidRPr="006211D7" w:rsidR="006211D7" w:rsidTr="002B72B3">
        <w:tc>
          <w:tcPr>
            <w:tcW w:w="2518"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Context 1: Drivers</w:t>
            </w:r>
          </w:p>
        </w:tc>
        <w:tc>
          <w:tcPr>
            <w:tcW w:w="851"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12</w:t>
            </w:r>
          </w:p>
        </w:tc>
        <w:tc>
          <w:tcPr>
            <w:tcW w:w="2175"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63-87 (73.3</w:t>
            </w:r>
            <w:r w:rsidRPr="006211D7" w:rsidR="006211D7">
              <w:rPr>
                <w:rFonts w:ascii="Times New Roman" w:hAnsi="Times New Roman" w:eastAsia="Calibri" w:cs="Times New Roman"/>
              </w:rPr>
              <w:t>)</w:t>
            </w:r>
          </w:p>
        </w:tc>
        <w:tc>
          <w:tcPr>
            <w:tcW w:w="1849"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 xml:space="preserve">In couple, = </w:t>
            </w:r>
            <w:r w:rsidR="00311B6B">
              <w:rPr>
                <w:rFonts w:ascii="Times New Roman" w:hAnsi="Times New Roman" w:eastAsia="Calibri" w:cs="Times New Roman"/>
              </w:rPr>
              <w:t>11</w:t>
            </w:r>
          </w:p>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On own=1</w:t>
            </w:r>
          </w:p>
        </w:tc>
        <w:tc>
          <w:tcPr>
            <w:tcW w:w="1849"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6.5</w:t>
            </w:r>
          </w:p>
        </w:tc>
      </w:tr>
      <w:tr w:rsidRPr="006211D7" w:rsidR="006211D7" w:rsidTr="002B72B3">
        <w:tc>
          <w:tcPr>
            <w:tcW w:w="2518"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 xml:space="preserve">Context 2: </w:t>
            </w:r>
            <w:r w:rsidR="00311B6B">
              <w:rPr>
                <w:rFonts w:ascii="Times New Roman" w:hAnsi="Times New Roman" w:eastAsia="Calibri" w:cs="Times New Roman"/>
              </w:rPr>
              <w:t>Bus users</w:t>
            </w:r>
          </w:p>
        </w:tc>
        <w:tc>
          <w:tcPr>
            <w:tcW w:w="851"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12</w:t>
            </w:r>
          </w:p>
        </w:tc>
        <w:tc>
          <w:tcPr>
            <w:tcW w:w="2175"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65-</w:t>
            </w:r>
            <w:r w:rsidR="00311B6B">
              <w:rPr>
                <w:rFonts w:ascii="Times New Roman" w:hAnsi="Times New Roman" w:eastAsia="Calibri" w:cs="Times New Roman"/>
              </w:rPr>
              <w:t>88(72.7</w:t>
            </w:r>
            <w:r w:rsidRPr="006211D7">
              <w:rPr>
                <w:rFonts w:ascii="Times New Roman" w:hAnsi="Times New Roman" w:eastAsia="Calibri" w:cs="Times New Roman"/>
              </w:rPr>
              <w:t>)</w:t>
            </w:r>
          </w:p>
        </w:tc>
        <w:tc>
          <w:tcPr>
            <w:tcW w:w="1849"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In couple = 10</w:t>
            </w:r>
          </w:p>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On own = 2</w:t>
            </w:r>
          </w:p>
          <w:p w:rsidRPr="006211D7" w:rsidR="006211D7" w:rsidP="00445E60" w:rsidRDefault="006211D7">
            <w:pPr>
              <w:spacing w:line="276" w:lineRule="auto"/>
              <w:rPr>
                <w:rFonts w:ascii="Times New Roman" w:hAnsi="Times New Roman" w:eastAsia="Calibri" w:cs="Times New Roman"/>
              </w:rPr>
            </w:pPr>
          </w:p>
        </w:tc>
        <w:tc>
          <w:tcPr>
            <w:tcW w:w="1849"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6.5</w:t>
            </w:r>
          </w:p>
        </w:tc>
      </w:tr>
      <w:tr w:rsidRPr="006211D7" w:rsidR="006211D7" w:rsidTr="002B72B3">
        <w:tc>
          <w:tcPr>
            <w:tcW w:w="2518"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Context 3: Lifts from family and friends</w:t>
            </w:r>
          </w:p>
        </w:tc>
        <w:tc>
          <w:tcPr>
            <w:tcW w:w="851"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12</w:t>
            </w:r>
          </w:p>
        </w:tc>
        <w:tc>
          <w:tcPr>
            <w:tcW w:w="2175" w:type="dxa"/>
          </w:tcPr>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72-</w:t>
            </w:r>
            <w:r w:rsidR="00311B6B">
              <w:rPr>
                <w:rFonts w:ascii="Times New Roman" w:hAnsi="Times New Roman" w:eastAsia="Calibri" w:cs="Times New Roman"/>
              </w:rPr>
              <w:t>92 (78</w:t>
            </w:r>
            <w:r w:rsidRPr="006211D7">
              <w:rPr>
                <w:rFonts w:ascii="Times New Roman" w:hAnsi="Times New Roman" w:eastAsia="Calibri" w:cs="Times New Roman"/>
              </w:rPr>
              <w:t>)</w:t>
            </w:r>
          </w:p>
        </w:tc>
        <w:tc>
          <w:tcPr>
            <w:tcW w:w="1849"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In couple =4</w:t>
            </w:r>
          </w:p>
          <w:p w:rsidRPr="006211D7"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 xml:space="preserve">On own = </w:t>
            </w:r>
            <w:r w:rsidR="00311B6B">
              <w:rPr>
                <w:rFonts w:ascii="Times New Roman" w:hAnsi="Times New Roman" w:eastAsia="Calibri" w:cs="Times New Roman"/>
              </w:rPr>
              <w:t>4</w:t>
            </w:r>
          </w:p>
          <w:p w:rsidR="006211D7" w:rsidP="00445E60" w:rsidRDefault="006211D7">
            <w:pPr>
              <w:spacing w:line="276" w:lineRule="auto"/>
              <w:rPr>
                <w:rFonts w:ascii="Times New Roman" w:hAnsi="Times New Roman" w:eastAsia="Calibri" w:cs="Times New Roman"/>
              </w:rPr>
            </w:pPr>
            <w:r w:rsidRPr="006211D7">
              <w:rPr>
                <w:rFonts w:ascii="Times New Roman" w:hAnsi="Times New Roman" w:eastAsia="Calibri" w:cs="Times New Roman"/>
              </w:rPr>
              <w:t>Residential home = 2</w:t>
            </w:r>
          </w:p>
          <w:p w:rsidRPr="006211D7" w:rsidR="00311B6B"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With family=2</w:t>
            </w:r>
          </w:p>
        </w:tc>
        <w:tc>
          <w:tcPr>
            <w:tcW w:w="1849" w:type="dxa"/>
          </w:tcPr>
          <w:p w:rsidRPr="006211D7" w:rsidR="006211D7"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5</w:t>
            </w:r>
          </w:p>
        </w:tc>
      </w:tr>
      <w:tr w:rsidRPr="006211D7" w:rsidR="00311B6B" w:rsidTr="002B72B3">
        <w:tc>
          <w:tcPr>
            <w:tcW w:w="2518" w:type="dxa"/>
          </w:tcPr>
          <w:p w:rsidRPr="006211D7" w:rsidR="00311B6B"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Context 4: Walkers</w:t>
            </w:r>
          </w:p>
        </w:tc>
        <w:tc>
          <w:tcPr>
            <w:tcW w:w="851" w:type="dxa"/>
          </w:tcPr>
          <w:p w:rsidRPr="006211D7" w:rsidR="00311B6B"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12</w:t>
            </w:r>
          </w:p>
        </w:tc>
        <w:tc>
          <w:tcPr>
            <w:tcW w:w="2175" w:type="dxa"/>
          </w:tcPr>
          <w:p w:rsidRPr="006211D7" w:rsidR="00311B6B"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65-85 (71.1)</w:t>
            </w:r>
          </w:p>
        </w:tc>
        <w:tc>
          <w:tcPr>
            <w:tcW w:w="1849" w:type="dxa"/>
          </w:tcPr>
          <w:p w:rsidRPr="00311B6B" w:rsidR="00311B6B" w:rsidP="00445E60" w:rsidRDefault="00311B6B">
            <w:pPr>
              <w:spacing w:line="276" w:lineRule="auto"/>
              <w:rPr>
                <w:rFonts w:ascii="Times New Roman" w:hAnsi="Times New Roman" w:eastAsia="Calibri" w:cs="Times New Roman"/>
              </w:rPr>
            </w:pPr>
            <w:r w:rsidRPr="00311B6B">
              <w:rPr>
                <w:rFonts w:ascii="Times New Roman" w:hAnsi="Times New Roman" w:eastAsia="Calibri" w:cs="Times New Roman"/>
              </w:rPr>
              <w:t>In couple =6</w:t>
            </w:r>
          </w:p>
          <w:p w:rsidRPr="00311B6B" w:rsidR="00311B6B" w:rsidP="00445E60" w:rsidRDefault="00311B6B">
            <w:pPr>
              <w:spacing w:line="276" w:lineRule="auto"/>
              <w:rPr>
                <w:rFonts w:ascii="Times New Roman" w:hAnsi="Times New Roman" w:eastAsia="Calibri" w:cs="Times New Roman"/>
              </w:rPr>
            </w:pPr>
            <w:r w:rsidRPr="00311B6B">
              <w:rPr>
                <w:rFonts w:ascii="Times New Roman" w:hAnsi="Times New Roman" w:eastAsia="Calibri" w:cs="Times New Roman"/>
              </w:rPr>
              <w:t>On own = 4</w:t>
            </w:r>
          </w:p>
          <w:p w:rsidRPr="006211D7" w:rsidR="00311B6B" w:rsidP="00445E60" w:rsidRDefault="00311B6B">
            <w:pPr>
              <w:spacing w:line="276" w:lineRule="auto"/>
              <w:rPr>
                <w:rFonts w:ascii="Times New Roman" w:hAnsi="Times New Roman" w:eastAsia="Calibri" w:cs="Times New Roman"/>
              </w:rPr>
            </w:pPr>
            <w:r w:rsidRPr="00311B6B">
              <w:rPr>
                <w:rFonts w:ascii="Times New Roman" w:hAnsi="Times New Roman" w:eastAsia="Calibri" w:cs="Times New Roman"/>
              </w:rPr>
              <w:t>Residential home = 2</w:t>
            </w:r>
          </w:p>
        </w:tc>
        <w:tc>
          <w:tcPr>
            <w:tcW w:w="1849" w:type="dxa"/>
          </w:tcPr>
          <w:p w:rsidRPr="006211D7" w:rsidR="00311B6B" w:rsidP="00445E60" w:rsidRDefault="00311B6B">
            <w:pPr>
              <w:spacing w:line="276" w:lineRule="auto"/>
              <w:rPr>
                <w:rFonts w:ascii="Times New Roman" w:hAnsi="Times New Roman" w:eastAsia="Calibri" w:cs="Times New Roman"/>
              </w:rPr>
            </w:pPr>
            <w:r>
              <w:rPr>
                <w:rFonts w:ascii="Times New Roman" w:hAnsi="Times New Roman" w:eastAsia="Calibri" w:cs="Times New Roman"/>
              </w:rPr>
              <w:t>8</w:t>
            </w:r>
          </w:p>
        </w:tc>
      </w:tr>
      <w:tr w:rsidRPr="006211D7" w:rsidR="006211D7" w:rsidTr="002B72B3">
        <w:tc>
          <w:tcPr>
            <w:tcW w:w="2518" w:type="dxa"/>
          </w:tcPr>
          <w:p w:rsidRPr="006211D7" w:rsidR="006211D7" w:rsidP="00445E60" w:rsidRDefault="006211D7">
            <w:pPr>
              <w:spacing w:line="276" w:lineRule="auto"/>
              <w:rPr>
                <w:rFonts w:ascii="Times New Roman" w:hAnsi="Times New Roman" w:eastAsia="Calibri" w:cs="Times New Roman"/>
                <w:b/>
              </w:rPr>
            </w:pPr>
            <w:r w:rsidRPr="006211D7">
              <w:rPr>
                <w:rFonts w:ascii="Times New Roman" w:hAnsi="Times New Roman" w:eastAsia="Calibri" w:cs="Times New Roman"/>
                <w:b/>
              </w:rPr>
              <w:t>Total</w:t>
            </w:r>
          </w:p>
        </w:tc>
        <w:tc>
          <w:tcPr>
            <w:tcW w:w="851" w:type="dxa"/>
          </w:tcPr>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48</w:t>
            </w:r>
          </w:p>
        </w:tc>
        <w:tc>
          <w:tcPr>
            <w:tcW w:w="2175" w:type="dxa"/>
          </w:tcPr>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65-92 (74.3</w:t>
            </w:r>
            <w:r w:rsidRPr="006211D7" w:rsidR="006211D7">
              <w:rPr>
                <w:rFonts w:ascii="Times New Roman" w:hAnsi="Times New Roman" w:eastAsia="Calibri" w:cs="Times New Roman"/>
                <w:b/>
              </w:rPr>
              <w:t xml:space="preserve">) </w:t>
            </w:r>
          </w:p>
        </w:tc>
        <w:tc>
          <w:tcPr>
            <w:tcW w:w="1849" w:type="dxa"/>
          </w:tcPr>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In couple =31</w:t>
            </w:r>
          </w:p>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On own = 11</w:t>
            </w:r>
          </w:p>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With family = 2</w:t>
            </w:r>
          </w:p>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Residential home = 4</w:t>
            </w:r>
          </w:p>
        </w:tc>
        <w:tc>
          <w:tcPr>
            <w:tcW w:w="1849" w:type="dxa"/>
          </w:tcPr>
          <w:p w:rsidRPr="006211D7" w:rsidR="006211D7" w:rsidP="00445E60" w:rsidRDefault="00311B6B">
            <w:pPr>
              <w:spacing w:line="276" w:lineRule="auto"/>
              <w:rPr>
                <w:rFonts w:ascii="Times New Roman" w:hAnsi="Times New Roman" w:eastAsia="Calibri" w:cs="Times New Roman"/>
                <w:b/>
              </w:rPr>
            </w:pPr>
            <w:r>
              <w:rPr>
                <w:rFonts w:ascii="Times New Roman" w:hAnsi="Times New Roman" w:eastAsia="Calibri" w:cs="Times New Roman"/>
                <w:b/>
              </w:rPr>
              <w:t>6</w:t>
            </w:r>
          </w:p>
        </w:tc>
      </w:tr>
    </w:tbl>
    <w:p w:rsidRPr="00802483" w:rsidR="00802483" w:rsidP="00445E60" w:rsidRDefault="006211D7">
      <w:proofErr w:type="gramStart"/>
      <w:r>
        <w:t>Table 1: Participants in the study.</w:t>
      </w:r>
      <w:proofErr w:type="gramEnd"/>
      <w:r>
        <w:t xml:space="preserve"> </w:t>
      </w:r>
    </w:p>
    <w:p w:rsidRPr="00802483" w:rsidR="00802483" w:rsidP="00445E60" w:rsidRDefault="00802483">
      <w:pPr>
        <w:rPr>
          <w:b/>
          <w:i/>
        </w:rPr>
      </w:pPr>
      <w:r w:rsidRPr="00802483">
        <w:rPr>
          <w:b/>
          <w:i/>
        </w:rPr>
        <w:t>Procedure and tools</w:t>
      </w:r>
    </w:p>
    <w:p w:rsidRPr="00C8273A" w:rsidR="00802483" w:rsidP="00445E60" w:rsidRDefault="00802483">
      <w:pPr>
        <w:rPr>
          <w:rFonts w:ascii="Times New Roman" w:hAnsi="Times New Roman" w:eastAsia="Calibri" w:cs="Times New Roman"/>
        </w:rPr>
      </w:pPr>
      <w:r w:rsidRPr="00C8273A">
        <w:rPr>
          <w:rFonts w:ascii="Times New Roman" w:hAnsi="Times New Roman" w:eastAsia="Calibri" w:cs="Times New Roman"/>
        </w:rPr>
        <w:t xml:space="preserve">Interviews took place in participant’s home or at an agreed public location and lasted around one hour. Participants were free to talk around set themes using </w:t>
      </w:r>
      <w:r w:rsidRPr="00C8273A" w:rsidR="00A62E60">
        <w:rPr>
          <w:rFonts w:ascii="Times New Roman" w:hAnsi="Times New Roman" w:eastAsia="Calibri" w:cs="Times New Roman"/>
        </w:rPr>
        <w:t xml:space="preserve">apprenticing and abstraction style questions: </w:t>
      </w:r>
      <w:r w:rsidRPr="00C8273A">
        <w:rPr>
          <w:rFonts w:ascii="Times New Roman" w:hAnsi="Times New Roman" w:eastAsia="Calibri" w:cs="Times New Roman"/>
        </w:rPr>
        <w:t xml:space="preserve"> </w:t>
      </w:r>
    </w:p>
    <w:p w:rsidRPr="00C8273A" w:rsidR="00802483" w:rsidP="00445E60" w:rsidRDefault="00802483">
      <w:pPr>
        <w:rPr>
          <w:rFonts w:ascii="Times New Roman" w:hAnsi="Times New Roman" w:eastAsia="Calibri" w:cs="Times New Roman"/>
        </w:rPr>
      </w:pPr>
      <w:proofErr w:type="gramStart"/>
      <w:r w:rsidRPr="00C8273A">
        <w:rPr>
          <w:rFonts w:ascii="Times New Roman" w:hAnsi="Times New Roman" w:eastAsia="Calibri" w:cs="Times New Roman"/>
        </w:rPr>
        <w:t>Apprenticing  (</w:t>
      </w:r>
      <w:proofErr w:type="gramEnd"/>
      <w:r w:rsidRPr="00C8273A">
        <w:rPr>
          <w:rFonts w:ascii="Times New Roman" w:hAnsi="Times New Roman" w:eastAsia="Calibri" w:cs="Times New Roman"/>
        </w:rPr>
        <w:t xml:space="preserve">Robertson and Robertson, 1999) </w:t>
      </w:r>
      <w:r w:rsidRPr="00C8273A" w:rsidR="00A62E60">
        <w:rPr>
          <w:rFonts w:ascii="Times New Roman" w:hAnsi="Times New Roman" w:eastAsia="Calibri" w:cs="Times New Roman"/>
        </w:rPr>
        <w:t>allowed</w:t>
      </w:r>
      <w:r w:rsidRPr="00C8273A">
        <w:rPr>
          <w:rFonts w:ascii="Times New Roman" w:hAnsi="Times New Roman" w:eastAsia="Calibri" w:cs="Times New Roman"/>
        </w:rPr>
        <w:t xml:space="preserve"> the participant to describe their</w:t>
      </w:r>
      <w:r w:rsidRPr="00C8273A" w:rsidR="00A62E60">
        <w:rPr>
          <w:rFonts w:ascii="Times New Roman" w:hAnsi="Times New Roman" w:eastAsia="Calibri" w:cs="Times New Roman"/>
        </w:rPr>
        <w:t xml:space="preserve"> everyday</w:t>
      </w:r>
      <w:r w:rsidRPr="00C8273A">
        <w:rPr>
          <w:rFonts w:ascii="Times New Roman" w:hAnsi="Times New Roman" w:eastAsia="Calibri" w:cs="Times New Roman"/>
        </w:rPr>
        <w:t xml:space="preserve"> experience </w:t>
      </w:r>
      <w:r w:rsidRPr="00C8273A" w:rsidR="00A62E60">
        <w:rPr>
          <w:rFonts w:ascii="Times New Roman" w:hAnsi="Times New Roman" w:eastAsia="Calibri" w:cs="Times New Roman"/>
        </w:rPr>
        <w:t xml:space="preserve">with mobility, for example the interviewer would ask </w:t>
      </w:r>
      <w:r w:rsidRPr="00C8273A">
        <w:rPr>
          <w:rFonts w:ascii="Times New Roman" w:hAnsi="Times New Roman" w:eastAsia="Calibri" w:cs="Times New Roman"/>
        </w:rPr>
        <w:t xml:space="preserve"> “take me through a recent trip you went on </w:t>
      </w:r>
      <w:r w:rsidRPr="00C8273A" w:rsidR="00A62E60">
        <w:rPr>
          <w:rFonts w:ascii="Times New Roman" w:hAnsi="Times New Roman" w:eastAsia="Calibri" w:cs="Times New Roman"/>
        </w:rPr>
        <w:t>step by step</w:t>
      </w:r>
      <w:r w:rsidRPr="00C8273A">
        <w:rPr>
          <w:rFonts w:ascii="Times New Roman" w:hAnsi="Times New Roman" w:eastAsia="Calibri" w:cs="Times New Roman"/>
        </w:rPr>
        <w:t xml:space="preserve">”. </w:t>
      </w:r>
    </w:p>
    <w:p w:rsidRPr="00C8273A" w:rsidR="00802483" w:rsidP="00445E60" w:rsidRDefault="00802483">
      <w:pPr>
        <w:rPr>
          <w:rFonts w:ascii="Times New Roman" w:hAnsi="Times New Roman" w:eastAsia="Calibri" w:cs="Times New Roman"/>
        </w:rPr>
      </w:pPr>
      <w:r w:rsidRPr="00C8273A">
        <w:rPr>
          <w:rFonts w:ascii="Times New Roman" w:hAnsi="Times New Roman" w:eastAsia="Calibri" w:cs="Times New Roman"/>
        </w:rPr>
        <w:lastRenderedPageBreak/>
        <w:t xml:space="preserve">Abstraction (Robertson and Robertson, 1999) </w:t>
      </w:r>
      <w:r w:rsidRPr="00C8273A" w:rsidR="00A62E60">
        <w:rPr>
          <w:rFonts w:ascii="Times New Roman" w:hAnsi="Times New Roman" w:eastAsia="Calibri" w:cs="Times New Roman"/>
        </w:rPr>
        <w:t>asks the participant what would happen to their everyday mobility if their experience wa</w:t>
      </w:r>
      <w:r w:rsidRPr="00C8273A">
        <w:rPr>
          <w:rFonts w:ascii="Times New Roman" w:hAnsi="Times New Roman" w:eastAsia="Calibri" w:cs="Times New Roman"/>
        </w:rPr>
        <w:t xml:space="preserve">s different. It involves </w:t>
      </w:r>
      <w:r w:rsidRPr="00C8273A" w:rsidR="00A62E60">
        <w:rPr>
          <w:rFonts w:ascii="Times New Roman" w:hAnsi="Times New Roman" w:eastAsia="Calibri" w:cs="Times New Roman"/>
        </w:rPr>
        <w:t>both</w:t>
      </w:r>
      <w:r w:rsidRPr="00C8273A">
        <w:rPr>
          <w:rFonts w:ascii="Times New Roman" w:hAnsi="Times New Roman" w:eastAsia="Calibri" w:cs="Times New Roman"/>
        </w:rPr>
        <w:t xml:space="preserve"> counterfactual detail, to ask participants what if they themselves were different (for example if they were older, less mobile or less healthy) and scenario testing (presenting the scenario of the other two contexts, so, for example, for those </w:t>
      </w:r>
      <w:r w:rsidRPr="00C8273A" w:rsidR="00A62E60">
        <w:rPr>
          <w:rFonts w:ascii="Times New Roman" w:hAnsi="Times New Roman" w:eastAsia="Calibri" w:cs="Times New Roman"/>
        </w:rPr>
        <w:t>walking, what would be the difference if they used community transport or drove for that trip</w:t>
      </w:r>
      <w:r w:rsidRPr="00C8273A">
        <w:rPr>
          <w:rFonts w:ascii="Times New Roman" w:hAnsi="Times New Roman" w:eastAsia="Calibri" w:cs="Times New Roman"/>
        </w:rPr>
        <w:t xml:space="preserve">).  </w:t>
      </w:r>
    </w:p>
    <w:p w:rsidRPr="00802483" w:rsidR="00802483" w:rsidP="00445E60" w:rsidRDefault="00802483">
      <w:pPr>
        <w:rPr>
          <w:b/>
          <w:i/>
        </w:rPr>
      </w:pPr>
      <w:r w:rsidRPr="00802483">
        <w:rPr>
          <w:b/>
          <w:i/>
        </w:rPr>
        <w:t>Analysis</w:t>
      </w:r>
    </w:p>
    <w:p w:rsidRPr="00C8273A" w:rsidR="00802483" w:rsidP="00445E60" w:rsidRDefault="00843490">
      <w:pPr>
        <w:rPr>
          <w:rFonts w:ascii="Times New Roman" w:hAnsi="Times New Roman" w:eastAsia="Calibri" w:cs="Times New Roman"/>
        </w:rPr>
      </w:pPr>
      <w:r w:rsidRPr="00C8273A">
        <w:rPr>
          <w:rFonts w:ascii="Times New Roman" w:hAnsi="Times New Roman" w:eastAsia="Calibri" w:cs="Times New Roman"/>
        </w:rPr>
        <w:t xml:space="preserve">A common thematic analysis took place. </w:t>
      </w:r>
      <w:r w:rsidRPr="00C8273A" w:rsidR="00802483">
        <w:rPr>
          <w:rFonts w:ascii="Times New Roman" w:hAnsi="Times New Roman" w:eastAsia="Calibri" w:cs="Times New Roman"/>
        </w:rPr>
        <w:t>Data was</w:t>
      </w:r>
      <w:r w:rsidRPr="00C8273A">
        <w:rPr>
          <w:rFonts w:ascii="Times New Roman" w:hAnsi="Times New Roman" w:eastAsia="Calibri" w:cs="Times New Roman"/>
        </w:rPr>
        <w:t xml:space="preserve"> recorded and then</w:t>
      </w:r>
      <w:r w:rsidRPr="00C8273A" w:rsidR="00802483">
        <w:rPr>
          <w:rFonts w:ascii="Times New Roman" w:hAnsi="Times New Roman" w:eastAsia="Calibri" w:cs="Times New Roman"/>
        </w:rPr>
        <w:t xml:space="preserve"> transcribed </w:t>
      </w:r>
      <w:r w:rsidRPr="00C8273A">
        <w:rPr>
          <w:rFonts w:ascii="Times New Roman" w:hAnsi="Times New Roman" w:eastAsia="Calibri" w:cs="Times New Roman"/>
        </w:rPr>
        <w:t xml:space="preserve">word for word, and key themes highlighted. </w:t>
      </w:r>
      <w:r w:rsidRPr="00C8273A" w:rsidR="00A62E60">
        <w:rPr>
          <w:rFonts w:ascii="Times New Roman" w:hAnsi="Times New Roman" w:eastAsia="Calibri" w:cs="Times New Roman"/>
        </w:rPr>
        <w:t>E</w:t>
      </w:r>
      <w:r w:rsidRPr="00C8273A" w:rsidR="00802483">
        <w:rPr>
          <w:rFonts w:ascii="Times New Roman" w:hAnsi="Times New Roman" w:eastAsia="Calibri" w:cs="Times New Roman"/>
        </w:rPr>
        <w:t>tic (stemming from themes derived from</w:t>
      </w:r>
      <w:r w:rsidRPr="00C8273A" w:rsidR="003E6764">
        <w:rPr>
          <w:rFonts w:ascii="Times New Roman" w:hAnsi="Times New Roman" w:eastAsia="Calibri" w:cs="Times New Roman"/>
        </w:rPr>
        <w:t xml:space="preserve"> previous theory, models and literature</w:t>
      </w:r>
      <w:r w:rsidRPr="00C8273A" w:rsidR="00802483">
        <w:rPr>
          <w:rFonts w:ascii="Times New Roman" w:hAnsi="Times New Roman" w:eastAsia="Calibri" w:cs="Times New Roman"/>
        </w:rPr>
        <w:t xml:space="preserve">) and emic (stemming from the analysis of the data itself) coding was </w:t>
      </w:r>
      <w:r w:rsidRPr="00C8273A" w:rsidR="003E6764">
        <w:rPr>
          <w:rFonts w:ascii="Times New Roman" w:hAnsi="Times New Roman" w:eastAsia="Calibri" w:cs="Times New Roman"/>
        </w:rPr>
        <w:t xml:space="preserve">then </w:t>
      </w:r>
      <w:r w:rsidRPr="00C8273A" w:rsidR="00802483">
        <w:rPr>
          <w:rFonts w:ascii="Times New Roman" w:hAnsi="Times New Roman" w:eastAsia="Calibri" w:cs="Times New Roman"/>
        </w:rPr>
        <w:t xml:space="preserve">employed on the data. </w:t>
      </w:r>
      <w:r w:rsidRPr="00C8273A">
        <w:rPr>
          <w:rFonts w:ascii="Times New Roman" w:hAnsi="Times New Roman" w:eastAsia="Calibri" w:cs="Times New Roman"/>
        </w:rPr>
        <w:t xml:space="preserve">Etic codes looked to place the data within categories of practical, psychosocial or aesthetic need based on </w:t>
      </w:r>
      <w:proofErr w:type="spellStart"/>
      <w:r w:rsidRPr="00C8273A">
        <w:rPr>
          <w:rFonts w:ascii="Times New Roman" w:hAnsi="Times New Roman" w:eastAsia="Calibri" w:cs="Times New Roman"/>
        </w:rPr>
        <w:t>Mussselwhite</w:t>
      </w:r>
      <w:proofErr w:type="spellEnd"/>
      <w:r w:rsidRPr="00C8273A">
        <w:rPr>
          <w:rFonts w:ascii="Times New Roman" w:hAnsi="Times New Roman" w:eastAsia="Calibri" w:cs="Times New Roman"/>
        </w:rPr>
        <w:t xml:space="preserve"> and Haddad’s (2010) model </w:t>
      </w:r>
      <w:r w:rsidRPr="00C8273A" w:rsidR="00B7750D">
        <w:rPr>
          <w:rFonts w:ascii="Times New Roman" w:hAnsi="Times New Roman" w:eastAsia="Calibri" w:cs="Times New Roman"/>
        </w:rPr>
        <w:t xml:space="preserve">among the three different groups of participant and additional challenges to the model found through emic style analysis. </w:t>
      </w:r>
    </w:p>
    <w:p w:rsidRPr="00F675C7" w:rsidR="00E30912" w:rsidP="00445E60" w:rsidRDefault="00E30912">
      <w:pPr>
        <w:rPr>
          <w:b/>
        </w:rPr>
      </w:pPr>
    </w:p>
    <w:p w:rsidRPr="00F675C7" w:rsidR="00B7750D" w:rsidP="00445E60" w:rsidRDefault="00326915">
      <w:pPr>
        <w:rPr>
          <w:b/>
        </w:rPr>
      </w:pPr>
      <w:r w:rsidRPr="00F675C7">
        <w:rPr>
          <w:b/>
        </w:rPr>
        <w:t xml:space="preserve">Findings </w:t>
      </w:r>
    </w:p>
    <w:p w:rsidRPr="00A63A52" w:rsidR="00A63A52" w:rsidP="00445E60" w:rsidRDefault="00A63A52">
      <w:r>
        <w:t xml:space="preserve">Findings from all four groups of older people are framed here around Musselwhite and Haddad’s three tier model (Musselwhite and Haddad, 2010). It is clear to see that, as expected, the car easily fulfils all three levels of need among older people, whereas walking, using public transport or getting lifts only find needs partly met, with psychosocial needs especially being neglected. </w:t>
      </w:r>
    </w:p>
    <w:p w:rsidRPr="00B7750D" w:rsidR="00906366" w:rsidP="00445E60" w:rsidRDefault="002401EA">
      <w:pPr>
        <w:rPr>
          <w:i/>
        </w:rPr>
      </w:pPr>
      <w:r>
        <w:rPr>
          <w:i/>
        </w:rPr>
        <w:t>Utilitarian needs</w:t>
      </w:r>
    </w:p>
    <w:p w:rsidRPr="00C8273A" w:rsidR="00906366" w:rsidP="00445E60" w:rsidRDefault="002401EA">
      <w:pPr>
        <w:rPr>
          <w:rFonts w:ascii="Times New Roman" w:hAnsi="Times New Roman" w:eastAsia="Calibri" w:cs="Times New Roman"/>
        </w:rPr>
      </w:pPr>
      <w:r w:rsidRPr="00C8273A">
        <w:rPr>
          <w:rFonts w:ascii="Times New Roman" w:hAnsi="Times New Roman" w:eastAsia="Calibri" w:cs="Times New Roman"/>
        </w:rPr>
        <w:t>For all groups the significant importance of the car</w:t>
      </w:r>
      <w:r w:rsidR="00A63A52">
        <w:rPr>
          <w:rFonts w:ascii="Times New Roman" w:hAnsi="Times New Roman" w:eastAsia="Calibri" w:cs="Times New Roman"/>
        </w:rPr>
        <w:t xml:space="preserve"> in meeting utilitarian needs, </w:t>
      </w:r>
      <w:r w:rsidRPr="00C8273A" w:rsidR="00A63A52">
        <w:rPr>
          <w:rFonts w:ascii="Times New Roman" w:hAnsi="Times New Roman" w:eastAsia="Calibri" w:cs="Times New Roman"/>
        </w:rPr>
        <w:t>such as carrying items and the ease of the door-to-door convenience</w:t>
      </w:r>
      <w:r w:rsidR="00A63A52">
        <w:rPr>
          <w:rFonts w:ascii="Times New Roman" w:hAnsi="Times New Roman" w:eastAsia="Calibri" w:cs="Times New Roman"/>
        </w:rPr>
        <w:t xml:space="preserve">, was frequently mentioned by drivers and missed by non-drivers, </w:t>
      </w:r>
      <w:r w:rsidRPr="00C8273A" w:rsidR="006C59B7">
        <w:rPr>
          <w:rFonts w:ascii="Times New Roman" w:hAnsi="Times New Roman" w:eastAsia="Calibri" w:cs="Times New Roman"/>
        </w:rPr>
        <w:t xml:space="preserve"> </w:t>
      </w:r>
    </w:p>
    <w:p w:rsidRPr="00C8273A" w:rsidR="00906366" w:rsidP="00445E60" w:rsidRDefault="00906366">
      <w:pPr>
        <w:rPr>
          <w:rFonts w:ascii="Times New Roman" w:hAnsi="Times New Roman" w:eastAsia="Calibri" w:cs="Times New Roman"/>
        </w:rPr>
      </w:pPr>
      <w:r w:rsidRPr="00C8273A">
        <w:rPr>
          <w:rFonts w:ascii="Times New Roman" w:hAnsi="Times New Roman" w:eastAsia="Calibri" w:cs="Times New Roman"/>
        </w:rPr>
        <w:t>“</w:t>
      </w:r>
      <w:r w:rsidRPr="00C8273A" w:rsidR="002401EA">
        <w:rPr>
          <w:rFonts w:ascii="Times New Roman" w:hAnsi="Times New Roman" w:eastAsia="Calibri" w:cs="Times New Roman"/>
        </w:rPr>
        <w:t xml:space="preserve">Bringing stuff back when you’ve been shopping. I mean I, </w:t>
      </w:r>
      <w:r w:rsidRPr="00C8273A" w:rsidR="006C59B7">
        <w:rPr>
          <w:rFonts w:ascii="Times New Roman" w:hAnsi="Times New Roman" w:eastAsia="Calibri" w:cs="Times New Roman"/>
        </w:rPr>
        <w:t>we struggle to carry it</w:t>
      </w:r>
      <w:r w:rsidRPr="00C8273A" w:rsidR="002401EA">
        <w:rPr>
          <w:rFonts w:ascii="Times New Roman" w:hAnsi="Times New Roman" w:eastAsia="Calibri" w:cs="Times New Roman"/>
        </w:rPr>
        <w:t xml:space="preserve"> </w:t>
      </w:r>
      <w:r w:rsidRPr="00C8273A" w:rsidR="006C59B7">
        <w:rPr>
          <w:rFonts w:ascii="Times New Roman" w:hAnsi="Times New Roman" w:eastAsia="Calibri" w:cs="Times New Roman"/>
        </w:rPr>
        <w:t>now</w:t>
      </w:r>
      <w:r w:rsidRPr="00C8273A">
        <w:rPr>
          <w:rFonts w:ascii="Times New Roman" w:hAnsi="Times New Roman" w:eastAsia="Calibri" w:cs="Times New Roman"/>
        </w:rPr>
        <w:t xml:space="preserve">” </w:t>
      </w:r>
      <w:r w:rsidRPr="00C8273A" w:rsidR="006C59B7">
        <w:rPr>
          <w:rFonts w:ascii="Times New Roman" w:hAnsi="Times New Roman" w:eastAsia="Calibri" w:cs="Times New Roman"/>
        </w:rPr>
        <w:t>(</w:t>
      </w:r>
      <w:r w:rsidRPr="00C8273A" w:rsidR="002401EA">
        <w:rPr>
          <w:rFonts w:ascii="Times New Roman" w:hAnsi="Times New Roman" w:eastAsia="Calibri" w:cs="Times New Roman"/>
        </w:rPr>
        <w:t>male, driver, aged 76)</w:t>
      </w:r>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t xml:space="preserve">How the car keeps people connected to the activities that they see as vital is </w:t>
      </w:r>
      <w:r w:rsidRPr="00C8273A" w:rsidR="006C59B7">
        <w:rPr>
          <w:rFonts w:ascii="Times New Roman" w:hAnsi="Times New Roman" w:eastAsia="Calibri" w:cs="Times New Roman"/>
        </w:rPr>
        <w:t>frequently</w:t>
      </w:r>
      <w:r w:rsidRPr="00C8273A">
        <w:rPr>
          <w:rFonts w:ascii="Times New Roman" w:hAnsi="Times New Roman" w:eastAsia="Calibri" w:cs="Times New Roman"/>
        </w:rPr>
        <w:t xml:space="preserve"> mentioned throughout the interviews, especially with regards to shopping and meeting </w:t>
      </w:r>
      <w:proofErr w:type="gramStart"/>
      <w:r w:rsidRPr="00C8273A">
        <w:rPr>
          <w:rFonts w:ascii="Times New Roman" w:hAnsi="Times New Roman" w:eastAsia="Calibri" w:cs="Times New Roman"/>
        </w:rPr>
        <w:t xml:space="preserve">appointments </w:t>
      </w:r>
      <w:r w:rsidRPr="00C8273A" w:rsidR="00F57DCD">
        <w:rPr>
          <w:rFonts w:ascii="Times New Roman" w:hAnsi="Times New Roman" w:eastAsia="Calibri" w:cs="Times New Roman"/>
        </w:rPr>
        <w:t>,</w:t>
      </w:r>
      <w:proofErr w:type="gramEnd"/>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t xml:space="preserve">“We have so many health things going on. We are in and out the hospital for appointments or down the doctors. </w:t>
      </w:r>
      <w:proofErr w:type="gramStart"/>
      <w:r w:rsidRPr="00C8273A" w:rsidR="006C59B7">
        <w:rPr>
          <w:rFonts w:ascii="Times New Roman" w:hAnsi="Times New Roman" w:eastAsia="Calibri" w:cs="Times New Roman"/>
        </w:rPr>
        <w:t>Doing that now without a car.</w:t>
      </w:r>
      <w:proofErr w:type="gramEnd"/>
      <w:r w:rsidRPr="00C8273A" w:rsidR="006C59B7">
        <w:rPr>
          <w:rFonts w:ascii="Times New Roman" w:hAnsi="Times New Roman" w:eastAsia="Calibri" w:cs="Times New Roman"/>
        </w:rPr>
        <w:t xml:space="preserve"> It’s how it takes up a whole day and it’s </w:t>
      </w:r>
      <w:proofErr w:type="gramStart"/>
      <w:r w:rsidRPr="00C8273A" w:rsidR="006C59B7">
        <w:rPr>
          <w:rFonts w:ascii="Times New Roman" w:hAnsi="Times New Roman" w:eastAsia="Calibri" w:cs="Times New Roman"/>
        </w:rPr>
        <w:t xml:space="preserve">exhausting </w:t>
      </w:r>
      <w:r w:rsidRPr="00C8273A">
        <w:rPr>
          <w:rFonts w:ascii="Times New Roman" w:hAnsi="Times New Roman" w:eastAsia="Calibri" w:cs="Times New Roman"/>
        </w:rPr>
        <w:t>”</w:t>
      </w:r>
      <w:proofErr w:type="gramEnd"/>
      <w:r w:rsidRPr="00C8273A">
        <w:rPr>
          <w:rFonts w:ascii="Times New Roman" w:hAnsi="Times New Roman" w:eastAsia="Calibri" w:cs="Times New Roman"/>
        </w:rPr>
        <w:t xml:space="preserve"> (male, </w:t>
      </w:r>
      <w:r w:rsidRPr="00C8273A" w:rsidR="006C59B7">
        <w:rPr>
          <w:rFonts w:ascii="Times New Roman" w:hAnsi="Times New Roman" w:eastAsia="Calibri" w:cs="Times New Roman"/>
        </w:rPr>
        <w:t>bus user</w:t>
      </w:r>
      <w:r w:rsidRPr="00C8273A">
        <w:rPr>
          <w:rFonts w:ascii="Times New Roman" w:hAnsi="Times New Roman" w:eastAsia="Calibri" w:cs="Times New Roman"/>
        </w:rPr>
        <w:t>, aged 80)</w:t>
      </w:r>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t>Walking to do shopping or to visit the hospital or doctors was seen as difficult, if not impossible by many due to geographical distance or the physical effort,</w:t>
      </w:r>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t>“You just can’t do it. It</w:t>
      </w:r>
      <w:r w:rsidRPr="00C8273A" w:rsidR="00703900">
        <w:rPr>
          <w:rFonts w:ascii="Times New Roman" w:hAnsi="Times New Roman" w:eastAsia="Calibri" w:cs="Times New Roman"/>
        </w:rPr>
        <w:t xml:space="preserve"> </w:t>
      </w:r>
      <w:proofErr w:type="gramStart"/>
      <w:r w:rsidRPr="00C8273A" w:rsidR="00703900">
        <w:rPr>
          <w:rFonts w:ascii="Times New Roman" w:hAnsi="Times New Roman" w:eastAsia="Calibri" w:cs="Times New Roman"/>
        </w:rPr>
        <w:t>mean</w:t>
      </w:r>
      <w:proofErr w:type="gramEnd"/>
      <w:r w:rsidRPr="00C8273A" w:rsidR="00703900">
        <w:rPr>
          <w:rFonts w:ascii="Times New Roman" w:hAnsi="Times New Roman" w:eastAsia="Calibri" w:cs="Times New Roman"/>
        </w:rPr>
        <w:t xml:space="preserve"> they expect you’ll arrive by car so they schedule it like it” (female, </w:t>
      </w:r>
      <w:r w:rsidRPr="00C8273A" w:rsidR="00F57DCD">
        <w:rPr>
          <w:rFonts w:ascii="Times New Roman" w:hAnsi="Times New Roman" w:eastAsia="Calibri" w:cs="Times New Roman"/>
        </w:rPr>
        <w:t xml:space="preserve">walker, </w:t>
      </w:r>
      <w:r w:rsidRPr="00C8273A" w:rsidR="00703900">
        <w:rPr>
          <w:rFonts w:ascii="Times New Roman" w:hAnsi="Times New Roman" w:eastAsia="Calibri" w:cs="Times New Roman"/>
        </w:rPr>
        <w:t>aged 78)</w:t>
      </w:r>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t>Those that did achieve shopping on foot as a pedestrian, had found ways to overcome the physical burden, either by going regularly or having the shopping delivered,</w:t>
      </w:r>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lastRenderedPageBreak/>
        <w:t>“It’s only me, so I don’t actually have a great deal to bring back, so all I do is go regularly. I enjoy the walk, so I like to do it daily if I’m feeling up to it and the weather’s not too bad”</w:t>
      </w:r>
      <w:r w:rsidRPr="00C8273A" w:rsidR="00703900">
        <w:rPr>
          <w:rFonts w:ascii="Times New Roman" w:hAnsi="Times New Roman" w:eastAsia="Calibri" w:cs="Times New Roman"/>
        </w:rPr>
        <w:t xml:space="preserve"> (female, walker, aged 74)</w:t>
      </w:r>
    </w:p>
    <w:p w:rsidRPr="00C8273A" w:rsidR="002401EA" w:rsidP="00445E60" w:rsidRDefault="002401EA">
      <w:pPr>
        <w:rPr>
          <w:rFonts w:ascii="Times New Roman" w:hAnsi="Times New Roman" w:eastAsia="Calibri" w:cs="Times New Roman"/>
        </w:rPr>
      </w:pPr>
      <w:r w:rsidRPr="00C8273A">
        <w:rPr>
          <w:rFonts w:ascii="Times New Roman" w:hAnsi="Times New Roman" w:eastAsia="Calibri" w:cs="Times New Roman"/>
        </w:rPr>
        <w:t xml:space="preserve">“The shop does this wonderful thing where I can shop and they bring it </w:t>
      </w:r>
      <w:proofErr w:type="spellStart"/>
      <w:r w:rsidRPr="00C8273A">
        <w:rPr>
          <w:rFonts w:ascii="Times New Roman" w:hAnsi="Times New Roman" w:eastAsia="Calibri" w:cs="Times New Roman"/>
        </w:rPr>
        <w:t>laer</w:t>
      </w:r>
      <w:proofErr w:type="spellEnd"/>
      <w:r w:rsidRPr="00C8273A">
        <w:rPr>
          <w:rFonts w:ascii="Times New Roman" w:hAnsi="Times New Roman" w:eastAsia="Calibri" w:cs="Times New Roman"/>
        </w:rPr>
        <w:t xml:space="preserve"> on in a van! So I can still walk, chose my shopping things and not have to carry it back. If I’m lucky the driver </w:t>
      </w:r>
      <w:proofErr w:type="spellStart"/>
      <w:r w:rsidRPr="00C8273A">
        <w:rPr>
          <w:rFonts w:ascii="Times New Roman" w:hAnsi="Times New Roman" w:eastAsia="Calibri" w:cs="Times New Roman"/>
        </w:rPr>
        <w:t>brigns</w:t>
      </w:r>
      <w:proofErr w:type="spellEnd"/>
      <w:r w:rsidRPr="00C8273A">
        <w:rPr>
          <w:rFonts w:ascii="Times New Roman" w:hAnsi="Times New Roman" w:eastAsia="Calibri" w:cs="Times New Roman"/>
        </w:rPr>
        <w:t xml:space="preserve"> </w:t>
      </w:r>
      <w:r w:rsidR="00A63A52">
        <w:rPr>
          <w:rFonts w:ascii="Times New Roman" w:hAnsi="Times New Roman" w:eastAsia="Calibri" w:cs="Times New Roman"/>
        </w:rPr>
        <w:t>it right in to the kitchen too</w:t>
      </w:r>
      <w:r w:rsidRPr="00C8273A">
        <w:rPr>
          <w:rFonts w:ascii="Times New Roman" w:hAnsi="Times New Roman" w:eastAsia="Calibri" w:cs="Times New Roman"/>
        </w:rPr>
        <w:t xml:space="preserve">” </w:t>
      </w:r>
      <w:r w:rsidRPr="00C8273A" w:rsidR="00703900">
        <w:rPr>
          <w:rFonts w:ascii="Times New Roman" w:hAnsi="Times New Roman" w:eastAsia="Calibri" w:cs="Times New Roman"/>
        </w:rPr>
        <w:t>(Female, walker, aged 79)</w:t>
      </w:r>
    </w:p>
    <w:p w:rsidRPr="00C8273A" w:rsidR="00703900" w:rsidP="00445E60" w:rsidRDefault="00703900">
      <w:pPr>
        <w:rPr>
          <w:rFonts w:ascii="Times New Roman" w:hAnsi="Times New Roman" w:eastAsia="Calibri" w:cs="Times New Roman"/>
        </w:rPr>
      </w:pPr>
      <w:r w:rsidRPr="00C8273A">
        <w:rPr>
          <w:rFonts w:ascii="Times New Roman" w:hAnsi="Times New Roman" w:eastAsia="Calibri" w:cs="Times New Roman"/>
        </w:rPr>
        <w:t>Naturally to get shopping or visit services, getting lifts from friends and family was most common and satisfied most utilitarian needs,</w:t>
      </w:r>
    </w:p>
    <w:p w:rsidRPr="00C8273A" w:rsidR="00703900" w:rsidP="00445E60" w:rsidRDefault="00703900">
      <w:pPr>
        <w:rPr>
          <w:rFonts w:ascii="Times New Roman" w:hAnsi="Times New Roman" w:eastAsia="Calibri" w:cs="Times New Roman"/>
        </w:rPr>
      </w:pPr>
      <w:proofErr w:type="gramStart"/>
      <w:r w:rsidRPr="00C8273A">
        <w:rPr>
          <w:rFonts w:ascii="Times New Roman" w:hAnsi="Times New Roman" w:eastAsia="Calibri" w:cs="Times New Roman"/>
        </w:rPr>
        <w:t>“Having help.</w:t>
      </w:r>
      <w:proofErr w:type="gramEnd"/>
      <w:r w:rsidRPr="00C8273A">
        <w:rPr>
          <w:rFonts w:ascii="Times New Roman" w:hAnsi="Times New Roman" w:eastAsia="Calibri" w:cs="Times New Roman"/>
        </w:rPr>
        <w:t xml:space="preserve"> I mean we couldn’t do it without them. My daughter comes once a week and gets the shopping we need” (Male, </w:t>
      </w:r>
      <w:r w:rsidRPr="00C8273A" w:rsidR="00F57DCD">
        <w:rPr>
          <w:rFonts w:ascii="Times New Roman" w:hAnsi="Times New Roman" w:eastAsia="Calibri" w:cs="Times New Roman"/>
        </w:rPr>
        <w:t>friends and family help</w:t>
      </w:r>
      <w:r w:rsidRPr="00C8273A">
        <w:rPr>
          <w:rFonts w:ascii="Times New Roman" w:hAnsi="Times New Roman" w:eastAsia="Calibri" w:cs="Times New Roman"/>
        </w:rPr>
        <w:t>, aged 81)</w:t>
      </w:r>
    </w:p>
    <w:p w:rsidRPr="00C8273A" w:rsidR="00703900" w:rsidP="00445E60" w:rsidRDefault="00703900">
      <w:pPr>
        <w:rPr>
          <w:rFonts w:ascii="Times New Roman" w:hAnsi="Times New Roman" w:eastAsia="Calibri" w:cs="Times New Roman"/>
        </w:rPr>
      </w:pPr>
      <w:r w:rsidRPr="00C8273A">
        <w:rPr>
          <w:rFonts w:ascii="Times New Roman" w:hAnsi="Times New Roman" w:eastAsia="Calibri" w:cs="Times New Roman"/>
        </w:rPr>
        <w:t>Sometimes the help supplements carrying items for themselves,</w:t>
      </w:r>
    </w:p>
    <w:p w:rsidRPr="00C8273A" w:rsidR="00703900" w:rsidP="00445E60" w:rsidRDefault="00703900">
      <w:pPr>
        <w:rPr>
          <w:rFonts w:ascii="Times New Roman" w:hAnsi="Times New Roman" w:eastAsia="Calibri" w:cs="Times New Roman"/>
        </w:rPr>
      </w:pPr>
      <w:r w:rsidRPr="00C8273A">
        <w:rPr>
          <w:rFonts w:ascii="Times New Roman" w:hAnsi="Times New Roman" w:eastAsia="Calibri" w:cs="Times New Roman"/>
        </w:rPr>
        <w:t xml:space="preserve">“I’m lucky to have good neighbours, and they’re good friends too. They help me and get stuff in when I need it. The bigger things you know. Or sometimes on offer things, it’s the big things on offer I can’t carry and I miss out on. Treats like lemonade!” (Female, </w:t>
      </w:r>
      <w:proofErr w:type="gramStart"/>
      <w:r w:rsidRPr="00C8273A">
        <w:rPr>
          <w:rFonts w:ascii="Times New Roman" w:hAnsi="Times New Roman" w:eastAsia="Calibri" w:cs="Times New Roman"/>
        </w:rPr>
        <w:t>walker,</w:t>
      </w:r>
      <w:proofErr w:type="gramEnd"/>
      <w:r w:rsidRPr="00C8273A">
        <w:rPr>
          <w:rFonts w:ascii="Times New Roman" w:hAnsi="Times New Roman" w:eastAsia="Calibri" w:cs="Times New Roman"/>
        </w:rPr>
        <w:t xml:space="preserve"> aged 77)</w:t>
      </w:r>
    </w:p>
    <w:p w:rsidRPr="00C8273A" w:rsidR="00F57DCD" w:rsidP="00445E60" w:rsidRDefault="00F57DCD">
      <w:pPr>
        <w:rPr>
          <w:rFonts w:ascii="Times New Roman" w:hAnsi="Times New Roman" w:eastAsia="Calibri" w:cs="Times New Roman"/>
        </w:rPr>
      </w:pPr>
      <w:r w:rsidRPr="00C8273A">
        <w:rPr>
          <w:rFonts w:ascii="Times New Roman" w:hAnsi="Times New Roman" w:eastAsia="Calibri" w:cs="Times New Roman"/>
        </w:rPr>
        <w:t>Car drivers become very used to being able to use a car when they want to,</w:t>
      </w:r>
    </w:p>
    <w:p w:rsidRPr="00C8273A" w:rsidR="00F57DCD" w:rsidP="00445E60" w:rsidRDefault="00F57DCD">
      <w:pPr>
        <w:rPr>
          <w:rFonts w:ascii="Times New Roman" w:hAnsi="Times New Roman" w:eastAsia="Calibri" w:cs="Times New Roman"/>
        </w:rPr>
      </w:pPr>
      <w:r w:rsidRPr="00C8273A">
        <w:rPr>
          <w:rFonts w:ascii="Times New Roman" w:hAnsi="Times New Roman" w:eastAsia="Calibri" w:cs="Times New Roman"/>
        </w:rPr>
        <w:t xml:space="preserve">“It’s just so convenient to go when I want to. </w:t>
      </w:r>
      <w:proofErr w:type="gramStart"/>
      <w:r w:rsidRPr="00C8273A">
        <w:rPr>
          <w:rFonts w:ascii="Times New Roman" w:hAnsi="Times New Roman" w:eastAsia="Calibri" w:cs="Times New Roman"/>
        </w:rPr>
        <w:t>To have no timetable.</w:t>
      </w:r>
      <w:proofErr w:type="gramEnd"/>
      <w:r w:rsidRPr="00C8273A">
        <w:rPr>
          <w:rFonts w:ascii="Times New Roman" w:hAnsi="Times New Roman" w:eastAsia="Calibri" w:cs="Times New Roman"/>
        </w:rPr>
        <w:t xml:space="preserve"> I just can go to the shops anytime and return when I like” (female, driver, aged 77)</w:t>
      </w:r>
    </w:p>
    <w:p w:rsidRPr="00C8273A" w:rsidR="00F57DCD" w:rsidP="00445E60" w:rsidRDefault="00F57DCD">
      <w:pPr>
        <w:rPr>
          <w:rFonts w:ascii="Times New Roman" w:hAnsi="Times New Roman" w:eastAsia="Calibri" w:cs="Times New Roman"/>
        </w:rPr>
      </w:pPr>
      <w:r w:rsidRPr="00C8273A">
        <w:rPr>
          <w:rFonts w:ascii="Times New Roman" w:hAnsi="Times New Roman" w:eastAsia="Calibri" w:cs="Times New Roman"/>
        </w:rPr>
        <w:t>However, this is somewhat a perception as is indicated in some conversations about driver’s compensating for changes in physiology or health,</w:t>
      </w:r>
    </w:p>
    <w:p w:rsidRPr="00C8273A" w:rsidR="00F57DCD" w:rsidP="00445E60" w:rsidRDefault="00F57DCD">
      <w:pPr>
        <w:rPr>
          <w:rFonts w:ascii="Times New Roman" w:hAnsi="Times New Roman" w:eastAsia="Calibri" w:cs="Times New Roman"/>
        </w:rPr>
      </w:pPr>
      <w:r w:rsidRPr="00C8273A">
        <w:rPr>
          <w:rFonts w:ascii="Times New Roman" w:hAnsi="Times New Roman" w:eastAsia="Calibri" w:cs="Times New Roman"/>
        </w:rPr>
        <w:t>“I don’t drive when it’s busy or at night, now. That’s a blessing I don’t have to. I don’t really need to go out at those times anyway and if I do I’ll use a taxi or bus” (male, driver, aged 80)</w:t>
      </w:r>
    </w:p>
    <w:p w:rsidRPr="00C8273A" w:rsidR="00F57DCD" w:rsidP="00445E60" w:rsidRDefault="0052643C">
      <w:pPr>
        <w:rPr>
          <w:rFonts w:ascii="Times New Roman" w:hAnsi="Times New Roman" w:eastAsia="Calibri" w:cs="Times New Roman"/>
        </w:rPr>
      </w:pPr>
      <w:r w:rsidRPr="00C8273A">
        <w:rPr>
          <w:rFonts w:ascii="Times New Roman" w:hAnsi="Times New Roman" w:eastAsia="Calibri" w:cs="Times New Roman"/>
        </w:rPr>
        <w:t>This is somewhat missed for bus users and those getting lifts,</w:t>
      </w:r>
    </w:p>
    <w:p w:rsidRPr="00C8273A" w:rsidR="0052643C" w:rsidP="00445E60" w:rsidRDefault="0052643C">
      <w:pPr>
        <w:rPr>
          <w:rFonts w:ascii="Times New Roman" w:hAnsi="Times New Roman" w:eastAsia="Calibri" w:cs="Times New Roman"/>
        </w:rPr>
      </w:pPr>
      <w:r w:rsidRPr="00C8273A">
        <w:rPr>
          <w:rFonts w:ascii="Times New Roman" w:hAnsi="Times New Roman" w:eastAsia="Calibri" w:cs="Times New Roman"/>
        </w:rPr>
        <w:t xml:space="preserve">“You are reliant on how reliable the bus is. I mean they are every half hour in the day but they don’t seem to always run or stick to the timetable. There is, I guess, lots of waiting around for </w:t>
      </w:r>
      <w:proofErr w:type="gramStart"/>
      <w:r w:rsidRPr="00C8273A">
        <w:rPr>
          <w:rFonts w:ascii="Times New Roman" w:hAnsi="Times New Roman" w:eastAsia="Calibri" w:cs="Times New Roman"/>
        </w:rPr>
        <w:t>us, that</w:t>
      </w:r>
      <w:proofErr w:type="gramEnd"/>
      <w:r w:rsidRPr="00C8273A">
        <w:rPr>
          <w:rFonts w:ascii="Times New Roman" w:hAnsi="Times New Roman" w:eastAsia="Calibri" w:cs="Times New Roman"/>
        </w:rPr>
        <w:t xml:space="preserve"> you wouldn’t get in a car”</w:t>
      </w:r>
    </w:p>
    <w:p w:rsidRPr="00C8273A" w:rsidR="0052643C" w:rsidP="00445E60" w:rsidRDefault="0052643C">
      <w:pPr>
        <w:rPr>
          <w:rFonts w:ascii="Times New Roman" w:hAnsi="Times New Roman" w:eastAsia="Calibri" w:cs="Times New Roman"/>
        </w:rPr>
      </w:pPr>
      <w:r w:rsidRPr="00C8273A">
        <w:rPr>
          <w:rFonts w:ascii="Times New Roman" w:hAnsi="Times New Roman" w:eastAsia="Calibri" w:cs="Times New Roman"/>
        </w:rPr>
        <w:t>“I have to wait for Nancy to be ready. She can’t do Thursdays or the weekend either. We try to go shopping every Monday but I can’t just go when I want then see, like I could when I had a car” (female, lift from friends and family, aged 85)</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 xml:space="preserve">Where friends and family weren’t available these needs were often met with a taxi more often </w:t>
      </w:r>
      <w:proofErr w:type="gramStart"/>
      <w:r w:rsidRPr="00C8273A">
        <w:rPr>
          <w:rFonts w:ascii="Times New Roman" w:hAnsi="Times New Roman" w:eastAsia="Calibri" w:cs="Times New Roman"/>
        </w:rPr>
        <w:t>than  a</w:t>
      </w:r>
      <w:proofErr w:type="gramEnd"/>
      <w:r w:rsidRPr="00C8273A">
        <w:rPr>
          <w:rFonts w:ascii="Times New Roman" w:hAnsi="Times New Roman" w:eastAsia="Calibri" w:cs="Times New Roman"/>
        </w:rPr>
        <w:t xml:space="preserve"> bus,</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 xml:space="preserve">“Taxi is expensive but once a week for shopping </w:t>
      </w:r>
      <w:proofErr w:type="gramStart"/>
      <w:r w:rsidRPr="00C8273A">
        <w:rPr>
          <w:rFonts w:ascii="Times New Roman" w:hAnsi="Times New Roman" w:eastAsia="Calibri" w:cs="Times New Roman"/>
        </w:rPr>
        <w:t>it’s</w:t>
      </w:r>
      <w:proofErr w:type="gramEnd"/>
      <w:r w:rsidRPr="00C8273A">
        <w:rPr>
          <w:rFonts w:ascii="Times New Roman" w:hAnsi="Times New Roman" w:eastAsia="Calibri" w:cs="Times New Roman"/>
        </w:rPr>
        <w:t xml:space="preserve"> idea. Get a good driver they’ll always bring stuff in for you too” (female, walker, aged 78)</w:t>
      </w:r>
    </w:p>
    <w:p w:rsidRPr="00C8273A" w:rsidR="0052643C" w:rsidP="00445E60" w:rsidRDefault="0052643C">
      <w:pPr>
        <w:rPr>
          <w:rFonts w:ascii="Times New Roman" w:hAnsi="Times New Roman" w:eastAsia="Calibri" w:cs="Times New Roman"/>
        </w:rPr>
      </w:pPr>
      <w:r w:rsidRPr="00C8273A">
        <w:rPr>
          <w:rFonts w:ascii="Times New Roman" w:hAnsi="Times New Roman" w:eastAsia="Calibri" w:cs="Times New Roman"/>
        </w:rPr>
        <w:t>People who walk regularly are more able to go when they want but it is dependent on a number of factors,</w:t>
      </w:r>
    </w:p>
    <w:p w:rsidRPr="00C8273A" w:rsidR="00FE79B1" w:rsidP="00445E60" w:rsidRDefault="0052643C">
      <w:pPr>
        <w:rPr>
          <w:rFonts w:ascii="Times New Roman" w:hAnsi="Times New Roman" w:eastAsia="Calibri" w:cs="Times New Roman"/>
        </w:rPr>
      </w:pPr>
      <w:r w:rsidRPr="00C8273A">
        <w:rPr>
          <w:rFonts w:ascii="Times New Roman" w:hAnsi="Times New Roman" w:eastAsia="Calibri" w:cs="Times New Roman"/>
        </w:rPr>
        <w:t>“Walking is quite free</w:t>
      </w:r>
      <w:r w:rsidRPr="00C8273A" w:rsidR="00FE79B1">
        <w:rPr>
          <w:rFonts w:ascii="Times New Roman" w:hAnsi="Times New Roman" w:eastAsia="Calibri" w:cs="Times New Roman"/>
        </w:rPr>
        <w:t>, free to use, free to go when you want to,</w:t>
      </w:r>
      <w:r w:rsidRPr="00C8273A">
        <w:rPr>
          <w:rFonts w:ascii="Times New Roman" w:hAnsi="Times New Roman" w:eastAsia="Calibri" w:cs="Times New Roman"/>
        </w:rPr>
        <w:t xml:space="preserve"> in that sense, you can go when and where you want yes</w:t>
      </w:r>
      <w:r w:rsidRPr="00C8273A" w:rsidR="00FE79B1">
        <w:rPr>
          <w:rFonts w:ascii="Times New Roman" w:hAnsi="Times New Roman" w:eastAsia="Calibri" w:cs="Times New Roman"/>
        </w:rPr>
        <w:t>, up to a point. But awful weather or dangerous roads, no pavements and the like stop the routes I walk on” (male, walker, aged 74)</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lastRenderedPageBreak/>
        <w:t>Personal safety was mentioned as being a concern for those walking and for using buses, but never those using cars, wither as a driver or getting a lift,</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“I am worried about being attacked. You hear about it all the time. Old people are always vulnerable and when I’m walking I could be attacked yes I suppose I could. It does play on my mind a little but hey it hasn’t happened yet” (male, walker, aged 80)</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Concerns about falls are there for those walking and using a bus too, but again not for people using a car. In fact the car was thought to mitigate falls</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“The driver can be, you know, a bit unkind, can take off with us oldies still finding our seat and you can tumble over. It happened to Mrs Jones up the road” (female, bus user, aged 80)</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 xml:space="preserve">“The pavements can be really bad. I did stumble and have a little fall. </w:t>
      </w:r>
      <w:proofErr w:type="gramStart"/>
      <w:r w:rsidRPr="00C8273A">
        <w:rPr>
          <w:rFonts w:ascii="Times New Roman" w:hAnsi="Times New Roman" w:eastAsia="Calibri" w:cs="Times New Roman"/>
        </w:rPr>
        <w:t>Took me a while to get back to it.</w:t>
      </w:r>
      <w:proofErr w:type="gramEnd"/>
      <w:r w:rsidRPr="00C8273A">
        <w:rPr>
          <w:rFonts w:ascii="Times New Roman" w:hAnsi="Times New Roman" w:eastAsia="Calibri" w:cs="Times New Roman"/>
        </w:rPr>
        <w:t xml:space="preserve"> I don’t know if it was because I was old or the pavement was bad. </w:t>
      </w:r>
      <w:proofErr w:type="gramStart"/>
      <w:r w:rsidRPr="00C8273A">
        <w:rPr>
          <w:rFonts w:ascii="Times New Roman" w:hAnsi="Times New Roman" w:eastAsia="Calibri" w:cs="Times New Roman"/>
        </w:rPr>
        <w:t>Probably both” (female, walker, aged 78).</w:t>
      </w:r>
      <w:proofErr w:type="gramEnd"/>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 xml:space="preserve">“It’s an advantage of the car isn’t </w:t>
      </w:r>
      <w:proofErr w:type="gramStart"/>
      <w:r w:rsidRPr="00C8273A">
        <w:rPr>
          <w:rFonts w:ascii="Times New Roman" w:hAnsi="Times New Roman" w:eastAsia="Calibri" w:cs="Times New Roman"/>
        </w:rPr>
        <w:t>it.</w:t>
      </w:r>
      <w:proofErr w:type="gramEnd"/>
      <w:r w:rsidRPr="00C8273A">
        <w:rPr>
          <w:rFonts w:ascii="Times New Roman" w:hAnsi="Times New Roman" w:eastAsia="Calibri" w:cs="Times New Roman"/>
        </w:rPr>
        <w:t xml:space="preserve"> I’m not stable on my feet nowadays and getting on a bus or walking too far would be difficult for me. I have </w:t>
      </w:r>
      <w:proofErr w:type="gramStart"/>
      <w:r w:rsidRPr="00C8273A">
        <w:rPr>
          <w:rFonts w:ascii="Times New Roman" w:hAnsi="Times New Roman" w:eastAsia="Calibri" w:cs="Times New Roman"/>
        </w:rPr>
        <w:t>fallen</w:t>
      </w:r>
      <w:proofErr w:type="gramEnd"/>
      <w:r w:rsidRPr="00C8273A">
        <w:rPr>
          <w:rFonts w:ascii="Times New Roman" w:hAnsi="Times New Roman" w:eastAsia="Calibri" w:cs="Times New Roman"/>
        </w:rPr>
        <w:t xml:space="preserve"> a couple of times while walking. The car gets me as close as possible &lt;to where I want to go&gt; and that helps” (male, driver, aged 80)</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Only walkers mentioned concerns about road safety,</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w:t>
      </w:r>
      <w:r w:rsidRPr="00C8273A" w:rsidR="00A03DAA">
        <w:rPr>
          <w:rFonts w:ascii="Times New Roman" w:hAnsi="Times New Roman" w:eastAsia="Calibri" w:cs="Times New Roman"/>
        </w:rPr>
        <w:t>Cars nowadays go so fast, without a concern for us pedestrians. Crossing the road is a particular trouble for me. I don’t like walking or crossing near lots of cars” (male, walker, aged 80)</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Drivers all stated they wouldn’t drive if they felt they were unsafe, even a few admitting they probably weren’t as good as they once were,</w:t>
      </w:r>
    </w:p>
    <w:p w:rsidRPr="00C8273A" w:rsidR="003D0BEB" w:rsidP="00445E60" w:rsidRDefault="003D0BEB">
      <w:pPr>
        <w:rPr>
          <w:rFonts w:ascii="Times New Roman" w:hAnsi="Times New Roman" w:eastAsia="Calibri" w:cs="Times New Roman"/>
        </w:rPr>
      </w:pPr>
      <w:r w:rsidRPr="00C8273A">
        <w:rPr>
          <w:rFonts w:ascii="Times New Roman" w:hAnsi="Times New Roman" w:eastAsia="Calibri" w:cs="Times New Roman"/>
        </w:rPr>
        <w:t>“</w:t>
      </w:r>
      <w:r w:rsidRPr="00C8273A" w:rsidR="001818B2">
        <w:rPr>
          <w:rFonts w:ascii="Times New Roman" w:hAnsi="Times New Roman" w:eastAsia="Calibri" w:cs="Times New Roman"/>
        </w:rPr>
        <w:t>I would stop immediately I didn’t feel safe. I know I’m probably a little slower and slower to react but I am still safe” (male, driver, aged 82)</w:t>
      </w:r>
    </w:p>
    <w:p w:rsidR="00703900" w:rsidP="00445E60" w:rsidRDefault="00703900"/>
    <w:p w:rsidRPr="00C8273A" w:rsidR="003D0BEB" w:rsidP="00445E60" w:rsidRDefault="003D0BEB">
      <w:pPr>
        <w:rPr>
          <w:b/>
        </w:rPr>
      </w:pPr>
      <w:r w:rsidRPr="00C8273A">
        <w:rPr>
          <w:b/>
        </w:rPr>
        <w:t>Psychosocial needs</w:t>
      </w:r>
    </w:p>
    <w:p w:rsidR="00C8273A" w:rsidP="00445E60" w:rsidRDefault="00C97DBB">
      <w:pPr>
        <w:rPr>
          <w:rFonts w:ascii="Times New Roman" w:hAnsi="Times New Roman" w:eastAsia="Calibri" w:cs="Times New Roman"/>
        </w:rPr>
      </w:pPr>
      <w:r w:rsidRPr="00C8273A">
        <w:rPr>
          <w:rFonts w:ascii="Times New Roman" w:hAnsi="Times New Roman" w:eastAsia="Calibri" w:cs="Times New Roman"/>
        </w:rPr>
        <w:t>The independence</w:t>
      </w:r>
      <w:r w:rsidR="00C8273A">
        <w:rPr>
          <w:rFonts w:ascii="Times New Roman" w:hAnsi="Times New Roman" w:eastAsia="Calibri" w:cs="Times New Roman"/>
        </w:rPr>
        <w:t xml:space="preserve"> and perceived freedom</w:t>
      </w:r>
      <w:r w:rsidRPr="00C8273A">
        <w:rPr>
          <w:rFonts w:ascii="Times New Roman" w:hAnsi="Times New Roman" w:eastAsia="Calibri" w:cs="Times New Roman"/>
        </w:rPr>
        <w:t xml:space="preserve"> that </w:t>
      </w:r>
      <w:proofErr w:type="gramStart"/>
      <w:r w:rsidRPr="00C8273A">
        <w:rPr>
          <w:rFonts w:ascii="Times New Roman" w:hAnsi="Times New Roman" w:eastAsia="Calibri" w:cs="Times New Roman"/>
        </w:rPr>
        <w:t>driving gives individuals was</w:t>
      </w:r>
      <w:proofErr w:type="gramEnd"/>
      <w:r w:rsidRPr="00C8273A">
        <w:rPr>
          <w:rFonts w:ascii="Times New Roman" w:hAnsi="Times New Roman" w:eastAsia="Calibri" w:cs="Times New Roman"/>
        </w:rPr>
        <w:t xml:space="preserve"> frequently discussed and was lamented when</w:t>
      </w:r>
      <w:r w:rsidR="00C8273A">
        <w:rPr>
          <w:rFonts w:ascii="Times New Roman" w:hAnsi="Times New Roman" w:eastAsia="Calibri" w:cs="Times New Roman"/>
        </w:rPr>
        <w:t xml:space="preserve"> people had to give-up driving. </w:t>
      </w:r>
      <w:r w:rsidRPr="00C8273A" w:rsidR="00C8273A">
        <w:rPr>
          <w:rFonts w:ascii="Times New Roman" w:hAnsi="Times New Roman" w:eastAsia="Calibri" w:cs="Times New Roman"/>
        </w:rPr>
        <w:t>Walking places was sometimes mentioned in conjunction with independence, but independence was very much missing from people using buses or getting lifts. Getting lifts was very much seen as reducing independence and the feeling of a sense of being a burden was really felt,</w:t>
      </w:r>
    </w:p>
    <w:p w:rsidRPr="00C8273A" w:rsidR="00C8273A" w:rsidP="00445E60" w:rsidRDefault="00C8273A">
      <w:pPr>
        <w:rPr>
          <w:rFonts w:ascii="Times New Roman" w:hAnsi="Times New Roman" w:eastAsia="Calibri" w:cs="Times New Roman"/>
        </w:rPr>
      </w:pPr>
      <w:r>
        <w:rPr>
          <w:rFonts w:ascii="Times New Roman" w:hAnsi="Times New Roman" w:eastAsia="Calibri" w:cs="Times New Roman"/>
        </w:rPr>
        <w:t xml:space="preserve">“It’s the lost independence you know that’s the </w:t>
      </w:r>
      <w:proofErr w:type="gramStart"/>
      <w:r>
        <w:rPr>
          <w:rFonts w:ascii="Times New Roman" w:hAnsi="Times New Roman" w:eastAsia="Calibri" w:cs="Times New Roman"/>
        </w:rPr>
        <w:t>worse, that</w:t>
      </w:r>
      <w:proofErr w:type="gramEnd"/>
      <w:r>
        <w:rPr>
          <w:rFonts w:ascii="Times New Roman" w:hAnsi="Times New Roman" w:eastAsia="Calibri" w:cs="Times New Roman"/>
        </w:rPr>
        <w:t xml:space="preserve"> the car used to give you. I really miss that freedom. ” (male, bus user, aged 75)</w:t>
      </w:r>
    </w:p>
    <w:p w:rsidRPr="00C8273A" w:rsidR="00C8273A" w:rsidP="00445E60" w:rsidRDefault="00C8273A">
      <w:pPr>
        <w:rPr>
          <w:rFonts w:ascii="Times New Roman" w:hAnsi="Times New Roman" w:eastAsia="Calibri" w:cs="Times New Roman"/>
        </w:rPr>
      </w:pPr>
      <w:r>
        <w:rPr>
          <w:rFonts w:ascii="Times New Roman" w:hAnsi="Times New Roman" w:eastAsia="Calibri" w:cs="Times New Roman"/>
        </w:rPr>
        <w:t xml:space="preserve"> “I can get lifts but I feel a burden. They don’t make me feel a burden. I just do! I just wish I could still drive myself!” (</w:t>
      </w:r>
      <w:proofErr w:type="gramStart"/>
      <w:r>
        <w:rPr>
          <w:rFonts w:ascii="Times New Roman" w:hAnsi="Times New Roman" w:eastAsia="Calibri" w:cs="Times New Roman"/>
        </w:rPr>
        <w:t>female</w:t>
      </w:r>
      <w:proofErr w:type="gramEnd"/>
      <w:r>
        <w:rPr>
          <w:rFonts w:ascii="Times New Roman" w:hAnsi="Times New Roman" w:eastAsia="Calibri" w:cs="Times New Roman"/>
        </w:rPr>
        <w:t>, lifts, aged 83)</w:t>
      </w:r>
    </w:p>
    <w:p w:rsidRPr="00C8273A" w:rsidR="00C97DBB" w:rsidP="00445E60" w:rsidRDefault="00C97DBB">
      <w:pPr>
        <w:rPr>
          <w:rFonts w:ascii="Times New Roman" w:hAnsi="Times New Roman" w:eastAsia="Calibri" w:cs="Times New Roman"/>
        </w:rPr>
      </w:pPr>
      <w:r w:rsidRPr="00C8273A">
        <w:rPr>
          <w:rFonts w:ascii="Times New Roman" w:hAnsi="Times New Roman" w:eastAsia="Calibri" w:cs="Times New Roman"/>
        </w:rPr>
        <w:t>Driving and owning a vehicle was related to status,</w:t>
      </w:r>
    </w:p>
    <w:p w:rsidRPr="00C8273A" w:rsidR="007D69E5" w:rsidP="00445E60" w:rsidRDefault="007D69E5">
      <w:pPr>
        <w:rPr>
          <w:rFonts w:ascii="Times New Roman" w:hAnsi="Times New Roman" w:eastAsia="Calibri" w:cs="Times New Roman"/>
        </w:rPr>
      </w:pPr>
      <w:r w:rsidRPr="00C8273A">
        <w:rPr>
          <w:rFonts w:ascii="Times New Roman" w:hAnsi="Times New Roman" w:eastAsia="Calibri" w:cs="Times New Roman"/>
        </w:rPr>
        <w:t>“I drive the car I got when I retired. I worked for that. I’m proud of it.” (</w:t>
      </w:r>
      <w:proofErr w:type="gramStart"/>
      <w:r w:rsidRPr="00C8273A">
        <w:rPr>
          <w:rFonts w:ascii="Times New Roman" w:hAnsi="Times New Roman" w:eastAsia="Calibri" w:cs="Times New Roman"/>
        </w:rPr>
        <w:t>male</w:t>
      </w:r>
      <w:proofErr w:type="gramEnd"/>
      <w:r w:rsidRPr="00C8273A">
        <w:rPr>
          <w:rFonts w:ascii="Times New Roman" w:hAnsi="Times New Roman" w:eastAsia="Calibri" w:cs="Times New Roman"/>
        </w:rPr>
        <w:t>, car driver, aged 74)</w:t>
      </w:r>
    </w:p>
    <w:p w:rsidRPr="00C8273A" w:rsidR="00C97DBB" w:rsidP="00445E60" w:rsidRDefault="00C97DBB">
      <w:pPr>
        <w:rPr>
          <w:rFonts w:ascii="Times New Roman" w:hAnsi="Times New Roman" w:eastAsia="Calibri" w:cs="Times New Roman"/>
        </w:rPr>
      </w:pPr>
      <w:r w:rsidRPr="00C8273A">
        <w:rPr>
          <w:rFonts w:ascii="Times New Roman" w:hAnsi="Times New Roman" w:eastAsia="Calibri" w:cs="Times New Roman"/>
        </w:rPr>
        <w:t>Using a bus was opposite to gaining status,</w:t>
      </w:r>
    </w:p>
    <w:p w:rsidRPr="00C8273A" w:rsidR="00C97DBB" w:rsidP="00445E60" w:rsidRDefault="00C97DBB">
      <w:pPr>
        <w:rPr>
          <w:rFonts w:ascii="Times New Roman" w:hAnsi="Times New Roman" w:eastAsia="Calibri" w:cs="Times New Roman"/>
        </w:rPr>
      </w:pPr>
      <w:r w:rsidRPr="00C8273A">
        <w:rPr>
          <w:rFonts w:ascii="Times New Roman" w:hAnsi="Times New Roman" w:eastAsia="Calibri" w:cs="Times New Roman"/>
        </w:rPr>
        <w:lastRenderedPageBreak/>
        <w:t>“</w:t>
      </w:r>
      <w:r w:rsidRPr="00C8273A" w:rsidR="00C8273A">
        <w:rPr>
          <w:rFonts w:ascii="Times New Roman" w:hAnsi="Times New Roman" w:eastAsia="Calibri" w:cs="Times New Roman"/>
        </w:rPr>
        <w:t>Well</w:t>
      </w:r>
      <w:r w:rsidRPr="00C8273A">
        <w:rPr>
          <w:rFonts w:ascii="Times New Roman" w:hAnsi="Times New Roman" w:eastAsia="Calibri" w:cs="Times New Roman"/>
        </w:rPr>
        <w:t xml:space="preserve"> I never saw myself using a bus</w:t>
      </w:r>
      <w:r w:rsidRPr="00C8273A" w:rsidR="007D69E5">
        <w:rPr>
          <w:rFonts w:ascii="Times New Roman" w:hAnsi="Times New Roman" w:eastAsia="Calibri" w:cs="Times New Roman"/>
        </w:rPr>
        <w:t>, not when I had a car but now I do, I suppose there is a little embarrassment, people do rib me. But I actually enjoy it. Buses are much better these days” (male, bus user, aged 80)</w:t>
      </w:r>
    </w:p>
    <w:p w:rsidR="00C97DBB" w:rsidP="00445E60" w:rsidRDefault="00C97DBB">
      <w:pPr>
        <w:rPr>
          <w:rFonts w:ascii="Times New Roman" w:hAnsi="Times New Roman" w:eastAsia="Calibri" w:cs="Times New Roman"/>
        </w:rPr>
      </w:pPr>
      <w:r w:rsidRPr="00C8273A">
        <w:rPr>
          <w:rFonts w:ascii="Times New Roman" w:hAnsi="Times New Roman" w:eastAsia="Calibri" w:cs="Times New Roman"/>
        </w:rPr>
        <w:t xml:space="preserve">Walking had some relationship to status </w:t>
      </w:r>
      <w:r w:rsidR="00445E60">
        <w:rPr>
          <w:rFonts w:ascii="Times New Roman" w:hAnsi="Times New Roman" w:eastAsia="Calibri" w:cs="Times New Roman"/>
        </w:rPr>
        <w:t xml:space="preserve">as </w:t>
      </w:r>
      <w:r w:rsidRPr="00C8273A">
        <w:rPr>
          <w:rFonts w:ascii="Times New Roman" w:hAnsi="Times New Roman" w:eastAsia="Calibri" w:cs="Times New Roman"/>
        </w:rPr>
        <w:t xml:space="preserve">being seen as being fit enough to </w:t>
      </w:r>
      <w:r w:rsidR="00445E60">
        <w:rPr>
          <w:rFonts w:ascii="Times New Roman" w:hAnsi="Times New Roman" w:eastAsia="Calibri" w:cs="Times New Roman"/>
        </w:rPr>
        <w:t>walk in later life was valued,</w:t>
      </w:r>
    </w:p>
    <w:p w:rsidRPr="00C8273A" w:rsidR="00FE26F6" w:rsidP="00445E60" w:rsidRDefault="00FE26F6">
      <w:pPr>
        <w:rPr>
          <w:rFonts w:ascii="Times New Roman" w:hAnsi="Times New Roman" w:eastAsia="Calibri" w:cs="Times New Roman"/>
        </w:rPr>
      </w:pPr>
      <w:r>
        <w:rPr>
          <w:rFonts w:ascii="Times New Roman" w:hAnsi="Times New Roman" w:eastAsia="Calibri" w:cs="Times New Roman"/>
        </w:rPr>
        <w:t>“Well I’m proud to be as fit as I am. I’m as fit as someone half my age and fitter than most youngsters these days.” (male, walker, aged 80)</w:t>
      </w:r>
    </w:p>
    <w:p w:rsidRPr="00C8273A" w:rsidR="00C97DBB" w:rsidP="00445E60" w:rsidRDefault="00C97DBB">
      <w:pPr>
        <w:rPr>
          <w:rFonts w:ascii="Times New Roman" w:hAnsi="Times New Roman" w:eastAsia="Calibri" w:cs="Times New Roman"/>
        </w:rPr>
      </w:pPr>
      <w:r w:rsidRPr="00C8273A">
        <w:rPr>
          <w:rFonts w:ascii="Times New Roman" w:hAnsi="Times New Roman" w:eastAsia="Calibri" w:cs="Times New Roman"/>
        </w:rPr>
        <w:t>The role of the car to help others was often mentioned by drivers but not through walking, using a bus or getting lifts from family and friends,</w:t>
      </w:r>
    </w:p>
    <w:p w:rsidRPr="00C8273A" w:rsidR="00C97DBB" w:rsidP="00445E60" w:rsidRDefault="00C97DBB">
      <w:pPr>
        <w:rPr>
          <w:rFonts w:ascii="Times New Roman" w:hAnsi="Times New Roman" w:eastAsia="Calibri" w:cs="Times New Roman"/>
        </w:rPr>
      </w:pPr>
      <w:r w:rsidRPr="00C8273A">
        <w:rPr>
          <w:rFonts w:ascii="Times New Roman" w:hAnsi="Times New Roman" w:eastAsia="Calibri" w:cs="Times New Roman"/>
        </w:rPr>
        <w:t>“I can help look after grandchildren, take and pick up from school, with the car you see and that way I feel I’m a real help, I’m really enjoying being a grandmother” (female, aged, 74)</w:t>
      </w:r>
    </w:p>
    <w:p w:rsidRPr="00FE26F6" w:rsidR="00FE26F6" w:rsidP="00445E60" w:rsidRDefault="00FE26F6">
      <w:pPr>
        <w:rPr>
          <w:rFonts w:ascii="Times New Roman" w:hAnsi="Times New Roman" w:eastAsia="Calibri" w:cs="Times New Roman"/>
        </w:rPr>
      </w:pPr>
      <w:r w:rsidRPr="00FE26F6">
        <w:rPr>
          <w:rFonts w:ascii="Times New Roman" w:hAnsi="Times New Roman" w:eastAsia="Calibri" w:cs="Times New Roman"/>
        </w:rPr>
        <w:t>People talk about the car that they drive in very passionate terms, how it is part of their life. This is not mirrored for those walking, using a bus or getting lifts,</w:t>
      </w:r>
    </w:p>
    <w:p w:rsidR="00FE26F6" w:rsidP="00445E60" w:rsidRDefault="00FE26F6">
      <w:pPr>
        <w:rPr>
          <w:rFonts w:ascii="Times New Roman" w:hAnsi="Times New Roman" w:eastAsia="Calibri" w:cs="Times New Roman"/>
        </w:rPr>
      </w:pPr>
      <w:r w:rsidRPr="00FE26F6">
        <w:rPr>
          <w:rFonts w:ascii="Times New Roman" w:hAnsi="Times New Roman" w:eastAsia="Calibri" w:cs="Times New Roman"/>
        </w:rPr>
        <w:t>“The car gives you a sense of freedom, of pride, something I connect to. It’s mine. I look at it and it’s taken me through all good times and bad, to France on holiday, to visit friends and family, to help my wife to and from hospital. I don’t want to lose it” (male, driver, aged 80)</w:t>
      </w:r>
    </w:p>
    <w:p w:rsidRPr="00FE26F6" w:rsidR="00FE26F6" w:rsidP="00445E60" w:rsidRDefault="00FE26F6">
      <w:pPr>
        <w:rPr>
          <w:rFonts w:ascii="Times New Roman" w:hAnsi="Times New Roman" w:eastAsia="Calibri" w:cs="Times New Roman"/>
        </w:rPr>
      </w:pPr>
    </w:p>
    <w:p w:rsidRPr="00FE26F6" w:rsidR="002401EA" w:rsidP="00445E60" w:rsidRDefault="002401EA">
      <w:pPr>
        <w:rPr>
          <w:b/>
          <w:i/>
        </w:rPr>
      </w:pPr>
      <w:r w:rsidRPr="00FE26F6">
        <w:rPr>
          <w:b/>
          <w:i/>
        </w:rPr>
        <w:t>Aesthetic needs</w:t>
      </w:r>
    </w:p>
    <w:p w:rsidRPr="00277B2B" w:rsidR="002401EA" w:rsidP="00445E60" w:rsidRDefault="002401EA">
      <w:pPr>
        <w:rPr>
          <w:rFonts w:ascii="Times New Roman" w:hAnsi="Times New Roman" w:eastAsia="Calibri" w:cs="Times New Roman"/>
        </w:rPr>
      </w:pPr>
      <w:r w:rsidRPr="00277B2B">
        <w:rPr>
          <w:rFonts w:ascii="Times New Roman" w:hAnsi="Times New Roman" w:eastAsia="Calibri" w:cs="Times New Roman"/>
        </w:rPr>
        <w:t>Difference between walking and the car is that even in utilitarian or practical trips, enjoyment of walking is mentioned much more frequently. Walking as a source of exercise made the walkers feel good, and gave them a chance to stop and chat. This wasn’t mentioned with driving,</w:t>
      </w:r>
    </w:p>
    <w:p w:rsidRPr="00277B2B" w:rsidR="002401EA" w:rsidP="00445E60" w:rsidRDefault="002401EA">
      <w:pPr>
        <w:rPr>
          <w:rFonts w:ascii="Times New Roman" w:hAnsi="Times New Roman" w:eastAsia="Calibri" w:cs="Times New Roman"/>
        </w:rPr>
      </w:pPr>
      <w:r w:rsidRPr="00277B2B">
        <w:rPr>
          <w:rFonts w:ascii="Times New Roman" w:hAnsi="Times New Roman" w:eastAsia="Calibri" w:cs="Times New Roman"/>
        </w:rPr>
        <w:t>“I do really enjoy the walk. I visit more shops than I need to. Stop and natter. Have a look round.”</w:t>
      </w:r>
      <w:r w:rsidRPr="00277B2B" w:rsidR="00277B2B">
        <w:rPr>
          <w:rFonts w:ascii="Times New Roman" w:hAnsi="Times New Roman" w:eastAsia="Calibri" w:cs="Times New Roman"/>
        </w:rPr>
        <w:t xml:space="preserve"> (</w:t>
      </w:r>
      <w:proofErr w:type="gramStart"/>
      <w:r w:rsidRPr="00277B2B" w:rsidR="00277B2B">
        <w:rPr>
          <w:rFonts w:ascii="Times New Roman" w:hAnsi="Times New Roman" w:eastAsia="Calibri" w:cs="Times New Roman"/>
        </w:rPr>
        <w:t>male</w:t>
      </w:r>
      <w:proofErr w:type="gramEnd"/>
      <w:r w:rsidRPr="00277B2B" w:rsidR="00277B2B">
        <w:rPr>
          <w:rFonts w:ascii="Times New Roman" w:hAnsi="Times New Roman" w:eastAsia="Calibri" w:cs="Times New Roman"/>
        </w:rPr>
        <w:t>, walker, aged 76)</w:t>
      </w:r>
    </w:p>
    <w:p w:rsidR="002401EA" w:rsidP="00445E60" w:rsidRDefault="002401EA">
      <w:pPr>
        <w:rPr>
          <w:rFonts w:ascii="Times New Roman" w:hAnsi="Times New Roman" w:eastAsia="Calibri" w:cs="Times New Roman"/>
        </w:rPr>
      </w:pPr>
      <w:r w:rsidRPr="00277B2B">
        <w:rPr>
          <w:rFonts w:ascii="Times New Roman" w:hAnsi="Times New Roman" w:eastAsia="Calibri" w:cs="Times New Roman"/>
        </w:rPr>
        <w:t xml:space="preserve">“The walking makes </w:t>
      </w:r>
      <w:proofErr w:type="gramStart"/>
      <w:r w:rsidRPr="00277B2B">
        <w:rPr>
          <w:rFonts w:ascii="Times New Roman" w:hAnsi="Times New Roman" w:eastAsia="Calibri" w:cs="Times New Roman"/>
        </w:rPr>
        <w:t>me</w:t>
      </w:r>
      <w:proofErr w:type="gramEnd"/>
      <w:r w:rsidRPr="00277B2B">
        <w:rPr>
          <w:rFonts w:ascii="Times New Roman" w:hAnsi="Times New Roman" w:eastAsia="Calibri" w:cs="Times New Roman"/>
        </w:rPr>
        <w:t xml:space="preserve"> feel better I suppose. I feel less stiff and even though I might feel tired afterwards I feel sort of refreshed. I don’t feel that driving, I always got stressed about parking and the traffic </w:t>
      </w:r>
      <w:r w:rsidR="00277B2B">
        <w:rPr>
          <w:rFonts w:ascii="Times New Roman" w:hAnsi="Times New Roman" w:eastAsia="Calibri" w:cs="Times New Roman"/>
        </w:rPr>
        <w:t>and it became</w:t>
      </w:r>
      <w:r w:rsidRPr="00277B2B">
        <w:rPr>
          <w:rFonts w:ascii="Times New Roman" w:hAnsi="Times New Roman" w:eastAsia="Calibri" w:cs="Times New Roman"/>
        </w:rPr>
        <w:t xml:space="preserve"> such a worry”</w:t>
      </w:r>
      <w:r w:rsidRPr="00277B2B" w:rsidR="00277B2B">
        <w:rPr>
          <w:rFonts w:ascii="Times New Roman" w:hAnsi="Times New Roman" w:eastAsia="Calibri" w:cs="Times New Roman"/>
        </w:rPr>
        <w:t xml:space="preserve"> (female, walker, aged 80)</w:t>
      </w:r>
    </w:p>
    <w:p w:rsidR="00277B2B" w:rsidP="00445E60" w:rsidRDefault="00277B2B">
      <w:pPr>
        <w:rPr>
          <w:rFonts w:ascii="Times New Roman" w:hAnsi="Times New Roman" w:eastAsia="Calibri" w:cs="Times New Roman"/>
        </w:rPr>
      </w:pPr>
      <w:r>
        <w:rPr>
          <w:rFonts w:ascii="Times New Roman" w:hAnsi="Times New Roman" w:eastAsia="Calibri" w:cs="Times New Roman"/>
        </w:rPr>
        <w:t xml:space="preserve">The car can connect people to aesthetics of the </w:t>
      </w:r>
      <w:r w:rsidR="003F1431">
        <w:rPr>
          <w:rFonts w:ascii="Times New Roman" w:hAnsi="Times New Roman" w:eastAsia="Calibri" w:cs="Times New Roman"/>
        </w:rPr>
        <w:t>nearby places, with green</w:t>
      </w:r>
      <w:r w:rsidR="00445E60">
        <w:rPr>
          <w:rFonts w:ascii="Times New Roman" w:hAnsi="Times New Roman" w:eastAsia="Calibri" w:cs="Times New Roman"/>
        </w:rPr>
        <w:t xml:space="preserve"> (countryside, woodlands, parks)</w:t>
      </w:r>
      <w:r w:rsidR="003F1431">
        <w:rPr>
          <w:rFonts w:ascii="Times New Roman" w:hAnsi="Times New Roman" w:eastAsia="Calibri" w:cs="Times New Roman"/>
        </w:rPr>
        <w:t xml:space="preserve"> and blue</w:t>
      </w:r>
      <w:r w:rsidR="00445E60">
        <w:rPr>
          <w:rFonts w:ascii="Times New Roman" w:hAnsi="Times New Roman" w:eastAsia="Calibri" w:cs="Times New Roman"/>
        </w:rPr>
        <w:t xml:space="preserve"> (rivers, lakes, seaside)</w:t>
      </w:r>
      <w:r w:rsidR="003F1431">
        <w:rPr>
          <w:rFonts w:ascii="Times New Roman" w:hAnsi="Times New Roman" w:eastAsia="Calibri" w:cs="Times New Roman"/>
        </w:rPr>
        <w:t xml:space="preserve"> environments being visited or driven past, mentioned frequently</w:t>
      </w:r>
      <w:r>
        <w:rPr>
          <w:rFonts w:ascii="Times New Roman" w:hAnsi="Times New Roman" w:eastAsia="Calibri" w:cs="Times New Roman"/>
        </w:rPr>
        <w:t xml:space="preserve"> in that sense it can be relaxing</w:t>
      </w:r>
      <w:r w:rsidR="003F1431">
        <w:rPr>
          <w:rFonts w:ascii="Times New Roman" w:hAnsi="Times New Roman" w:eastAsia="Calibri" w:cs="Times New Roman"/>
        </w:rPr>
        <w:t>,</w:t>
      </w:r>
    </w:p>
    <w:p w:rsidR="003F1431" w:rsidP="00445E60" w:rsidRDefault="003F1431">
      <w:pPr>
        <w:rPr>
          <w:rFonts w:ascii="Times New Roman" w:hAnsi="Times New Roman" w:eastAsia="Calibri" w:cs="Times New Roman"/>
        </w:rPr>
      </w:pPr>
      <w:r>
        <w:rPr>
          <w:rFonts w:ascii="Times New Roman" w:hAnsi="Times New Roman" w:eastAsia="Calibri" w:cs="Times New Roman"/>
        </w:rPr>
        <w:t>“Driving past the mountains or through the valleys, open road, all different weathers, all different seasons, it’s beautiful. God’s own country” (male, driver, aged 70)</w:t>
      </w:r>
    </w:p>
    <w:p w:rsidR="00277B2B" w:rsidP="00445E60" w:rsidRDefault="00277B2B">
      <w:pPr>
        <w:rPr>
          <w:rFonts w:ascii="Times New Roman" w:hAnsi="Times New Roman" w:eastAsia="Calibri" w:cs="Times New Roman"/>
        </w:rPr>
      </w:pPr>
      <w:r>
        <w:rPr>
          <w:rFonts w:ascii="Times New Roman" w:hAnsi="Times New Roman" w:eastAsia="Calibri" w:cs="Times New Roman"/>
        </w:rPr>
        <w:t xml:space="preserve">There are mixed views over </w:t>
      </w:r>
      <w:r w:rsidR="003F1431">
        <w:rPr>
          <w:rFonts w:ascii="Times New Roman" w:hAnsi="Times New Roman" w:eastAsia="Calibri" w:cs="Times New Roman"/>
        </w:rPr>
        <w:t>whether</w:t>
      </w:r>
      <w:r>
        <w:rPr>
          <w:rFonts w:ascii="Times New Roman" w:hAnsi="Times New Roman" w:eastAsia="Calibri" w:cs="Times New Roman"/>
        </w:rPr>
        <w:t xml:space="preserve"> driving itself is relaxing</w:t>
      </w:r>
      <w:r w:rsidR="003F1431">
        <w:rPr>
          <w:rFonts w:ascii="Times New Roman" w:hAnsi="Times New Roman" w:eastAsia="Calibri" w:cs="Times New Roman"/>
        </w:rPr>
        <w:t>,</w:t>
      </w:r>
    </w:p>
    <w:p w:rsidR="003F1431" w:rsidP="00445E60" w:rsidRDefault="003F1431">
      <w:pPr>
        <w:rPr>
          <w:rFonts w:ascii="Times New Roman" w:hAnsi="Times New Roman" w:eastAsia="Calibri" w:cs="Times New Roman"/>
        </w:rPr>
      </w:pPr>
      <w:r>
        <w:rPr>
          <w:rFonts w:ascii="Times New Roman" w:hAnsi="Times New Roman" w:eastAsia="Calibri" w:cs="Times New Roman"/>
        </w:rPr>
        <w:t xml:space="preserve">“Driving </w:t>
      </w:r>
      <w:proofErr w:type="spellStart"/>
      <w:r>
        <w:rPr>
          <w:rFonts w:ascii="Times New Roman" w:hAnsi="Times New Roman" w:eastAsia="Calibri" w:cs="Times New Roman"/>
        </w:rPr>
        <w:t>isnt</w:t>
      </w:r>
      <w:proofErr w:type="spellEnd"/>
      <w:r>
        <w:rPr>
          <w:rFonts w:ascii="Times New Roman" w:hAnsi="Times New Roman" w:eastAsia="Calibri" w:cs="Times New Roman"/>
        </w:rPr>
        <w:t xml:space="preserve"> what it was. It is so busy now. And much less </w:t>
      </w:r>
      <w:r w:rsidR="00445E60">
        <w:rPr>
          <w:rFonts w:ascii="Times New Roman" w:hAnsi="Times New Roman" w:eastAsia="Calibri" w:cs="Times New Roman"/>
        </w:rPr>
        <w:t>courtesy</w:t>
      </w:r>
      <w:r>
        <w:rPr>
          <w:rFonts w:ascii="Times New Roman" w:hAnsi="Times New Roman" w:eastAsia="Calibri" w:cs="Times New Roman"/>
        </w:rPr>
        <w:t xml:space="preserve"> on the road” (male, aged 83, driver)</w:t>
      </w:r>
    </w:p>
    <w:p w:rsidR="003F1431" w:rsidP="00445E60" w:rsidRDefault="003F1431">
      <w:pPr>
        <w:rPr>
          <w:rFonts w:ascii="Times New Roman" w:hAnsi="Times New Roman" w:eastAsia="Calibri" w:cs="Times New Roman"/>
        </w:rPr>
      </w:pPr>
      <w:r>
        <w:rPr>
          <w:rFonts w:ascii="Times New Roman" w:hAnsi="Times New Roman" w:eastAsia="Calibri" w:cs="Times New Roman"/>
        </w:rPr>
        <w:t xml:space="preserve">“I find driving is good for me. </w:t>
      </w:r>
      <w:proofErr w:type="gramStart"/>
      <w:r>
        <w:rPr>
          <w:rFonts w:ascii="Times New Roman" w:hAnsi="Times New Roman" w:eastAsia="Calibri" w:cs="Times New Roman"/>
        </w:rPr>
        <w:t>Helps me relax.</w:t>
      </w:r>
      <w:proofErr w:type="gramEnd"/>
      <w:r>
        <w:rPr>
          <w:rFonts w:ascii="Times New Roman" w:hAnsi="Times New Roman" w:eastAsia="Calibri" w:cs="Times New Roman"/>
        </w:rPr>
        <w:t xml:space="preserve"> I go for a drive when I’m feeling wound up. It’s a release. I put the radio </w:t>
      </w:r>
      <w:proofErr w:type="gramStart"/>
      <w:r>
        <w:rPr>
          <w:rFonts w:ascii="Times New Roman" w:hAnsi="Times New Roman" w:eastAsia="Calibri" w:cs="Times New Roman"/>
        </w:rPr>
        <w:t>on,</w:t>
      </w:r>
      <w:proofErr w:type="gramEnd"/>
      <w:r>
        <w:rPr>
          <w:rFonts w:ascii="Times New Roman" w:hAnsi="Times New Roman" w:eastAsia="Calibri" w:cs="Times New Roman"/>
        </w:rPr>
        <w:t xml:space="preserve"> listen to a good play or book” (male, driver, aged 85)</w:t>
      </w:r>
    </w:p>
    <w:p w:rsidR="00277B2B" w:rsidP="00445E60" w:rsidRDefault="00277B2B">
      <w:pPr>
        <w:rPr>
          <w:rFonts w:ascii="Times New Roman" w:hAnsi="Times New Roman" w:eastAsia="Calibri" w:cs="Times New Roman"/>
        </w:rPr>
      </w:pPr>
      <w:r>
        <w:rPr>
          <w:rFonts w:ascii="Times New Roman" w:hAnsi="Times New Roman" w:eastAsia="Calibri" w:cs="Times New Roman"/>
        </w:rPr>
        <w:lastRenderedPageBreak/>
        <w:t xml:space="preserve">There are also mixed views on the bus, largely depending upon availability of the services in the area. Those who had frequent </w:t>
      </w:r>
      <w:r w:rsidR="004E2267">
        <w:rPr>
          <w:rFonts w:ascii="Times New Roman" w:hAnsi="Times New Roman" w:eastAsia="Calibri" w:cs="Times New Roman"/>
        </w:rPr>
        <w:t>bus services</w:t>
      </w:r>
      <w:r>
        <w:rPr>
          <w:rFonts w:ascii="Times New Roman" w:hAnsi="Times New Roman" w:eastAsia="Calibri" w:cs="Times New Roman"/>
        </w:rPr>
        <w:t xml:space="preserve"> </w:t>
      </w:r>
      <w:r w:rsidR="004E2267">
        <w:rPr>
          <w:rFonts w:ascii="Times New Roman" w:hAnsi="Times New Roman" w:eastAsia="Calibri" w:cs="Times New Roman"/>
        </w:rPr>
        <w:t xml:space="preserve">tended </w:t>
      </w:r>
      <w:r>
        <w:rPr>
          <w:rFonts w:ascii="Times New Roman" w:hAnsi="Times New Roman" w:eastAsia="Calibri" w:cs="Times New Roman"/>
        </w:rPr>
        <w:t>to see the bus as a third space, as a place for chatting, socialising and visiting plac</w:t>
      </w:r>
      <w:r w:rsidR="004E2267">
        <w:rPr>
          <w:rFonts w:ascii="Times New Roman" w:hAnsi="Times New Roman" w:eastAsia="Calibri" w:cs="Times New Roman"/>
        </w:rPr>
        <w:t>es for the sake of the journey</w:t>
      </w:r>
      <w:r>
        <w:rPr>
          <w:rFonts w:ascii="Times New Roman" w:hAnsi="Times New Roman" w:eastAsia="Calibri" w:cs="Times New Roman"/>
        </w:rPr>
        <w:t xml:space="preserve">. The social situation of the bus </w:t>
      </w:r>
      <w:r w:rsidR="004E2267">
        <w:rPr>
          <w:rFonts w:ascii="Times New Roman" w:hAnsi="Times New Roman" w:eastAsia="Calibri" w:cs="Times New Roman"/>
        </w:rPr>
        <w:t>also mattered</w:t>
      </w:r>
      <w:r>
        <w:rPr>
          <w:rFonts w:ascii="Times New Roman" w:hAnsi="Times New Roman" w:eastAsia="Calibri" w:cs="Times New Roman"/>
        </w:rPr>
        <w:t xml:space="preserve">. If it was </w:t>
      </w:r>
      <w:proofErr w:type="spellStart"/>
      <w:r>
        <w:rPr>
          <w:rFonts w:ascii="Times New Roman" w:hAnsi="Times New Roman" w:eastAsia="Calibri" w:cs="Times New Roman"/>
        </w:rPr>
        <w:t>uncrowded</w:t>
      </w:r>
      <w:proofErr w:type="spellEnd"/>
      <w:r>
        <w:rPr>
          <w:rFonts w:ascii="Times New Roman" w:hAnsi="Times New Roman" w:eastAsia="Calibri" w:cs="Times New Roman"/>
        </w:rPr>
        <w:t xml:space="preserve"> or had people of similar backgrounds and ages then the bus was seen as relaxing and enjoyable, potentially satisfying aesthetic needs. If the bus was infrequent or crowded then it was simply used for utilitarian purposes,</w:t>
      </w:r>
    </w:p>
    <w:p w:rsidR="004E2267" w:rsidP="00445E60" w:rsidRDefault="004E2267">
      <w:pPr>
        <w:rPr>
          <w:rFonts w:ascii="Times New Roman" w:hAnsi="Times New Roman" w:eastAsia="Calibri" w:cs="Times New Roman"/>
        </w:rPr>
      </w:pPr>
      <w:r>
        <w:rPr>
          <w:rFonts w:ascii="Times New Roman" w:hAnsi="Times New Roman" w:eastAsia="Calibri" w:cs="Times New Roman"/>
        </w:rPr>
        <w:t>“I love the bus. It’s a place I regularly see someone I know to chat to and I often use it to go to places for a cuppa tea and a cake, down to the seaside, nice service that” (female, bus user, aged 79)</w:t>
      </w:r>
    </w:p>
    <w:p w:rsidR="004E2267" w:rsidP="00445E60" w:rsidRDefault="004E2267">
      <w:pPr>
        <w:rPr>
          <w:rFonts w:ascii="Times New Roman" w:hAnsi="Times New Roman" w:eastAsia="Calibri" w:cs="Times New Roman"/>
        </w:rPr>
      </w:pPr>
      <w:r>
        <w:rPr>
          <w:rFonts w:ascii="Times New Roman" w:hAnsi="Times New Roman" w:eastAsia="Calibri" w:cs="Times New Roman"/>
        </w:rPr>
        <w:t xml:space="preserve">“I use the bus to go to my club, have lunch and then come home. I can half a quick half of beer too then. </w:t>
      </w:r>
      <w:proofErr w:type="gramStart"/>
      <w:r>
        <w:rPr>
          <w:rFonts w:ascii="Times New Roman" w:hAnsi="Times New Roman" w:eastAsia="Calibri" w:cs="Times New Roman"/>
        </w:rPr>
        <w:t>And some more!”</w:t>
      </w:r>
      <w:proofErr w:type="gramEnd"/>
      <w:r>
        <w:rPr>
          <w:rFonts w:ascii="Times New Roman" w:hAnsi="Times New Roman" w:eastAsia="Calibri" w:cs="Times New Roman"/>
        </w:rPr>
        <w:t xml:space="preserve"> (</w:t>
      </w:r>
      <w:proofErr w:type="gramStart"/>
      <w:r>
        <w:rPr>
          <w:rFonts w:ascii="Times New Roman" w:hAnsi="Times New Roman" w:eastAsia="Calibri" w:cs="Times New Roman"/>
        </w:rPr>
        <w:t>male</w:t>
      </w:r>
      <w:proofErr w:type="gramEnd"/>
      <w:r>
        <w:rPr>
          <w:rFonts w:ascii="Times New Roman" w:hAnsi="Times New Roman" w:eastAsia="Calibri" w:cs="Times New Roman"/>
        </w:rPr>
        <w:t>, bus user, aged 80)</w:t>
      </w:r>
    </w:p>
    <w:p w:rsidR="004E2267" w:rsidP="00445E60" w:rsidRDefault="004E2267">
      <w:pPr>
        <w:rPr>
          <w:rFonts w:ascii="Times New Roman" w:hAnsi="Times New Roman" w:eastAsia="Calibri" w:cs="Times New Roman"/>
        </w:rPr>
      </w:pPr>
      <w:r>
        <w:rPr>
          <w:rFonts w:ascii="Times New Roman" w:hAnsi="Times New Roman" w:eastAsia="Calibri" w:cs="Times New Roman"/>
        </w:rPr>
        <w:t>“</w:t>
      </w:r>
      <w:proofErr w:type="gramStart"/>
      <w:r>
        <w:rPr>
          <w:rFonts w:ascii="Times New Roman" w:hAnsi="Times New Roman" w:eastAsia="Calibri" w:cs="Times New Roman"/>
        </w:rPr>
        <w:t>the</w:t>
      </w:r>
      <w:proofErr w:type="gramEnd"/>
      <w:r>
        <w:rPr>
          <w:rFonts w:ascii="Times New Roman" w:hAnsi="Times New Roman" w:eastAsia="Calibri" w:cs="Times New Roman"/>
        </w:rPr>
        <w:t xml:space="preserve"> bus takes so long to get anywhere decent, I’m only using it for the essentials” (male, bus user, aged 84)</w:t>
      </w:r>
    </w:p>
    <w:p w:rsidR="00A674FF" w:rsidP="00445E60" w:rsidRDefault="00A674FF">
      <w:pPr>
        <w:rPr>
          <w:rFonts w:ascii="Times New Roman" w:hAnsi="Times New Roman" w:eastAsia="Calibri" w:cs="Times New Roman"/>
        </w:rPr>
      </w:pPr>
      <w:r>
        <w:rPr>
          <w:rFonts w:ascii="Times New Roman" w:hAnsi="Times New Roman" w:eastAsia="Calibri" w:cs="Times New Roman"/>
        </w:rPr>
        <w:t>Whether aesthetic needs are occasionally met by lifts from family and friends varied depending upon the relationship of the older person and the provider</w:t>
      </w:r>
      <w:r w:rsidR="00445E60">
        <w:rPr>
          <w:rFonts w:ascii="Times New Roman" w:hAnsi="Times New Roman" w:eastAsia="Calibri" w:cs="Times New Roman"/>
        </w:rPr>
        <w:t xml:space="preserve"> of the lift</w:t>
      </w:r>
      <w:r>
        <w:rPr>
          <w:rFonts w:ascii="Times New Roman" w:hAnsi="Times New Roman" w:eastAsia="Calibri" w:cs="Times New Roman"/>
        </w:rPr>
        <w:t>. More often than not it was felt that going out just to see the world going by was deemed unnecessary and not worthy of taking up the time of someone providing the lift,</w:t>
      </w:r>
    </w:p>
    <w:p w:rsidRPr="00A674FF" w:rsidR="00A674FF" w:rsidP="00445E60" w:rsidRDefault="00A674FF">
      <w:pPr>
        <w:rPr>
          <w:rFonts w:ascii="Times New Roman" w:hAnsi="Times New Roman" w:eastAsia="Calibri" w:cs="Times New Roman"/>
        </w:rPr>
      </w:pPr>
      <w:r>
        <w:rPr>
          <w:rFonts w:ascii="Times New Roman" w:hAnsi="Times New Roman" w:eastAsia="Calibri" w:cs="Times New Roman"/>
        </w:rPr>
        <w:t>“</w:t>
      </w:r>
      <w:proofErr w:type="gramStart"/>
      <w:r w:rsidRPr="00A674FF">
        <w:rPr>
          <w:rFonts w:ascii="Times New Roman" w:hAnsi="Times New Roman" w:eastAsia="Calibri" w:cs="Times New Roman"/>
        </w:rPr>
        <w:t>people</w:t>
      </w:r>
      <w:proofErr w:type="gramEnd"/>
      <w:r w:rsidRPr="00A674FF">
        <w:rPr>
          <w:rFonts w:ascii="Times New Roman" w:hAnsi="Times New Roman" w:eastAsia="Calibri" w:cs="Times New Roman"/>
        </w:rPr>
        <w:t xml:space="preserve"> did offer but I really didn’t want to, well it would mean people travelling a long way to come and get me and take me somewhere …..” (</w:t>
      </w:r>
      <w:proofErr w:type="gramStart"/>
      <w:r w:rsidRPr="00A674FF">
        <w:rPr>
          <w:rFonts w:ascii="Times New Roman" w:hAnsi="Times New Roman" w:eastAsia="Calibri" w:cs="Times New Roman"/>
        </w:rPr>
        <w:t>female</w:t>
      </w:r>
      <w:proofErr w:type="gramEnd"/>
      <w:r>
        <w:rPr>
          <w:rFonts w:ascii="Times New Roman" w:hAnsi="Times New Roman" w:eastAsia="Calibri" w:cs="Times New Roman"/>
        </w:rPr>
        <w:t>, lift from family and friend, aged 89</w:t>
      </w:r>
      <w:r w:rsidRPr="00A674FF">
        <w:rPr>
          <w:rFonts w:ascii="Times New Roman" w:hAnsi="Times New Roman" w:eastAsia="Calibri" w:cs="Times New Roman"/>
        </w:rPr>
        <w:t>)</w:t>
      </w:r>
    </w:p>
    <w:p w:rsidRPr="00A674FF" w:rsidR="00A674FF" w:rsidP="00445E60" w:rsidRDefault="00A674FF">
      <w:pPr>
        <w:rPr>
          <w:rFonts w:ascii="Times New Roman" w:hAnsi="Times New Roman" w:eastAsia="Calibri" w:cs="Times New Roman"/>
        </w:rPr>
      </w:pPr>
      <w:r w:rsidRPr="00A674FF">
        <w:rPr>
          <w:rFonts w:ascii="Times New Roman" w:hAnsi="Times New Roman" w:eastAsia="Calibri" w:cs="Times New Roman"/>
        </w:rPr>
        <w:t>“</w:t>
      </w:r>
      <w:proofErr w:type="spellStart"/>
      <w:r w:rsidRPr="00A674FF">
        <w:rPr>
          <w:rFonts w:ascii="Times New Roman" w:hAnsi="Times New Roman" w:eastAsia="Calibri" w:cs="Times New Roman"/>
        </w:rPr>
        <w:t>Erm</w:t>
      </w:r>
      <w:proofErr w:type="spellEnd"/>
      <w:r w:rsidRPr="00A674FF">
        <w:rPr>
          <w:rFonts w:ascii="Times New Roman" w:hAnsi="Times New Roman" w:eastAsia="Calibri" w:cs="Times New Roman"/>
        </w:rPr>
        <w:t xml:space="preserve">, I hadn’t even thought about it really to be honest, </w:t>
      </w:r>
      <w:proofErr w:type="spellStart"/>
      <w:r w:rsidRPr="00A674FF">
        <w:rPr>
          <w:rFonts w:ascii="Times New Roman" w:hAnsi="Times New Roman" w:eastAsia="Calibri" w:cs="Times New Roman"/>
        </w:rPr>
        <w:t>er</w:t>
      </w:r>
      <w:proofErr w:type="spellEnd"/>
      <w:r w:rsidRPr="00A674FF">
        <w:rPr>
          <w:rFonts w:ascii="Times New Roman" w:hAnsi="Times New Roman" w:eastAsia="Calibri" w:cs="Times New Roman"/>
        </w:rPr>
        <w:t xml:space="preserve">, I probably could have asked two people, </w:t>
      </w:r>
      <w:proofErr w:type="spellStart"/>
      <w:r w:rsidRPr="00A674FF">
        <w:rPr>
          <w:rFonts w:ascii="Times New Roman" w:hAnsi="Times New Roman" w:eastAsia="Calibri" w:cs="Times New Roman"/>
        </w:rPr>
        <w:t>erm</w:t>
      </w:r>
      <w:proofErr w:type="spellEnd"/>
      <w:r w:rsidRPr="00A674FF">
        <w:rPr>
          <w:rFonts w:ascii="Times New Roman" w:hAnsi="Times New Roman" w:eastAsia="Calibri" w:cs="Times New Roman"/>
        </w:rPr>
        <w:t xml:space="preserve"> but I would have felt really cheeky asking” (female</w:t>
      </w:r>
      <w:r>
        <w:rPr>
          <w:rFonts w:ascii="Times New Roman" w:hAnsi="Times New Roman" w:eastAsia="Calibri" w:cs="Times New Roman"/>
        </w:rPr>
        <w:t>, lift from family and friend, aged 80</w:t>
      </w:r>
      <w:r w:rsidRPr="00A674FF">
        <w:rPr>
          <w:rFonts w:ascii="Times New Roman" w:hAnsi="Times New Roman" w:eastAsia="Calibri" w:cs="Times New Roman"/>
        </w:rPr>
        <w:t>)</w:t>
      </w:r>
    </w:p>
    <w:p w:rsidRPr="00906366" w:rsidR="002401EA" w:rsidP="00445E60" w:rsidRDefault="002401EA"/>
    <w:p w:rsidRPr="00445E60" w:rsidR="00AD33C4" w:rsidP="00445E60" w:rsidRDefault="00AD33C4">
      <w:pPr>
        <w:rPr>
          <w:b/>
        </w:rPr>
      </w:pPr>
      <w:r w:rsidRPr="00445E60">
        <w:rPr>
          <w:b/>
        </w:rPr>
        <w:t>Discussion</w:t>
      </w:r>
    </w:p>
    <w:p w:rsidR="00FE26F6" w:rsidP="00445E60" w:rsidRDefault="00FE26F6">
      <w:pPr>
        <w:rPr>
          <w:rFonts w:ascii="Times New Roman" w:hAnsi="Times New Roman" w:eastAsia="Calibri" w:cs="Times New Roman"/>
        </w:rPr>
      </w:pPr>
      <w:r>
        <w:rPr>
          <w:rFonts w:ascii="Times New Roman" w:hAnsi="Times New Roman" w:eastAsia="Calibri" w:cs="Times New Roman"/>
        </w:rPr>
        <w:t xml:space="preserve">It is easy to place transport and mobility needs of older people around Musselwhite and Haddad’s (2010) three tier model. All three levels of need, practical, psychosocial and </w:t>
      </w:r>
      <w:r w:rsidR="00E669BE">
        <w:rPr>
          <w:rFonts w:ascii="Times New Roman" w:hAnsi="Times New Roman" w:eastAsia="Calibri" w:cs="Times New Roman"/>
        </w:rPr>
        <w:t xml:space="preserve">aesthetic are discussed in detail by the participants in the interviews. All three levels seem important to older people and </w:t>
      </w:r>
      <w:r w:rsidR="00651936">
        <w:rPr>
          <w:rFonts w:ascii="Times New Roman" w:hAnsi="Times New Roman" w:eastAsia="Calibri" w:cs="Times New Roman"/>
        </w:rPr>
        <w:t>their</w:t>
      </w:r>
      <w:r w:rsidR="00E669BE">
        <w:rPr>
          <w:rFonts w:ascii="Times New Roman" w:hAnsi="Times New Roman" w:eastAsia="Calibri" w:cs="Times New Roman"/>
        </w:rPr>
        <w:t xml:space="preserve"> quality of life. This is especially evident when one of the </w:t>
      </w:r>
      <w:proofErr w:type="gramStart"/>
      <w:r w:rsidR="00E669BE">
        <w:rPr>
          <w:rFonts w:ascii="Times New Roman" w:hAnsi="Times New Roman" w:eastAsia="Calibri" w:cs="Times New Roman"/>
        </w:rPr>
        <w:t>level</w:t>
      </w:r>
      <w:proofErr w:type="gramEnd"/>
      <w:r w:rsidR="00E669BE">
        <w:rPr>
          <w:rFonts w:ascii="Times New Roman" w:hAnsi="Times New Roman" w:eastAsia="Calibri" w:cs="Times New Roman"/>
        </w:rPr>
        <w:t xml:space="preserve"> of needs is not being met by the current transport mode being used. Each level of need is not met in the same way by different modes of transport. Driving your own vehicle meets all three levels of need easily and this can be seen as a major attraction of the car</w:t>
      </w:r>
      <w:r w:rsidR="00445E60">
        <w:rPr>
          <w:rFonts w:ascii="Times New Roman" w:hAnsi="Times New Roman" w:eastAsia="Calibri" w:cs="Times New Roman"/>
        </w:rPr>
        <w:t xml:space="preserve"> (see figure 2)</w:t>
      </w:r>
      <w:r w:rsidR="00E669BE">
        <w:rPr>
          <w:rFonts w:ascii="Times New Roman" w:hAnsi="Times New Roman" w:eastAsia="Calibri" w:cs="Times New Roman"/>
        </w:rPr>
        <w:t xml:space="preserve">. </w:t>
      </w:r>
    </w:p>
    <w:p w:rsidR="00445E60" w:rsidP="00445E60" w:rsidRDefault="00E669BE">
      <w:pPr>
        <w:rPr>
          <w:rFonts w:ascii="Times New Roman" w:hAnsi="Times New Roman" w:eastAsia="Calibri" w:cs="Times New Roman"/>
        </w:rPr>
      </w:pPr>
      <w:r>
        <w:rPr>
          <w:rFonts w:ascii="Times New Roman" w:hAnsi="Times New Roman" w:eastAsia="Calibri" w:cs="Times New Roman"/>
        </w:rPr>
        <w:t>Walking meets psychosocial needs and aesthetic needs well</w:t>
      </w:r>
      <w:r w:rsidR="00445E60">
        <w:rPr>
          <w:rFonts w:ascii="Times New Roman" w:hAnsi="Times New Roman" w:eastAsia="Calibri" w:cs="Times New Roman"/>
        </w:rPr>
        <w:t xml:space="preserve"> (see figure 3)</w:t>
      </w:r>
      <w:r>
        <w:rPr>
          <w:rFonts w:ascii="Times New Roman" w:hAnsi="Times New Roman" w:eastAsia="Calibri" w:cs="Times New Roman"/>
        </w:rPr>
        <w:t xml:space="preserve">. However, walking does not satisfy practical needs well. The reason why such needs are not met by walking, </w:t>
      </w:r>
      <w:r w:rsidR="004E2267">
        <w:rPr>
          <w:rFonts w:ascii="Times New Roman" w:hAnsi="Times New Roman" w:eastAsia="Calibri" w:cs="Times New Roman"/>
        </w:rPr>
        <w:t>however</w:t>
      </w:r>
      <w:r>
        <w:rPr>
          <w:rFonts w:ascii="Times New Roman" w:hAnsi="Times New Roman" w:eastAsia="Calibri" w:cs="Times New Roman"/>
        </w:rPr>
        <w:t xml:space="preserve">, are largely because of the dominance of a car-based culture, </w:t>
      </w:r>
      <w:r w:rsidR="004E2267">
        <w:rPr>
          <w:rFonts w:ascii="Times New Roman" w:hAnsi="Times New Roman" w:eastAsia="Calibri" w:cs="Times New Roman"/>
        </w:rPr>
        <w:t>much</w:t>
      </w:r>
      <w:r>
        <w:rPr>
          <w:rFonts w:ascii="Times New Roman" w:hAnsi="Times New Roman" w:eastAsia="Calibri" w:cs="Times New Roman"/>
        </w:rPr>
        <w:t xml:space="preserve"> of which could be changed by good planning and design. For example, the distances and the times of day needed to travel to meet healthcare obligations and appointments at hospitals and doctor surgeries means it is hard to travel to these on foot. Many urban areas across High Income Countries have seen an agglomeration of healthcare at the fringes of the central districts, built on cheap land, placing staff and facilities together, passing on the cost of transport and mobility to staff and patients. The easiest way to attend such healthcare is by car or possibly in some cases by bus. Older people have more healthcare appointments than other age groups and hence spend more time at such locations. </w:t>
      </w:r>
      <w:r w:rsidR="00EF6B5E">
        <w:rPr>
          <w:rFonts w:ascii="Times New Roman" w:hAnsi="Times New Roman" w:eastAsia="Calibri" w:cs="Times New Roman"/>
        </w:rPr>
        <w:t xml:space="preserve">Solutions include better planning to ensure healthcare is provided within walking distances of major conurbations. Planning, needs to </w:t>
      </w:r>
      <w:r w:rsidR="00066C3E">
        <w:rPr>
          <w:rFonts w:ascii="Times New Roman" w:hAnsi="Times New Roman" w:eastAsia="Calibri" w:cs="Times New Roman"/>
        </w:rPr>
        <w:t xml:space="preserve">value transport and accessibility and in particular </w:t>
      </w:r>
      <w:r w:rsidR="00445E60">
        <w:rPr>
          <w:rFonts w:ascii="Times New Roman" w:hAnsi="Times New Roman" w:eastAsia="Calibri" w:cs="Times New Roman"/>
        </w:rPr>
        <w:t>placing accessibility on foot high up on the</w:t>
      </w:r>
      <w:r w:rsidR="00066C3E">
        <w:rPr>
          <w:rFonts w:ascii="Times New Roman" w:hAnsi="Times New Roman" w:eastAsia="Calibri" w:cs="Times New Roman"/>
        </w:rPr>
        <w:t xml:space="preserve"> benefits when </w:t>
      </w:r>
      <w:r w:rsidR="00066C3E">
        <w:rPr>
          <w:rFonts w:ascii="Times New Roman" w:hAnsi="Times New Roman" w:eastAsia="Calibri" w:cs="Times New Roman"/>
        </w:rPr>
        <w:lastRenderedPageBreak/>
        <w:t xml:space="preserve">making decisions about agglomeration of healthcare. </w:t>
      </w:r>
      <w:r w:rsidR="00EF6B5E">
        <w:rPr>
          <w:rFonts w:ascii="Times New Roman" w:hAnsi="Times New Roman" w:eastAsia="Calibri" w:cs="Times New Roman"/>
        </w:rPr>
        <w:t xml:space="preserve"> </w:t>
      </w:r>
      <w:r w:rsidR="00066C3E">
        <w:rPr>
          <w:rFonts w:ascii="Times New Roman" w:hAnsi="Times New Roman" w:eastAsia="Calibri" w:cs="Times New Roman"/>
        </w:rPr>
        <w:t>Healthcare appointments need to be made taking into account older people’s travel needs. They need</w:t>
      </w:r>
      <w:r>
        <w:rPr>
          <w:rFonts w:ascii="Times New Roman" w:hAnsi="Times New Roman" w:eastAsia="Calibri" w:cs="Times New Roman"/>
        </w:rPr>
        <w:t xml:space="preserve"> to be </w:t>
      </w:r>
      <w:r w:rsidR="00066C3E">
        <w:rPr>
          <w:rFonts w:ascii="Times New Roman" w:hAnsi="Times New Roman" w:eastAsia="Calibri" w:cs="Times New Roman"/>
        </w:rPr>
        <w:t>allowed to mak</w:t>
      </w:r>
      <w:r>
        <w:rPr>
          <w:rFonts w:ascii="Times New Roman" w:hAnsi="Times New Roman" w:eastAsia="Calibri" w:cs="Times New Roman"/>
        </w:rPr>
        <w:t>e</w:t>
      </w:r>
      <w:r w:rsidR="00066C3E">
        <w:rPr>
          <w:rFonts w:ascii="Times New Roman" w:hAnsi="Times New Roman" w:eastAsia="Calibri" w:cs="Times New Roman"/>
        </w:rPr>
        <w:t xml:space="preserve"> them</w:t>
      </w:r>
      <w:r>
        <w:rPr>
          <w:rFonts w:ascii="Times New Roman" w:hAnsi="Times New Roman" w:eastAsia="Calibri" w:cs="Times New Roman"/>
        </w:rPr>
        <w:t xml:space="preserve"> at times of day when walking can occur,</w:t>
      </w:r>
      <w:r w:rsidR="00066C3E">
        <w:rPr>
          <w:rFonts w:ascii="Times New Roman" w:hAnsi="Times New Roman" w:eastAsia="Calibri" w:cs="Times New Roman"/>
        </w:rPr>
        <w:t xml:space="preserve"> keeping older people from having to walk in the dark or in poor weather, for example. There also needs to be a re-focus on </w:t>
      </w:r>
      <w:r>
        <w:rPr>
          <w:rFonts w:ascii="Times New Roman" w:hAnsi="Times New Roman" w:eastAsia="Calibri" w:cs="Times New Roman"/>
        </w:rPr>
        <w:t xml:space="preserve">reducing the necessity to </w:t>
      </w:r>
      <w:r w:rsidR="00066C3E">
        <w:rPr>
          <w:rFonts w:ascii="Times New Roman" w:hAnsi="Times New Roman" w:eastAsia="Calibri" w:cs="Times New Roman"/>
        </w:rPr>
        <w:t>a</w:t>
      </w:r>
      <w:r>
        <w:rPr>
          <w:rFonts w:ascii="Times New Roman" w:hAnsi="Times New Roman" w:eastAsia="Calibri" w:cs="Times New Roman"/>
        </w:rPr>
        <w:t xml:space="preserve">ttend in person, perhaps through </w:t>
      </w:r>
      <w:proofErr w:type="spellStart"/>
      <w:r>
        <w:rPr>
          <w:rFonts w:ascii="Times New Roman" w:hAnsi="Times New Roman" w:eastAsia="Calibri" w:cs="Times New Roman"/>
        </w:rPr>
        <w:t>tele</w:t>
      </w:r>
      <w:proofErr w:type="spellEnd"/>
      <w:r>
        <w:rPr>
          <w:rFonts w:ascii="Times New Roman" w:hAnsi="Times New Roman" w:eastAsia="Calibri" w:cs="Times New Roman"/>
        </w:rPr>
        <w:t xml:space="preserve">-health and </w:t>
      </w:r>
      <w:proofErr w:type="spellStart"/>
      <w:r>
        <w:rPr>
          <w:rFonts w:ascii="Times New Roman" w:hAnsi="Times New Roman" w:eastAsia="Calibri" w:cs="Times New Roman"/>
        </w:rPr>
        <w:t>tele</w:t>
      </w:r>
      <w:proofErr w:type="spellEnd"/>
      <w:r>
        <w:rPr>
          <w:rFonts w:ascii="Times New Roman" w:hAnsi="Times New Roman" w:eastAsia="Calibri" w:cs="Times New Roman"/>
        </w:rPr>
        <w:t xml:space="preserve">-care facilities </w:t>
      </w:r>
      <w:r w:rsidR="00066C3E">
        <w:rPr>
          <w:rFonts w:ascii="Times New Roman" w:hAnsi="Times New Roman" w:eastAsia="Calibri" w:cs="Times New Roman"/>
        </w:rPr>
        <w:t>or having smaller satellite health clinics in local places for routine appointments</w:t>
      </w:r>
      <w:r w:rsidR="00445E60">
        <w:rPr>
          <w:rFonts w:ascii="Times New Roman" w:hAnsi="Times New Roman" w:eastAsia="Calibri" w:cs="Times New Roman"/>
        </w:rPr>
        <w:t xml:space="preserve"> (Musselwhite et al., in press)</w:t>
      </w:r>
      <w:r w:rsidR="00066C3E">
        <w:rPr>
          <w:rFonts w:ascii="Times New Roman" w:hAnsi="Times New Roman" w:eastAsia="Calibri" w:cs="Times New Roman"/>
        </w:rPr>
        <w:t xml:space="preserve">. </w:t>
      </w:r>
    </w:p>
    <w:p w:rsidR="00445E60" w:rsidP="00445E60" w:rsidRDefault="00886BA6">
      <w:pPr>
        <w:rPr>
          <w:rFonts w:ascii="Times New Roman" w:hAnsi="Times New Roman" w:eastAsia="Calibri" w:cs="Times New Roman"/>
        </w:rPr>
      </w:pPr>
      <w:r>
        <w:rPr>
          <w:rFonts w:ascii="Times New Roman" w:hAnsi="Times New Roman" w:eastAsia="Calibri" w:cs="Times New Roman"/>
        </w:rPr>
        <w:t>People also struggle to walk to satisfy their shoppin</w:t>
      </w:r>
      <w:r w:rsidR="00445E60">
        <w:rPr>
          <w:rFonts w:ascii="Times New Roman" w:hAnsi="Times New Roman" w:eastAsia="Calibri" w:cs="Times New Roman"/>
        </w:rPr>
        <w:t>g needs. Again, in High Income C</w:t>
      </w:r>
      <w:r>
        <w:rPr>
          <w:rFonts w:ascii="Times New Roman" w:hAnsi="Times New Roman" w:eastAsia="Calibri" w:cs="Times New Roman"/>
        </w:rPr>
        <w:t xml:space="preserve">ountries out of town shopping centres, especially large supermarkets, based on accessibility by car and bulk buying are inaccessible on foot. Out of town shopping centres and large supermarkets have a knock-on effect on local shops, reducing the number of smaller supermarkets and convenience shops in neighbourhoods that are </w:t>
      </w:r>
      <w:proofErr w:type="spellStart"/>
      <w:r>
        <w:rPr>
          <w:rFonts w:ascii="Times New Roman" w:hAnsi="Times New Roman" w:eastAsia="Calibri" w:cs="Times New Roman"/>
        </w:rPr>
        <w:t>walkable</w:t>
      </w:r>
      <w:proofErr w:type="spellEnd"/>
      <w:r>
        <w:rPr>
          <w:rFonts w:ascii="Times New Roman" w:hAnsi="Times New Roman" w:eastAsia="Calibri" w:cs="Times New Roman"/>
        </w:rPr>
        <w:t xml:space="preserve"> </w:t>
      </w:r>
      <w:proofErr w:type="gramStart"/>
      <w:r>
        <w:rPr>
          <w:rFonts w:ascii="Times New Roman" w:hAnsi="Times New Roman" w:eastAsia="Calibri" w:cs="Times New Roman"/>
        </w:rPr>
        <w:t>too.</w:t>
      </w:r>
      <w:proofErr w:type="gramEnd"/>
      <w:r>
        <w:rPr>
          <w:rFonts w:ascii="Times New Roman" w:hAnsi="Times New Roman" w:eastAsia="Calibri" w:cs="Times New Roman"/>
        </w:rPr>
        <w:t xml:space="preserve"> This is, of course, circular in nature, so with fewer local shops, the less likely people are to walk, the fewer walking, the less likely shops are needed in the local area. Again, planning could change this, helping local shops to stay open with reduced rents or taxes, building in shops to planning conditions, as well as reducing the ease and the amount of out of town shops </w:t>
      </w:r>
      <w:r w:rsidR="00445E60">
        <w:rPr>
          <w:rFonts w:ascii="Times New Roman" w:hAnsi="Times New Roman" w:eastAsia="Calibri" w:cs="Times New Roman"/>
        </w:rPr>
        <w:t>allowed</w:t>
      </w:r>
      <w:r>
        <w:rPr>
          <w:rFonts w:ascii="Times New Roman" w:hAnsi="Times New Roman" w:eastAsia="Calibri" w:cs="Times New Roman"/>
        </w:rPr>
        <w:t>.</w:t>
      </w:r>
      <w:r w:rsidR="00445E60">
        <w:rPr>
          <w:rFonts w:ascii="Times New Roman" w:hAnsi="Times New Roman" w:eastAsia="Calibri" w:cs="Times New Roman"/>
        </w:rPr>
        <w:t xml:space="preserve"> There were also some </w:t>
      </w:r>
      <w:r>
        <w:rPr>
          <w:rFonts w:ascii="Times New Roman" w:hAnsi="Times New Roman" w:eastAsia="Calibri" w:cs="Times New Roman"/>
        </w:rPr>
        <w:t xml:space="preserve">good examples </w:t>
      </w:r>
      <w:r w:rsidR="00445E60">
        <w:rPr>
          <w:rFonts w:ascii="Times New Roman" w:hAnsi="Times New Roman" w:eastAsia="Calibri" w:cs="Times New Roman"/>
        </w:rPr>
        <w:t xml:space="preserve">were given, </w:t>
      </w:r>
      <w:r>
        <w:rPr>
          <w:rFonts w:ascii="Times New Roman" w:hAnsi="Times New Roman" w:eastAsia="Calibri" w:cs="Times New Roman"/>
        </w:rPr>
        <w:t xml:space="preserve">where shops will deliver the shopping for people, reducing the need to carry heavy items. Encouraging use of shopping online can also help. People who walk cannot always visit family and friends easily. </w:t>
      </w:r>
    </w:p>
    <w:p w:rsidR="0091353E" w:rsidP="00445E60" w:rsidRDefault="0091353E">
      <w:pPr>
        <w:rPr>
          <w:rFonts w:ascii="Times New Roman" w:hAnsi="Times New Roman" w:eastAsia="Calibri" w:cs="Times New Roman"/>
        </w:rPr>
      </w:pPr>
      <w:r>
        <w:rPr>
          <w:rFonts w:ascii="Times New Roman" w:hAnsi="Times New Roman" w:eastAsia="Calibri" w:cs="Times New Roman"/>
        </w:rPr>
        <w:t xml:space="preserve">Accessibility for walking also needs to be improved at the microscopic level. There needs to be well kept pavements, free from clutter and away from busy traffic. These need to be maintained and gritted in poor weather. They need to be well-lit, and have benches, for resting, and trees, for shelter from sun or rain, along them. </w:t>
      </w:r>
    </w:p>
    <w:p w:rsidR="00E669BE" w:rsidP="00445E60" w:rsidRDefault="00886BA6">
      <w:pPr>
        <w:rPr>
          <w:rFonts w:ascii="Times New Roman" w:hAnsi="Times New Roman" w:eastAsia="Calibri" w:cs="Times New Roman"/>
        </w:rPr>
      </w:pPr>
      <w:r>
        <w:rPr>
          <w:rFonts w:ascii="Times New Roman" w:hAnsi="Times New Roman" w:eastAsia="Calibri" w:cs="Times New Roman"/>
        </w:rPr>
        <w:t>Many people nowadays have friends and family dispersed around the country and without using motorised transport</w:t>
      </w:r>
      <w:r w:rsidR="00445E60">
        <w:rPr>
          <w:rFonts w:ascii="Times New Roman" w:hAnsi="Times New Roman" w:eastAsia="Calibri" w:cs="Times New Roman"/>
        </w:rPr>
        <w:t xml:space="preserve"> and</w:t>
      </w:r>
      <w:r>
        <w:rPr>
          <w:rFonts w:ascii="Times New Roman" w:hAnsi="Times New Roman" w:eastAsia="Calibri" w:cs="Times New Roman"/>
        </w:rPr>
        <w:t xml:space="preserve"> staying connected with such people is hard. Older people are more likely than any other age group to </w:t>
      </w:r>
      <w:r w:rsidR="00982665">
        <w:rPr>
          <w:rFonts w:ascii="Times New Roman" w:hAnsi="Times New Roman" w:eastAsia="Calibri" w:cs="Times New Roman"/>
        </w:rPr>
        <w:t xml:space="preserve">say they would like to visit friends and family more often but mobility stops them doing so. Telephone and video calls (such as </w:t>
      </w:r>
      <w:proofErr w:type="spellStart"/>
      <w:r w:rsidR="00982665">
        <w:rPr>
          <w:rFonts w:ascii="Times New Roman" w:hAnsi="Times New Roman" w:eastAsia="Calibri" w:cs="Times New Roman"/>
        </w:rPr>
        <w:t>skype</w:t>
      </w:r>
      <w:proofErr w:type="spellEnd"/>
      <w:r w:rsidR="00982665">
        <w:rPr>
          <w:rFonts w:ascii="Times New Roman" w:hAnsi="Times New Roman" w:eastAsia="Calibri" w:cs="Times New Roman"/>
        </w:rPr>
        <w:t xml:space="preserve"> and similar) help people stay connected but generally raising awareness of the importance of family or friend visits and keeping people from being isolated and lonely is vital. </w:t>
      </w:r>
      <w:r w:rsidR="00651936">
        <w:rPr>
          <w:rFonts w:ascii="Times New Roman" w:hAnsi="Times New Roman" w:eastAsia="Calibri" w:cs="Times New Roman"/>
        </w:rPr>
        <w:t xml:space="preserve">Services provided to support people from being isolated and lonely need to take into account mobility and accessibility. </w:t>
      </w:r>
    </w:p>
    <w:p w:rsidRPr="00B26F01" w:rsidR="00B26F01" w:rsidP="00445E60" w:rsidRDefault="0019474E">
      <w:pPr>
        <w:rPr>
          <w:rFonts w:ascii="Times New Roman" w:hAnsi="Times New Roman" w:eastAsia="Calibri" w:cs="Times New Roman"/>
        </w:rPr>
      </w:pPr>
      <w:r>
        <w:rPr>
          <w:rFonts w:ascii="Times New Roman" w:hAnsi="Times New Roman" w:eastAsia="Calibri" w:cs="Times New Roman"/>
        </w:rPr>
        <w:t xml:space="preserve">Using the bus with heavy items can be problematic and there are safety concerns about sharing with other passengers and most notably the bus driver driving the bus off before the person has sat down. </w:t>
      </w:r>
      <w:r w:rsidR="00B26F01">
        <w:rPr>
          <w:rFonts w:ascii="Times New Roman" w:hAnsi="Times New Roman" w:eastAsia="Calibri" w:cs="Times New Roman"/>
        </w:rPr>
        <w:t xml:space="preserve">There are examples of bus companies training their drivers to be age aware and to consider the needs of older passengers more. </w:t>
      </w:r>
      <w:proofErr w:type="spellStart"/>
      <w:r w:rsidRPr="00B26F01" w:rsidR="00B26F01">
        <w:rPr>
          <w:rFonts w:ascii="Times New Roman" w:hAnsi="Times New Roman" w:eastAsia="Calibri" w:cs="Times New Roman"/>
        </w:rPr>
        <w:t>Gilhooly</w:t>
      </w:r>
      <w:proofErr w:type="spellEnd"/>
      <w:r w:rsidRPr="00B26F01" w:rsidR="00B26F01">
        <w:rPr>
          <w:rFonts w:ascii="Times New Roman" w:hAnsi="Times New Roman" w:eastAsia="Calibri" w:cs="Times New Roman"/>
        </w:rPr>
        <w:t xml:space="preserve"> et al. (2002) found the highest barrier to public transport use amongst older people was personal security in the evening and at night, followed by transport running late a</w:t>
      </w:r>
      <w:r w:rsidR="00B26F01">
        <w:rPr>
          <w:rFonts w:ascii="Times New Roman" w:hAnsi="Times New Roman" w:eastAsia="Calibri" w:cs="Times New Roman"/>
        </w:rPr>
        <w:t xml:space="preserve">nd having to wait. </w:t>
      </w:r>
      <w:r w:rsidRPr="00B26F01" w:rsidR="00B26F01">
        <w:rPr>
          <w:rFonts w:ascii="Times New Roman" w:hAnsi="Times New Roman" w:eastAsia="Calibri" w:cs="Times New Roman"/>
        </w:rPr>
        <w:t xml:space="preserve">A report using accompanied journeys in London has highlighted similar problems for older people including crowds at the bus stop or on the bus, </w:t>
      </w:r>
      <w:r w:rsidR="00B26F01">
        <w:rPr>
          <w:rFonts w:ascii="Times New Roman" w:hAnsi="Times New Roman" w:eastAsia="Calibri" w:cs="Times New Roman"/>
        </w:rPr>
        <w:t>not being able to sit on buses</w:t>
      </w:r>
      <w:r w:rsidR="00445E60">
        <w:rPr>
          <w:rFonts w:ascii="Times New Roman" w:hAnsi="Times New Roman" w:eastAsia="Calibri" w:cs="Times New Roman"/>
        </w:rPr>
        <w:t>,</w:t>
      </w:r>
      <w:r w:rsidR="00B26F01">
        <w:rPr>
          <w:rFonts w:ascii="Times New Roman" w:hAnsi="Times New Roman" w:eastAsia="Calibri" w:cs="Times New Roman"/>
        </w:rPr>
        <w:t xml:space="preserve"> fear of falling getting on and off buses</w:t>
      </w:r>
      <w:r w:rsidRPr="00B26F01" w:rsidR="00B26F01">
        <w:rPr>
          <w:rFonts w:ascii="Times New Roman" w:hAnsi="Times New Roman" w:eastAsia="Calibri" w:cs="Times New Roman"/>
        </w:rPr>
        <w:t xml:space="preserve"> and fear of falling over when the bus moves off (</w:t>
      </w:r>
      <w:proofErr w:type="spellStart"/>
      <w:r w:rsidRPr="00B26F01" w:rsidR="00B26F01">
        <w:rPr>
          <w:rFonts w:ascii="Times New Roman" w:hAnsi="Times New Roman" w:eastAsia="Calibri" w:cs="Times New Roman"/>
        </w:rPr>
        <w:t>TfL</w:t>
      </w:r>
      <w:proofErr w:type="spellEnd"/>
      <w:r w:rsidRPr="00B26F01" w:rsidR="00B26F01">
        <w:rPr>
          <w:rFonts w:ascii="Times New Roman" w:hAnsi="Times New Roman" w:eastAsia="Calibri" w:cs="Times New Roman"/>
        </w:rPr>
        <w:t>, 2009).  Broome et al. (2010) in an Australian study found that driver friendliness, ease of entry/exit and information usability were prioritised barriers and facilitators for older people</w:t>
      </w:r>
      <w:r w:rsidR="00B26F01">
        <w:rPr>
          <w:rFonts w:ascii="Times New Roman" w:hAnsi="Times New Roman" w:eastAsia="Calibri" w:cs="Times New Roman"/>
        </w:rPr>
        <w:t xml:space="preserve"> on buses</w:t>
      </w:r>
      <w:r w:rsidRPr="00B26F01" w:rsidR="00B26F01">
        <w:rPr>
          <w:rFonts w:ascii="Times New Roman" w:hAnsi="Times New Roman" w:eastAsia="Calibri" w:cs="Times New Roman"/>
        </w:rPr>
        <w:t xml:space="preserve">.  </w:t>
      </w:r>
    </w:p>
    <w:p w:rsidR="00EB248F" w:rsidP="00445E60" w:rsidRDefault="0039293C">
      <w:pPr>
        <w:rPr>
          <w:rFonts w:ascii="Times New Roman" w:hAnsi="Times New Roman" w:eastAsia="Calibri" w:cs="Times New Roman"/>
        </w:rPr>
      </w:pPr>
      <w:r w:rsidRPr="00D36D0D">
        <w:rPr>
          <w:rFonts w:ascii="Times New Roman" w:hAnsi="Times New Roman" w:eastAsia="Calibri" w:cs="Times New Roman"/>
        </w:rPr>
        <w:t xml:space="preserve">The psychosocial element </w:t>
      </w:r>
      <w:r w:rsidR="00B26F01">
        <w:rPr>
          <w:rFonts w:ascii="Times New Roman" w:hAnsi="Times New Roman" w:eastAsia="Calibri" w:cs="Times New Roman"/>
        </w:rPr>
        <w:t>tends to be</w:t>
      </w:r>
      <w:r w:rsidRPr="00D36D0D">
        <w:rPr>
          <w:rFonts w:ascii="Times New Roman" w:hAnsi="Times New Roman" w:eastAsia="Calibri" w:cs="Times New Roman"/>
        </w:rPr>
        <w:t xml:space="preserve"> absent </w:t>
      </w:r>
      <w:r w:rsidR="00651936">
        <w:rPr>
          <w:rFonts w:ascii="Times New Roman" w:hAnsi="Times New Roman" w:eastAsia="Calibri" w:cs="Times New Roman"/>
        </w:rPr>
        <w:t>once driving has ceased</w:t>
      </w:r>
      <w:r w:rsidR="00B26F01">
        <w:rPr>
          <w:rFonts w:ascii="Times New Roman" w:hAnsi="Times New Roman" w:eastAsia="Calibri" w:cs="Times New Roman"/>
        </w:rPr>
        <w:t xml:space="preserve"> especially for public transport users and people who get lifts from family and friends</w:t>
      </w:r>
      <w:r w:rsidRPr="00D36D0D">
        <w:rPr>
          <w:rFonts w:ascii="Times New Roman" w:hAnsi="Times New Roman" w:eastAsia="Calibri" w:cs="Times New Roman"/>
        </w:rPr>
        <w:t xml:space="preserve">. </w:t>
      </w:r>
      <w:r w:rsidR="0042729B">
        <w:rPr>
          <w:rFonts w:ascii="Times New Roman" w:hAnsi="Times New Roman" w:eastAsia="Calibri" w:cs="Times New Roman"/>
        </w:rPr>
        <w:t xml:space="preserve">The independence and freedom is not only absent from people who mainly gets lifts, but there is an additional sense of being a burden on other people. This can be mitigated through reciprocation, the offer to cook or buy a meal or to offer payment for petrol or parking, for example, but this does not come close to the freedom associated </w:t>
      </w:r>
      <w:r w:rsidR="000703B2">
        <w:rPr>
          <w:rFonts w:ascii="Times New Roman" w:hAnsi="Times New Roman" w:eastAsia="Calibri" w:cs="Times New Roman"/>
        </w:rPr>
        <w:t>with</w:t>
      </w:r>
      <w:r w:rsidR="0042729B">
        <w:rPr>
          <w:rFonts w:ascii="Times New Roman" w:hAnsi="Times New Roman" w:eastAsia="Calibri" w:cs="Times New Roman"/>
        </w:rPr>
        <w:t xml:space="preserve"> driving oneself. The ability to drive when and where you please </w:t>
      </w:r>
      <w:proofErr w:type="gramStart"/>
      <w:r w:rsidR="0042729B">
        <w:rPr>
          <w:rFonts w:ascii="Times New Roman" w:hAnsi="Times New Roman" w:eastAsia="Calibri" w:cs="Times New Roman"/>
        </w:rPr>
        <w:t>is</w:t>
      </w:r>
      <w:proofErr w:type="gramEnd"/>
      <w:r w:rsidR="0042729B">
        <w:rPr>
          <w:rFonts w:ascii="Times New Roman" w:hAnsi="Times New Roman" w:eastAsia="Calibri" w:cs="Times New Roman"/>
        </w:rPr>
        <w:t xml:space="preserve"> also lost in other forms of </w:t>
      </w:r>
      <w:r w:rsidR="0042729B">
        <w:rPr>
          <w:rFonts w:ascii="Times New Roman" w:hAnsi="Times New Roman" w:eastAsia="Calibri" w:cs="Times New Roman"/>
        </w:rPr>
        <w:lastRenderedPageBreak/>
        <w:t xml:space="preserve">transport, even when people do not do that. This is termed the potential for travel (Metz, 2000) and no other transport quite affords such </w:t>
      </w:r>
      <w:r w:rsidR="000703B2">
        <w:rPr>
          <w:rFonts w:ascii="Times New Roman" w:hAnsi="Times New Roman" w:eastAsia="Calibri" w:cs="Times New Roman"/>
        </w:rPr>
        <w:t>luxury</w:t>
      </w:r>
      <w:r w:rsidR="0042729B">
        <w:rPr>
          <w:rFonts w:ascii="Times New Roman" w:hAnsi="Times New Roman" w:eastAsia="Calibri" w:cs="Times New Roman"/>
        </w:rPr>
        <w:t xml:space="preserve">. </w:t>
      </w:r>
      <w:r w:rsidR="001E29A9">
        <w:rPr>
          <w:rFonts w:ascii="Times New Roman" w:hAnsi="Times New Roman" w:eastAsia="Calibri" w:cs="Times New Roman"/>
        </w:rPr>
        <w:t xml:space="preserve">However, there is somewhat of </w:t>
      </w:r>
      <w:proofErr w:type="gramStart"/>
      <w:r w:rsidR="001E29A9">
        <w:rPr>
          <w:rFonts w:ascii="Times New Roman" w:hAnsi="Times New Roman" w:eastAsia="Calibri" w:cs="Times New Roman"/>
        </w:rPr>
        <w:t>a disconnect</w:t>
      </w:r>
      <w:proofErr w:type="gramEnd"/>
      <w:r w:rsidR="001E29A9">
        <w:rPr>
          <w:rFonts w:ascii="Times New Roman" w:hAnsi="Times New Roman" w:eastAsia="Calibri" w:cs="Times New Roman"/>
        </w:rPr>
        <w:t xml:space="preserve"> between perception of freedom that car offers and the reality which is often constrained. For example, older people talked about deliberately restricting their driving to times and roads they felt comfortable on, avoiding busy traffic, poor visibility, difficult turns or merges reducing the freedom of the car. </w:t>
      </w:r>
      <w:r w:rsidR="0042729B">
        <w:rPr>
          <w:rFonts w:ascii="Times New Roman" w:hAnsi="Times New Roman" w:eastAsia="Calibri" w:cs="Times New Roman"/>
        </w:rPr>
        <w:t xml:space="preserve">Walking </w:t>
      </w:r>
      <w:r w:rsidR="001E29A9">
        <w:rPr>
          <w:rFonts w:ascii="Times New Roman" w:hAnsi="Times New Roman" w:eastAsia="Calibri" w:cs="Times New Roman"/>
        </w:rPr>
        <w:t>also offers similar perception of freedom to travel when people</w:t>
      </w:r>
      <w:r w:rsidR="0042729B">
        <w:rPr>
          <w:rFonts w:ascii="Times New Roman" w:hAnsi="Times New Roman" w:eastAsia="Calibri" w:cs="Times New Roman"/>
        </w:rPr>
        <w:t xml:space="preserve"> want but </w:t>
      </w:r>
      <w:r w:rsidR="001E29A9">
        <w:rPr>
          <w:rFonts w:ascii="Times New Roman" w:hAnsi="Times New Roman" w:eastAsia="Calibri" w:cs="Times New Roman"/>
        </w:rPr>
        <w:t xml:space="preserve">again restrictions on walking in poor weather or in the dark occur. Also, walking is restricted by how far physically the person can walk. </w:t>
      </w:r>
    </w:p>
    <w:p w:rsidRPr="00EB248F" w:rsidR="00EB248F" w:rsidP="00445E60" w:rsidRDefault="00EB248F">
      <w:pPr>
        <w:rPr>
          <w:rFonts w:ascii="Times New Roman" w:hAnsi="Times New Roman" w:eastAsia="Calibri" w:cs="Times New Roman"/>
        </w:rPr>
      </w:pPr>
      <w:r w:rsidRPr="00EB248F">
        <w:rPr>
          <w:rFonts w:ascii="Times New Roman" w:hAnsi="Times New Roman" w:eastAsia="Calibri" w:cs="Times New Roman"/>
        </w:rPr>
        <w:t xml:space="preserve">The dominance of the car as a desirable vehicle that satisfied human psychological needs is hardly matched by other modes. People are sold freedom, independence, esteem and identity through advertising and marketing by the </w:t>
      </w:r>
      <w:proofErr w:type="gramStart"/>
      <w:r w:rsidRPr="00EB248F">
        <w:rPr>
          <w:rFonts w:ascii="Times New Roman" w:hAnsi="Times New Roman" w:eastAsia="Calibri" w:cs="Times New Roman"/>
        </w:rPr>
        <w:t>car, that</w:t>
      </w:r>
      <w:proofErr w:type="gramEnd"/>
      <w:r w:rsidRPr="00EB248F">
        <w:rPr>
          <w:rFonts w:ascii="Times New Roman" w:hAnsi="Times New Roman" w:eastAsia="Calibri" w:cs="Times New Roman"/>
        </w:rPr>
        <w:t xml:space="preserve"> other modes just don’t match. Car companies spend huge resources on getting the aesthetics right targeting both psychosocial and aesthetic travel needs, making the car a desirable space to be in. Bus companies are beginning to do so, offering better quality interior, leather seating, air conditioning, climate control, large windows, ambient lighting, </w:t>
      </w:r>
      <w:proofErr w:type="spellStart"/>
      <w:r w:rsidRPr="00EB248F">
        <w:rPr>
          <w:rFonts w:ascii="Times New Roman" w:hAnsi="Times New Roman" w:eastAsia="Calibri" w:cs="Times New Roman"/>
        </w:rPr>
        <w:t>wifi</w:t>
      </w:r>
      <w:proofErr w:type="spellEnd"/>
      <w:r w:rsidRPr="00EB248F">
        <w:rPr>
          <w:rFonts w:ascii="Times New Roman" w:hAnsi="Times New Roman" w:eastAsia="Calibri" w:cs="Times New Roman"/>
        </w:rPr>
        <w:t xml:space="preserve">, but more still needs to be done to get close to cars. </w:t>
      </w:r>
    </w:p>
    <w:p w:rsidR="00F675C7" w:rsidP="00445E60" w:rsidRDefault="006862D0">
      <w:pPr>
        <w:rPr>
          <w:rFonts w:ascii="Times New Roman" w:hAnsi="Times New Roman" w:eastAsia="Calibri" w:cs="Times New Roman"/>
          <w:b/>
        </w:rPr>
      </w:pPr>
      <w:r>
        <w:rPr>
          <w:rFonts w:ascii="Times New Roman" w:hAnsi="Times New Roman" w:eastAsia="Calibri" w:cs="Times New Roman"/>
        </w:rPr>
        <w:t>Aesthetic needs are best met by the car. People can travel to see the world going by, to see nature, to just get “out and about”.</w:t>
      </w:r>
      <w:r w:rsidR="00A674FF">
        <w:rPr>
          <w:rFonts w:ascii="Times New Roman" w:hAnsi="Times New Roman" w:eastAsia="Calibri" w:cs="Times New Roman"/>
        </w:rPr>
        <w:t xml:space="preserve"> This is especially the case for people who drive themselves, but can occur with lifts from friends and family. There is anxiety about asking for lifts, viewing such travel as unnecessary and burdensome. </w:t>
      </w:r>
      <w:r>
        <w:rPr>
          <w:rFonts w:ascii="Times New Roman" w:hAnsi="Times New Roman" w:eastAsia="Calibri" w:cs="Times New Roman"/>
        </w:rPr>
        <w:t xml:space="preserve"> </w:t>
      </w:r>
      <w:r w:rsidR="00DA256F">
        <w:rPr>
          <w:rFonts w:ascii="Times New Roman" w:hAnsi="Times New Roman" w:eastAsia="Calibri" w:cs="Times New Roman"/>
        </w:rPr>
        <w:t xml:space="preserve">Recognition that such “discretionary” </w:t>
      </w:r>
      <w:r w:rsidR="001E29A9">
        <w:rPr>
          <w:rFonts w:ascii="Times New Roman" w:hAnsi="Times New Roman" w:eastAsia="Calibri" w:cs="Times New Roman"/>
        </w:rPr>
        <w:t>travel is</w:t>
      </w:r>
      <w:r w:rsidR="00DA256F">
        <w:rPr>
          <w:rFonts w:ascii="Times New Roman" w:hAnsi="Times New Roman" w:eastAsia="Calibri" w:cs="Times New Roman"/>
        </w:rPr>
        <w:t xml:space="preserve"> in fact important for health and wellbeing needs further emphasis</w:t>
      </w:r>
      <w:r w:rsidR="001E29A9">
        <w:rPr>
          <w:rFonts w:ascii="Times New Roman" w:hAnsi="Times New Roman" w:eastAsia="Calibri" w:cs="Times New Roman"/>
        </w:rPr>
        <w:t xml:space="preserve"> (Musselwhite, 2017)</w:t>
      </w:r>
      <w:r w:rsidR="00DA256F">
        <w:rPr>
          <w:rFonts w:ascii="Times New Roman" w:hAnsi="Times New Roman" w:eastAsia="Calibri" w:cs="Times New Roman"/>
        </w:rPr>
        <w:t>. Travel does not always have to have an explicit purpose for it to be worthwhile and valuable. T</w:t>
      </w:r>
      <w:r>
        <w:rPr>
          <w:rFonts w:ascii="Times New Roman" w:hAnsi="Times New Roman" w:eastAsia="Calibri" w:cs="Times New Roman"/>
        </w:rPr>
        <w:t xml:space="preserve">he bus can serve this need and can be seen as a “third space”, a space for “people watching”, for watching the world go-by, for interacting with other passengers. </w:t>
      </w:r>
      <w:proofErr w:type="gramStart"/>
      <w:r>
        <w:rPr>
          <w:rFonts w:ascii="Times New Roman" w:hAnsi="Times New Roman" w:eastAsia="Calibri" w:cs="Times New Roman"/>
        </w:rPr>
        <w:t>However, the bus must be (perceived as) comfortable and accessible before this can happen.</w:t>
      </w:r>
      <w:proofErr w:type="gramEnd"/>
      <w:r>
        <w:rPr>
          <w:rFonts w:ascii="Times New Roman" w:hAnsi="Times New Roman" w:eastAsia="Calibri" w:cs="Times New Roman"/>
        </w:rPr>
        <w:t xml:space="preserve"> </w:t>
      </w:r>
      <w:r w:rsidR="00D60682">
        <w:rPr>
          <w:rFonts w:ascii="Times New Roman" w:hAnsi="Times New Roman" w:eastAsia="Calibri" w:cs="Times New Roman"/>
        </w:rPr>
        <w:t xml:space="preserve"> </w:t>
      </w:r>
      <w:r w:rsidR="00015BD3">
        <w:rPr>
          <w:rFonts w:ascii="Times New Roman" w:hAnsi="Times New Roman" w:eastAsia="Calibri" w:cs="Times New Roman"/>
        </w:rPr>
        <w:t xml:space="preserve">Aesthetic needs can be met by walking, if the public realm is well designed to allow it to happen. There must be space for people to walk, to sit and watch. Places need to be desirable to facilitate walking, as much as they are accessible (Musselwhite, in press).  They must have character and identity, reflecting local culture and history to give people a sense of place and legitimacy to be there. There should be continuity to facilitate walking yet some mystery and intrigue to entice people in, to make people want to dwell. </w:t>
      </w:r>
    </w:p>
    <w:p w:rsidRPr="00F675C7" w:rsidR="00F675C7" w:rsidP="00445E60" w:rsidRDefault="00F675C7">
      <w:pPr>
        <w:rPr>
          <w:rFonts w:ascii="Times New Roman" w:hAnsi="Times New Roman" w:eastAsia="Calibri" w:cs="Times New Roman"/>
          <w:b/>
        </w:rPr>
      </w:pPr>
      <w:r>
        <w:rPr>
          <w:rFonts w:ascii="Times New Roman" w:hAnsi="Times New Roman" w:eastAsia="Calibri" w:cs="Times New Roman"/>
          <w:b/>
        </w:rPr>
        <w:t>Conclusion</w:t>
      </w:r>
    </w:p>
    <w:p w:rsidRPr="00F675C7" w:rsidR="00F675C7" w:rsidP="00445E60" w:rsidRDefault="00D60682">
      <w:pPr>
        <w:rPr>
          <w:rFonts w:ascii="Times New Roman" w:hAnsi="Times New Roman" w:eastAsia="Calibri" w:cs="Times New Roman"/>
        </w:rPr>
      </w:pPr>
      <w:r>
        <w:rPr>
          <w:rFonts w:ascii="Times New Roman" w:hAnsi="Times New Roman" w:eastAsia="Calibri" w:cs="Times New Roman"/>
        </w:rPr>
        <w:t xml:space="preserve">Overall, it can be seen that driving satisfies all three levels of needs better than other modes do. </w:t>
      </w:r>
      <w:r w:rsidR="00012FC9">
        <w:rPr>
          <w:rFonts w:ascii="Times New Roman" w:hAnsi="Times New Roman" w:eastAsia="Calibri" w:cs="Times New Roman"/>
        </w:rPr>
        <w:t xml:space="preserve">Figures 2-5 show how far each need is met by each form of transport. </w:t>
      </w:r>
      <w:r w:rsidR="002800AE">
        <w:rPr>
          <w:rFonts w:ascii="Times New Roman" w:hAnsi="Times New Roman" w:eastAsia="Calibri" w:cs="Times New Roman"/>
        </w:rPr>
        <w:t xml:space="preserve"> Psychosocial needs are only met by driving and by walking. There is potential for aesthetic needs to be met by all modes of transport dependent on other factors. For walkers, this is getting an attractive and desirable public realm to walk in. For people getting lifts, this is making the people provide lifts understand how important a journey itself is or a journey to visit countryside or the seaside is. For those using buses, it is dependent upon having </w:t>
      </w:r>
      <w:r w:rsidR="001E29A9">
        <w:rPr>
          <w:rFonts w:ascii="Times New Roman" w:hAnsi="Times New Roman" w:eastAsia="Calibri" w:cs="Times New Roman"/>
        </w:rPr>
        <w:t xml:space="preserve">good quality </w:t>
      </w:r>
      <w:r w:rsidR="002800AE">
        <w:rPr>
          <w:rFonts w:ascii="Times New Roman" w:hAnsi="Times New Roman" w:eastAsia="Calibri" w:cs="Times New Roman"/>
        </w:rPr>
        <w:t xml:space="preserve">bus services that serve attractive areas. Practical mobility needs can be met across all modes of transport, though there is greatest difficulty in doing this through walking, especially through modern day car-centric planning, followed by using the bus because of difficulty in carrying items and concerns over personal safety. In understanding services beyond the car, there is a need to address all three levels of </w:t>
      </w:r>
      <w:proofErr w:type="gramStart"/>
      <w:r w:rsidR="002800AE">
        <w:rPr>
          <w:rFonts w:ascii="Times New Roman" w:hAnsi="Times New Roman" w:eastAsia="Calibri" w:cs="Times New Roman"/>
        </w:rPr>
        <w:t>need,</w:t>
      </w:r>
      <w:proofErr w:type="gramEnd"/>
      <w:r w:rsidR="002800AE">
        <w:rPr>
          <w:rFonts w:ascii="Times New Roman" w:hAnsi="Times New Roman" w:eastAsia="Calibri" w:cs="Times New Roman"/>
        </w:rPr>
        <w:t xml:space="preserve"> most notably a need to address psychosocial needs that are limited in other modes of transport and ensuring aesthetic and practical needs can be met. </w:t>
      </w:r>
      <w:r w:rsidRPr="00F675C7" w:rsidR="00F675C7">
        <w:rPr>
          <w:rFonts w:ascii="Times New Roman" w:hAnsi="Times New Roman" w:eastAsia="Calibri" w:cs="Times New Roman"/>
        </w:rPr>
        <w:t xml:space="preserve">Practical support is found quite widely, but without understanding the affective elements of car use will not fulfil older people’s needs and as a result will not necessarily help reduce negative health associated with giving-up driving.  More of this support is needed as society becomes ever more </w:t>
      </w:r>
      <w:r w:rsidRPr="00F675C7" w:rsidR="00F675C7">
        <w:rPr>
          <w:rFonts w:ascii="Times New Roman" w:hAnsi="Times New Roman" w:eastAsia="Calibri" w:cs="Times New Roman"/>
        </w:rPr>
        <w:lastRenderedPageBreak/>
        <w:t xml:space="preserve">geared around the car and future generations of older people will have used a car almost all of their adult life and geared their life around the car, making </w:t>
      </w:r>
      <w:r w:rsidR="001E29A9">
        <w:rPr>
          <w:rFonts w:ascii="Times New Roman" w:hAnsi="Times New Roman" w:eastAsia="Calibri" w:cs="Times New Roman"/>
        </w:rPr>
        <w:t>the move to</w:t>
      </w:r>
      <w:r w:rsidRPr="00F675C7" w:rsidR="00F675C7">
        <w:rPr>
          <w:rFonts w:ascii="Times New Roman" w:hAnsi="Times New Roman" w:eastAsia="Calibri" w:cs="Times New Roman"/>
        </w:rPr>
        <w:t xml:space="preserve"> alternative ways of travelling </w:t>
      </w:r>
      <w:proofErr w:type="gramStart"/>
      <w:r w:rsidRPr="00F675C7" w:rsidR="00F675C7">
        <w:rPr>
          <w:rFonts w:ascii="Times New Roman" w:hAnsi="Times New Roman" w:eastAsia="Calibri" w:cs="Times New Roman"/>
        </w:rPr>
        <w:t>even  more</w:t>
      </w:r>
      <w:proofErr w:type="gramEnd"/>
      <w:r w:rsidRPr="00F675C7" w:rsidR="00F675C7">
        <w:rPr>
          <w:rFonts w:ascii="Times New Roman" w:hAnsi="Times New Roman" w:eastAsia="Calibri" w:cs="Times New Roman"/>
        </w:rPr>
        <w:t xml:space="preserve"> difficult. </w:t>
      </w:r>
    </w:p>
    <w:p w:rsidR="00D60682" w:rsidP="00445E60" w:rsidRDefault="00D60682">
      <w:pPr>
        <w:rPr>
          <w:rFonts w:ascii="Times New Roman" w:hAnsi="Times New Roman" w:eastAsia="Calibri" w:cs="Times New Roman"/>
        </w:rPr>
      </w:pPr>
    </w:p>
    <w:p w:rsidR="00012FC9" w:rsidP="00445E60" w:rsidRDefault="00012FC9">
      <w:pPr>
        <w:rPr>
          <w:b/>
        </w:rPr>
      </w:pPr>
    </w:p>
    <w:p w:rsidR="00012FC9" w:rsidP="00445E60" w:rsidRDefault="00012FC9">
      <w:pPr>
        <w:rPr>
          <w:b/>
        </w:rPr>
      </w:pPr>
      <w:r>
        <w:rPr>
          <w:b/>
          <w:noProof/>
          <w:lang w:eastAsia="en-GB"/>
        </w:rPr>
        <w:drawing>
          <wp:inline distT="0" distB="0" distL="0" distR="0" wp14:anchorId="1591FFEE" wp14:editId="1D141A57">
            <wp:extent cx="6181725" cy="53403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5340350"/>
                    </a:xfrm>
                    <a:prstGeom prst="rect">
                      <a:avLst/>
                    </a:prstGeom>
                    <a:noFill/>
                  </pic:spPr>
                </pic:pic>
              </a:graphicData>
            </a:graphic>
          </wp:inline>
        </w:drawing>
      </w:r>
    </w:p>
    <w:p w:rsidR="00012FC9" w:rsidP="00445E60" w:rsidRDefault="00012FC9">
      <w:pPr>
        <w:rPr>
          <w:b/>
        </w:rPr>
      </w:pPr>
      <w:r>
        <w:rPr>
          <w:b/>
        </w:rPr>
        <w:t>Figure 2: The car meets all three levels of Musselwhite and Haddad (2010) older people’s mobility needs</w:t>
      </w:r>
    </w:p>
    <w:p w:rsidR="00012FC9" w:rsidP="00445E60" w:rsidRDefault="00012FC9">
      <w:pPr>
        <w:rPr>
          <w:b/>
        </w:rPr>
      </w:pPr>
    </w:p>
    <w:p w:rsidR="00012FC9" w:rsidP="00445E60" w:rsidRDefault="00012FC9">
      <w:pPr>
        <w:rPr>
          <w:b/>
        </w:rPr>
      </w:pPr>
    </w:p>
    <w:p w:rsidR="00012FC9" w:rsidP="00445E60" w:rsidRDefault="00012FC9">
      <w:pPr>
        <w:rPr>
          <w:b/>
        </w:rPr>
      </w:pPr>
      <w:r>
        <w:rPr>
          <w:b/>
          <w:noProof/>
          <w:lang w:eastAsia="en-GB"/>
        </w:rPr>
        <w:lastRenderedPageBreak/>
        <w:drawing>
          <wp:inline distT="0" distB="0" distL="0" distR="0" wp14:anchorId="27433D05" wp14:editId="5988B23F">
            <wp:extent cx="6096635" cy="51758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5175885"/>
                    </a:xfrm>
                    <a:prstGeom prst="rect">
                      <a:avLst/>
                    </a:prstGeom>
                    <a:noFill/>
                  </pic:spPr>
                </pic:pic>
              </a:graphicData>
            </a:graphic>
          </wp:inline>
        </w:drawing>
      </w:r>
    </w:p>
    <w:p w:rsidR="00012FC9" w:rsidP="00445E60" w:rsidRDefault="00012FC9">
      <w:pPr>
        <w:rPr>
          <w:b/>
        </w:rPr>
      </w:pPr>
      <w:r>
        <w:rPr>
          <w:b/>
        </w:rPr>
        <w:t>Figure 3: Walking meets aesthetic needs, some psychosocial needs but few mobility needs</w:t>
      </w:r>
    </w:p>
    <w:p w:rsidR="00012FC9" w:rsidP="00445E60" w:rsidRDefault="00012FC9">
      <w:pPr>
        <w:rPr>
          <w:b/>
        </w:rPr>
      </w:pPr>
    </w:p>
    <w:p w:rsidR="00012FC9" w:rsidP="00445E60" w:rsidRDefault="002800AE">
      <w:pPr>
        <w:rPr>
          <w:b/>
        </w:rPr>
      </w:pPr>
      <w:r>
        <w:rPr>
          <w:b/>
          <w:noProof/>
          <w:lang w:eastAsia="en-GB"/>
        </w:rPr>
        <w:lastRenderedPageBreak/>
        <w:drawing>
          <wp:inline distT="0" distB="0" distL="0" distR="0" wp14:anchorId="6C2AF506" wp14:editId="4706D4BA">
            <wp:extent cx="6096635" cy="53162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5316220"/>
                    </a:xfrm>
                    <a:prstGeom prst="rect">
                      <a:avLst/>
                    </a:prstGeom>
                    <a:noFill/>
                  </pic:spPr>
                </pic:pic>
              </a:graphicData>
            </a:graphic>
          </wp:inline>
        </w:drawing>
      </w:r>
    </w:p>
    <w:p w:rsidR="002800AE" w:rsidP="00445E60" w:rsidRDefault="002800AE">
      <w:pPr>
        <w:rPr>
          <w:b/>
        </w:rPr>
      </w:pPr>
      <w:r>
        <w:rPr>
          <w:b/>
        </w:rPr>
        <w:t>Figure 4: Using the bus can meet practical and aesthetic mobility needs but not psychosocial mobility needs of older people</w:t>
      </w:r>
    </w:p>
    <w:p w:rsidR="002800AE" w:rsidP="00445E60" w:rsidRDefault="002800AE">
      <w:pPr>
        <w:rPr>
          <w:b/>
        </w:rPr>
      </w:pPr>
    </w:p>
    <w:p w:rsidR="00012FC9" w:rsidP="00445E60" w:rsidRDefault="002800AE">
      <w:pPr>
        <w:rPr>
          <w:b/>
        </w:rPr>
      </w:pPr>
      <w:r>
        <w:rPr>
          <w:b/>
          <w:noProof/>
          <w:lang w:eastAsia="en-GB"/>
        </w:rPr>
        <w:lastRenderedPageBreak/>
        <w:drawing>
          <wp:inline distT="0" distB="0" distL="0" distR="0" wp14:anchorId="6C1BAC79" wp14:editId="7CB4940A">
            <wp:extent cx="6096635" cy="51454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5145405"/>
                    </a:xfrm>
                    <a:prstGeom prst="rect">
                      <a:avLst/>
                    </a:prstGeom>
                    <a:noFill/>
                  </pic:spPr>
                </pic:pic>
              </a:graphicData>
            </a:graphic>
          </wp:inline>
        </w:drawing>
      </w:r>
    </w:p>
    <w:p w:rsidR="002800AE" w:rsidP="00445E60" w:rsidRDefault="002800AE">
      <w:pPr>
        <w:rPr>
          <w:b/>
        </w:rPr>
      </w:pPr>
      <w:r>
        <w:rPr>
          <w:b/>
        </w:rPr>
        <w:t xml:space="preserve">Figure 5: Getting a lift can meet practical mobility needs and sometimes can be aesthetic mobility needs but does not meet psychosocial mobility needs of older people. </w:t>
      </w:r>
    </w:p>
    <w:p w:rsidR="001E29A9" w:rsidRDefault="001E29A9">
      <w:pPr>
        <w:rPr>
          <w:u w:val="single"/>
        </w:rPr>
      </w:pPr>
      <w:r>
        <w:rPr>
          <w:u w:val="single"/>
        </w:rPr>
        <w:br w:type="page"/>
      </w:r>
    </w:p>
    <w:p w:rsidRPr="0080415E" w:rsidR="006862D0" w:rsidP="00445E60" w:rsidRDefault="001E29A9">
      <w:pPr>
        <w:rPr>
          <w:b/>
        </w:rPr>
      </w:pPr>
      <w:r w:rsidRPr="0080415E">
        <w:rPr>
          <w:b/>
        </w:rPr>
        <w:lastRenderedPageBreak/>
        <w:t>References</w:t>
      </w:r>
    </w:p>
    <w:p w:rsidRPr="00F96822" w:rsidR="00F96822" w:rsidP="00F96822" w:rsidRDefault="00F96822">
      <w:r w:rsidRPr="00F96822">
        <w:t xml:space="preserve">Adler, G. and </w:t>
      </w:r>
      <w:proofErr w:type="spellStart"/>
      <w:r w:rsidRPr="00F96822">
        <w:t>Rottunda</w:t>
      </w:r>
      <w:proofErr w:type="spellEnd"/>
      <w:r w:rsidRPr="00F96822">
        <w:t xml:space="preserve">, S. (2006) </w:t>
      </w:r>
      <w:proofErr w:type="gramStart"/>
      <w:r w:rsidRPr="00DD7A54">
        <w:t>Older</w:t>
      </w:r>
      <w:proofErr w:type="gramEnd"/>
      <w:r w:rsidRPr="00DD7A54">
        <w:t xml:space="preserve"> adults’ perspectives on driving cessation.</w:t>
      </w:r>
      <w:r w:rsidRPr="00F96822">
        <w:t xml:space="preserve"> </w:t>
      </w:r>
      <w:r w:rsidRPr="00DD7A54">
        <w:rPr>
          <w:i/>
        </w:rPr>
        <w:t>Journal of Aging Studies</w:t>
      </w:r>
      <w:r w:rsidRPr="00F96822">
        <w:t xml:space="preserve"> 20(3), 227–235.</w:t>
      </w:r>
    </w:p>
    <w:p w:rsidR="00185B85" w:rsidP="00F96822" w:rsidRDefault="00185B85">
      <w:proofErr w:type="gramStart"/>
      <w:r w:rsidRPr="00185B85">
        <w:t xml:space="preserve">Anstey, K. J., Windsor, T. D., </w:t>
      </w:r>
      <w:proofErr w:type="spellStart"/>
      <w:r w:rsidRPr="00185B85">
        <w:t>Luszcz</w:t>
      </w:r>
      <w:proofErr w:type="spellEnd"/>
      <w:r w:rsidRPr="00185B85">
        <w:t xml:space="preserve">, M. A., </w:t>
      </w:r>
      <w:r w:rsidR="00D359A8">
        <w:t>and</w:t>
      </w:r>
      <w:r w:rsidRPr="00185B85">
        <w:t xml:space="preserve"> Andrews, G. R. (2006).</w:t>
      </w:r>
      <w:proofErr w:type="gramEnd"/>
      <w:r w:rsidRPr="00185B85">
        <w:t xml:space="preserve"> Predicting driving cessation over 5 years in older adults: Psychological well-being and cognitive competence are stronger predictors than physical health. </w:t>
      </w:r>
      <w:r w:rsidRPr="00DD7A54">
        <w:rPr>
          <w:i/>
        </w:rPr>
        <w:t xml:space="preserve">Journal of the American Geriatrics Society, </w:t>
      </w:r>
      <w:r>
        <w:t>54</w:t>
      </w:r>
      <w:r w:rsidRPr="00185B85">
        <w:t>, 121-126</w:t>
      </w:r>
    </w:p>
    <w:p w:rsidRPr="00F96822" w:rsidR="00F96822" w:rsidP="00F96822" w:rsidRDefault="00F96822">
      <w:proofErr w:type="spellStart"/>
      <w:r w:rsidRPr="00F96822">
        <w:t>Arcury</w:t>
      </w:r>
      <w:proofErr w:type="spellEnd"/>
      <w:r w:rsidRPr="00F96822">
        <w:t xml:space="preserve">, T. A., </w:t>
      </w:r>
      <w:proofErr w:type="spellStart"/>
      <w:r w:rsidRPr="00F96822">
        <w:t>Gesler</w:t>
      </w:r>
      <w:proofErr w:type="spellEnd"/>
      <w:r w:rsidRPr="00F96822">
        <w:t xml:space="preserve">, W. M., </w:t>
      </w:r>
      <w:proofErr w:type="spellStart"/>
      <w:r w:rsidRPr="00F96822">
        <w:t>Preisser</w:t>
      </w:r>
      <w:proofErr w:type="spellEnd"/>
      <w:r w:rsidRPr="00F96822">
        <w:t xml:space="preserve">, J. S., Sherman, J., Spencer, J. and </w:t>
      </w:r>
      <w:proofErr w:type="spellStart"/>
      <w:r w:rsidRPr="00F96822">
        <w:t>Perin</w:t>
      </w:r>
      <w:proofErr w:type="spellEnd"/>
      <w:r w:rsidRPr="00F96822">
        <w:t xml:space="preserve">, J. (2005) </w:t>
      </w:r>
      <w:proofErr w:type="gramStart"/>
      <w:r w:rsidRPr="00D359A8">
        <w:t>The</w:t>
      </w:r>
      <w:proofErr w:type="gramEnd"/>
      <w:r w:rsidRPr="00D359A8">
        <w:t xml:space="preserve"> effects of geography and spatial </w:t>
      </w:r>
      <w:proofErr w:type="spellStart"/>
      <w:r w:rsidRPr="00D359A8">
        <w:t>behavior</w:t>
      </w:r>
      <w:proofErr w:type="spellEnd"/>
      <w:r w:rsidRPr="00D359A8">
        <w:t xml:space="preserve"> on health care utilization among the residents of a rural region.</w:t>
      </w:r>
      <w:r w:rsidRPr="00F96822">
        <w:t xml:space="preserve"> </w:t>
      </w:r>
      <w:r w:rsidRPr="00D359A8">
        <w:rPr>
          <w:i/>
        </w:rPr>
        <w:t>Health Services Research</w:t>
      </w:r>
      <w:r w:rsidRPr="00F96822">
        <w:t xml:space="preserve"> 40, 135–156.</w:t>
      </w:r>
    </w:p>
    <w:p w:rsidRPr="00185B85" w:rsidR="00185B85" w:rsidP="00185B85" w:rsidRDefault="00185B85">
      <w:proofErr w:type="gramStart"/>
      <w:r w:rsidRPr="00185B85">
        <w:t xml:space="preserve">Ball, K., Owsley, C., </w:t>
      </w:r>
      <w:proofErr w:type="spellStart"/>
      <w:r w:rsidRPr="00185B85">
        <w:t>Stalvey</w:t>
      </w:r>
      <w:proofErr w:type="spellEnd"/>
      <w:r w:rsidRPr="00185B85">
        <w:t xml:space="preserve">, B., </w:t>
      </w:r>
      <w:proofErr w:type="spellStart"/>
      <w:r w:rsidRPr="00185B85">
        <w:t>Roenker</w:t>
      </w:r>
      <w:proofErr w:type="spellEnd"/>
      <w:r w:rsidRPr="00185B85">
        <w:t xml:space="preserve">, D. L., Sloane, M. E., </w:t>
      </w:r>
      <w:r w:rsidR="00D359A8">
        <w:t>and</w:t>
      </w:r>
      <w:r w:rsidRPr="00185B85">
        <w:t xml:space="preserve"> Graves, M. (1998).</w:t>
      </w:r>
      <w:proofErr w:type="gramEnd"/>
      <w:r w:rsidRPr="00185B85">
        <w:t xml:space="preserve"> </w:t>
      </w:r>
      <w:proofErr w:type="gramStart"/>
      <w:r w:rsidRPr="00185B85">
        <w:t>Driving avoidance and functional impairment in older drivers.</w:t>
      </w:r>
      <w:proofErr w:type="gramEnd"/>
      <w:r w:rsidRPr="00185B85">
        <w:t xml:space="preserve"> </w:t>
      </w:r>
      <w:r w:rsidRPr="00D359A8">
        <w:rPr>
          <w:i/>
        </w:rPr>
        <w:t>Accident Analysis &amp; Prevention,</w:t>
      </w:r>
      <w:r>
        <w:t xml:space="preserve"> 30</w:t>
      </w:r>
      <w:r w:rsidRPr="00185B85">
        <w:t>, 313-323.</w:t>
      </w:r>
    </w:p>
    <w:p w:rsidRPr="00185B85" w:rsidR="00185B85" w:rsidP="00185B85" w:rsidRDefault="00185B85">
      <w:proofErr w:type="spellStart"/>
      <w:proofErr w:type="gramStart"/>
      <w:r w:rsidRPr="00185B85">
        <w:t>Braitman</w:t>
      </w:r>
      <w:proofErr w:type="spellEnd"/>
      <w:r w:rsidRPr="00185B85">
        <w:t>, K. A., &amp; Williams, A. F. (2011).</w:t>
      </w:r>
      <w:proofErr w:type="gramEnd"/>
      <w:r w:rsidRPr="00185B85">
        <w:t xml:space="preserve"> </w:t>
      </w:r>
      <w:proofErr w:type="gramStart"/>
      <w:r w:rsidRPr="00185B85">
        <w:t>Changes in self-regulatory driving among older drivers over time.</w:t>
      </w:r>
      <w:proofErr w:type="gramEnd"/>
      <w:r w:rsidRPr="00185B85">
        <w:t xml:space="preserve"> </w:t>
      </w:r>
      <w:r w:rsidRPr="00D359A8">
        <w:rPr>
          <w:i/>
        </w:rPr>
        <w:t>Traffic Injury Prevention</w:t>
      </w:r>
      <w:r>
        <w:t>, 12</w:t>
      </w:r>
      <w:r w:rsidRPr="00185B85">
        <w:t>, 568-575</w:t>
      </w:r>
    </w:p>
    <w:p w:rsidRPr="00621562" w:rsidR="00621562" w:rsidP="00621562" w:rsidRDefault="00621562">
      <w:proofErr w:type="spellStart"/>
      <w:proofErr w:type="gramStart"/>
      <w:r w:rsidRPr="00621562">
        <w:t>Brayne</w:t>
      </w:r>
      <w:proofErr w:type="spellEnd"/>
      <w:r w:rsidRPr="00621562">
        <w:t xml:space="preserve">, C., </w:t>
      </w:r>
      <w:proofErr w:type="spellStart"/>
      <w:r w:rsidRPr="00621562">
        <w:t>Dufouil</w:t>
      </w:r>
      <w:proofErr w:type="spellEnd"/>
      <w:r w:rsidRPr="00621562">
        <w:t xml:space="preserve">, C., Ahmed, A., </w:t>
      </w:r>
      <w:proofErr w:type="spellStart"/>
      <w:r w:rsidRPr="00621562">
        <w:t>Dening</w:t>
      </w:r>
      <w:proofErr w:type="spellEnd"/>
      <w:r w:rsidRPr="00621562">
        <w:t>, T. R., Chi, L. Y., McGee, M., &amp; Huppert, F. A. (2000).</w:t>
      </w:r>
      <w:proofErr w:type="gramEnd"/>
      <w:r w:rsidRPr="00621562">
        <w:t xml:space="preserve"> Very old drivers: Findings from a population cohort of people aged 84 and over.</w:t>
      </w:r>
      <w:r w:rsidRPr="00D359A8">
        <w:rPr>
          <w:i/>
        </w:rPr>
        <w:t xml:space="preserve"> International Journal of Epidemiology</w:t>
      </w:r>
      <w:r>
        <w:t>, 29</w:t>
      </w:r>
      <w:r w:rsidRPr="00621562">
        <w:t>, 704-707.</w:t>
      </w:r>
    </w:p>
    <w:p w:rsidRPr="00F96822" w:rsidR="00F96822" w:rsidP="00F96822" w:rsidRDefault="00F96822">
      <w:proofErr w:type="gramStart"/>
      <w:r w:rsidRPr="00F96822">
        <w:t xml:space="preserve">Broome K, </w:t>
      </w:r>
      <w:proofErr w:type="spellStart"/>
      <w:r w:rsidRPr="00F96822">
        <w:t>Nalder</w:t>
      </w:r>
      <w:proofErr w:type="spellEnd"/>
      <w:r w:rsidRPr="00F96822">
        <w:t xml:space="preserve"> E, Worrall L, and </w:t>
      </w:r>
      <w:proofErr w:type="spellStart"/>
      <w:r w:rsidRPr="00F96822">
        <w:t>Boldy</w:t>
      </w:r>
      <w:proofErr w:type="spellEnd"/>
      <w:r w:rsidRPr="00F96822">
        <w:t xml:space="preserve"> D. (2010) Age-friendly buses?</w:t>
      </w:r>
      <w:proofErr w:type="gramEnd"/>
      <w:r w:rsidRPr="00F96822">
        <w:t xml:space="preserve"> </w:t>
      </w:r>
      <w:proofErr w:type="gramStart"/>
      <w:r w:rsidRPr="00F96822">
        <w:t>A comparison of reported barriers and facilitators to bus use for younger and older adults.</w:t>
      </w:r>
      <w:proofErr w:type="gramEnd"/>
      <w:r w:rsidRPr="00F96822">
        <w:t xml:space="preserve"> </w:t>
      </w:r>
      <w:proofErr w:type="spellStart"/>
      <w:proofErr w:type="gramStart"/>
      <w:r w:rsidRPr="00F96822">
        <w:rPr>
          <w:i/>
        </w:rPr>
        <w:t>Australias</w:t>
      </w:r>
      <w:proofErr w:type="spellEnd"/>
      <w:r w:rsidRPr="00F96822">
        <w:rPr>
          <w:i/>
        </w:rPr>
        <w:t xml:space="preserve"> J Ageing.</w:t>
      </w:r>
      <w:proofErr w:type="gramEnd"/>
      <w:r w:rsidRPr="00F96822">
        <w:t xml:space="preserve"> </w:t>
      </w:r>
      <w:proofErr w:type="gramStart"/>
      <w:r w:rsidRPr="00F96822">
        <w:t>29(1), 33-8.</w:t>
      </w:r>
      <w:proofErr w:type="gramEnd"/>
    </w:p>
    <w:p w:rsidRPr="00621562" w:rsidR="00621562" w:rsidP="00621562" w:rsidRDefault="00621562">
      <w:proofErr w:type="spellStart"/>
      <w:proofErr w:type="gramStart"/>
      <w:r w:rsidRPr="00621562">
        <w:t>Chipman</w:t>
      </w:r>
      <w:proofErr w:type="spellEnd"/>
      <w:r w:rsidRPr="00621562">
        <w:t>, M., Payne, J., &amp; McDonough, P. (1998).</w:t>
      </w:r>
      <w:proofErr w:type="gramEnd"/>
      <w:r w:rsidRPr="00621562">
        <w:t xml:space="preserve"> To drive or not to drive: The influence of social factors on the decisions of elderly drivers. </w:t>
      </w:r>
      <w:r w:rsidRPr="00D359A8">
        <w:rPr>
          <w:i/>
        </w:rPr>
        <w:t>Accident Analysis &amp; Prevention,</w:t>
      </w:r>
      <w:r>
        <w:t xml:space="preserve"> 30</w:t>
      </w:r>
      <w:r w:rsidRPr="00621562">
        <w:t>, 299-304.</w:t>
      </w:r>
    </w:p>
    <w:p w:rsidRPr="00F96822" w:rsidR="00F96822" w:rsidP="00F96822" w:rsidRDefault="00F96822">
      <w:r w:rsidRPr="00F96822">
        <w:t xml:space="preserve">Davey, J. A. (2007) </w:t>
      </w:r>
      <w:proofErr w:type="gramStart"/>
      <w:r w:rsidRPr="00F96822">
        <w:rPr>
          <w:i/>
        </w:rPr>
        <w:t>Older</w:t>
      </w:r>
      <w:proofErr w:type="gramEnd"/>
      <w:r w:rsidRPr="00F96822">
        <w:rPr>
          <w:i/>
        </w:rPr>
        <w:t xml:space="preserve"> people and transport: coping without a car</w:t>
      </w:r>
      <w:r w:rsidRPr="00F96822">
        <w:t xml:space="preserve">. </w:t>
      </w:r>
      <w:r w:rsidRPr="00D359A8">
        <w:rPr>
          <w:i/>
        </w:rPr>
        <w:t>Ageing and Society</w:t>
      </w:r>
      <w:r w:rsidRPr="00F96822">
        <w:t xml:space="preserve"> 27, 49–65.</w:t>
      </w:r>
    </w:p>
    <w:p w:rsidRPr="004023B1" w:rsidR="004023B1" w:rsidP="004023B1" w:rsidRDefault="004023B1">
      <w:proofErr w:type="gramStart"/>
      <w:r w:rsidRPr="004023B1">
        <w:t xml:space="preserve">Dellinger, A.M., </w:t>
      </w:r>
      <w:proofErr w:type="spellStart"/>
      <w:r w:rsidRPr="004023B1">
        <w:t>Kresnow</w:t>
      </w:r>
      <w:proofErr w:type="spellEnd"/>
      <w:r w:rsidRPr="004023B1">
        <w:t xml:space="preserve">, M.J., White, D.D., </w:t>
      </w:r>
      <w:proofErr w:type="spellStart"/>
      <w:r w:rsidRPr="004023B1">
        <w:t>Sehgal</w:t>
      </w:r>
      <w:proofErr w:type="spellEnd"/>
      <w:r w:rsidRPr="004023B1">
        <w:t>, M., 2004.</w:t>
      </w:r>
      <w:proofErr w:type="gramEnd"/>
      <w:r w:rsidRPr="004023B1">
        <w:t xml:space="preserve"> Risk to </w:t>
      </w:r>
      <w:proofErr w:type="spellStart"/>
      <w:r w:rsidRPr="004023B1">
        <w:t>self versus</w:t>
      </w:r>
      <w:proofErr w:type="spellEnd"/>
      <w:r w:rsidRPr="004023B1">
        <w:t xml:space="preserve"> risk to others: how do older drivers compare to others on the road? </w:t>
      </w:r>
      <w:r w:rsidRPr="004023B1">
        <w:rPr>
          <w:i/>
        </w:rPr>
        <w:t>Am. J. Prev. Med.</w:t>
      </w:r>
      <w:r w:rsidRPr="004023B1">
        <w:t xml:space="preserve"> 26 (3), 217–221.</w:t>
      </w:r>
    </w:p>
    <w:p w:rsidRPr="00F96822" w:rsidR="00F96822" w:rsidP="00F96822" w:rsidRDefault="00F96822">
      <w:proofErr w:type="spellStart"/>
      <w:proofErr w:type="gramStart"/>
      <w:r w:rsidRPr="00F96822">
        <w:t>DfT</w:t>
      </w:r>
      <w:proofErr w:type="spellEnd"/>
      <w:r w:rsidR="004023B1">
        <w:t xml:space="preserve"> (Department for Transport, UK)</w:t>
      </w:r>
      <w:r w:rsidRPr="00F96822">
        <w:t xml:space="preserve"> (201</w:t>
      </w:r>
      <w:r w:rsidR="003904D6">
        <w:t>6</w:t>
      </w:r>
      <w:r w:rsidRPr="00F96822">
        <w:t xml:space="preserve">) </w:t>
      </w:r>
      <w:r w:rsidRPr="00F96822">
        <w:rPr>
          <w:i/>
        </w:rPr>
        <w:t>Transport Statistics Great Britain: 201</w:t>
      </w:r>
      <w:r w:rsidR="003904D6">
        <w:rPr>
          <w:i/>
        </w:rPr>
        <w:t>6</w:t>
      </w:r>
      <w:r w:rsidRPr="00F96822">
        <w:t>.</w:t>
      </w:r>
      <w:proofErr w:type="gramEnd"/>
      <w:r w:rsidRPr="00F96822">
        <w:t xml:space="preserve"> </w:t>
      </w:r>
      <w:proofErr w:type="spellStart"/>
      <w:r w:rsidRPr="00F96822">
        <w:t>DfT</w:t>
      </w:r>
      <w:proofErr w:type="spellEnd"/>
      <w:r w:rsidRPr="00F96822">
        <w:t xml:space="preserve">: London. Available at: </w:t>
      </w:r>
      <w:hyperlink w:history="1" r:id="rId11">
        <w:r w:rsidRPr="00F819FA" w:rsidR="003904D6">
          <w:rPr>
            <w:rStyle w:val="Hyperlink"/>
          </w:rPr>
          <w:t>https://www.gov.uk/government/statistics/transport-statistics-great-britain-2016</w:t>
        </w:r>
      </w:hyperlink>
      <w:r w:rsidR="003904D6">
        <w:t xml:space="preserve"> </w:t>
      </w:r>
      <w:r w:rsidRPr="00F96822">
        <w:t xml:space="preserve"> (accessed </w:t>
      </w:r>
      <w:r w:rsidR="0080415E">
        <w:t>15 September 2017</w:t>
      </w:r>
      <w:r w:rsidRPr="00F96822">
        <w:t>).</w:t>
      </w:r>
    </w:p>
    <w:p w:rsidRPr="00F96822" w:rsidR="00F96822" w:rsidP="00F96822" w:rsidRDefault="00F96822">
      <w:proofErr w:type="gramStart"/>
      <w:r w:rsidRPr="00F96822">
        <w:t>Edwards, J. D., Perkins, M., Ross, L. A. and Reynolds, S. L. (2009)</w:t>
      </w:r>
      <w:r w:rsidRPr="00D359A8">
        <w:rPr>
          <w:i/>
        </w:rPr>
        <w:t xml:space="preserve"> Driving status and three-year mortality among community-dwelling older adults.</w:t>
      </w:r>
      <w:proofErr w:type="gramEnd"/>
      <w:r w:rsidRPr="00D359A8">
        <w:rPr>
          <w:i/>
        </w:rPr>
        <w:t xml:space="preserve"> </w:t>
      </w:r>
      <w:r w:rsidRPr="00D359A8">
        <w:rPr>
          <w:i/>
          <w:iCs/>
        </w:rPr>
        <w:t>Journal of Gerontology Series A: Biological Sciences and Medical Sciences</w:t>
      </w:r>
      <w:r w:rsidRPr="00D359A8">
        <w:rPr>
          <w:i/>
        </w:rPr>
        <w:t xml:space="preserve">, </w:t>
      </w:r>
      <w:r w:rsidRPr="00F96822">
        <w:rPr>
          <w:iCs/>
        </w:rPr>
        <w:t>64</w:t>
      </w:r>
      <w:r w:rsidRPr="00F96822">
        <w:t>, 300–305.</w:t>
      </w:r>
    </w:p>
    <w:p w:rsidRPr="00F96822" w:rsidR="00F96822" w:rsidP="00F96822" w:rsidRDefault="00F96822">
      <w:r w:rsidRPr="00F96822">
        <w:t xml:space="preserve">Fonda, S. J., Wallace, R. B. and Herzog, A. R. (2001) </w:t>
      </w:r>
      <w:r w:rsidRPr="00D359A8">
        <w:t xml:space="preserve">Changes in driving patterns and worsening depressive symptoms among older adults. </w:t>
      </w:r>
      <w:r w:rsidRPr="00D359A8">
        <w:rPr>
          <w:i/>
        </w:rPr>
        <w:t xml:space="preserve">The Journal of Gerontology, Series B: Psychological Sciences and Social Sciences </w:t>
      </w:r>
      <w:r w:rsidRPr="00F96822">
        <w:t>56(6), 343–351.</w:t>
      </w:r>
    </w:p>
    <w:p w:rsidRPr="004023B1" w:rsidR="004023B1" w:rsidP="004023B1" w:rsidRDefault="004023B1">
      <w:proofErr w:type="gramStart"/>
      <w:r w:rsidRPr="004023B1">
        <w:t xml:space="preserve">Gallo, J. J., </w:t>
      </w:r>
      <w:proofErr w:type="spellStart"/>
      <w:r w:rsidRPr="004023B1">
        <w:t>Rebok</w:t>
      </w:r>
      <w:proofErr w:type="spellEnd"/>
      <w:r w:rsidRPr="004023B1">
        <w:t xml:space="preserve">, G. W., </w:t>
      </w:r>
      <w:r w:rsidR="006753F3">
        <w:t>and</w:t>
      </w:r>
      <w:r w:rsidRPr="004023B1">
        <w:t xml:space="preserve"> </w:t>
      </w:r>
      <w:proofErr w:type="spellStart"/>
      <w:r w:rsidRPr="004023B1">
        <w:t>Lesikar</w:t>
      </w:r>
      <w:proofErr w:type="spellEnd"/>
      <w:r w:rsidRPr="004023B1">
        <w:t>, S. E. (1999).</w:t>
      </w:r>
      <w:proofErr w:type="gramEnd"/>
      <w:r w:rsidRPr="004023B1">
        <w:t xml:space="preserve"> </w:t>
      </w:r>
      <w:proofErr w:type="gramStart"/>
      <w:r w:rsidRPr="004023B1">
        <w:t>The driving habits of adults aged 60 years and older.</w:t>
      </w:r>
      <w:proofErr w:type="gramEnd"/>
      <w:r w:rsidRPr="004023B1">
        <w:t xml:space="preserve"> </w:t>
      </w:r>
      <w:r w:rsidRPr="00D359A8">
        <w:rPr>
          <w:i/>
        </w:rPr>
        <w:t>Journal of American Geriatrics Society</w:t>
      </w:r>
      <w:r w:rsidRPr="004023B1">
        <w:t>, 47, 335-341</w:t>
      </w:r>
    </w:p>
    <w:p w:rsidRPr="00F96822" w:rsidR="00F96822" w:rsidP="00F96822" w:rsidRDefault="00F96822">
      <w:proofErr w:type="spellStart"/>
      <w:r w:rsidRPr="00F96822">
        <w:lastRenderedPageBreak/>
        <w:t>Gilhooly</w:t>
      </w:r>
      <w:proofErr w:type="spellEnd"/>
      <w:r w:rsidRPr="00F96822">
        <w:t>, M.L.M., Hamilton, K., O</w:t>
      </w:r>
      <w:r w:rsidR="006753F3">
        <w:t>’</w:t>
      </w:r>
      <w:r w:rsidRPr="00F96822">
        <w:t xml:space="preserve">Neill, M., </w:t>
      </w:r>
      <w:proofErr w:type="spellStart"/>
      <w:r w:rsidRPr="00F96822">
        <w:t>Gow</w:t>
      </w:r>
      <w:proofErr w:type="spellEnd"/>
      <w:r w:rsidRPr="00F96822">
        <w:t xml:space="preserve">, J., Webster, N., Pike, F. and Bainbridge, C. (2002) </w:t>
      </w:r>
      <w:r w:rsidRPr="00F96822">
        <w:rPr>
          <w:i/>
          <w:iCs/>
        </w:rPr>
        <w:t>Transport and ageing: Extending quality of life via public and private transport</w:t>
      </w:r>
      <w:r w:rsidRPr="00F96822">
        <w:t xml:space="preserve">. ESCR Report L48025025, Brunel University Research Archive. </w:t>
      </w:r>
    </w:p>
    <w:p w:rsidRPr="006753F3" w:rsidR="006753F3" w:rsidP="006753F3" w:rsidRDefault="006753F3">
      <w:r>
        <w:rPr>
          <w:lang w:val="de-DE"/>
        </w:rPr>
        <w:t>Hakamies-Blomqvist, L. and</w:t>
      </w:r>
      <w:r w:rsidRPr="006753F3">
        <w:rPr>
          <w:lang w:val="de-DE"/>
        </w:rPr>
        <w:t xml:space="preserve"> Siren, A., </w:t>
      </w:r>
      <w:r>
        <w:rPr>
          <w:lang w:val="de-DE"/>
        </w:rPr>
        <w:t>(</w:t>
      </w:r>
      <w:r w:rsidRPr="006753F3">
        <w:rPr>
          <w:lang w:val="de-DE"/>
        </w:rPr>
        <w:t>2003</w:t>
      </w:r>
      <w:r>
        <w:rPr>
          <w:lang w:val="de-DE"/>
        </w:rPr>
        <w:t>)</w:t>
      </w:r>
      <w:r w:rsidRPr="006753F3">
        <w:rPr>
          <w:lang w:val="de-DE"/>
        </w:rPr>
        <w:t xml:space="preserve">. </w:t>
      </w:r>
      <w:proofErr w:type="gramStart"/>
      <w:r w:rsidRPr="006753F3">
        <w:t>Deconstructing a gender difference: driving cessation and personal driving history of older women.</w:t>
      </w:r>
      <w:proofErr w:type="gramEnd"/>
      <w:r w:rsidRPr="006753F3">
        <w:t xml:space="preserve"> </w:t>
      </w:r>
      <w:r w:rsidRPr="00D359A8">
        <w:rPr>
          <w:i/>
        </w:rPr>
        <w:t xml:space="preserve">Journal of Safety </w:t>
      </w:r>
      <w:r w:rsidRPr="00D359A8">
        <w:rPr>
          <w:i/>
          <w:lang w:val="de-DE"/>
        </w:rPr>
        <w:t>Research</w:t>
      </w:r>
      <w:r w:rsidRPr="006753F3">
        <w:rPr>
          <w:lang w:val="de-DE"/>
        </w:rPr>
        <w:t xml:space="preserve"> 34, 383–388</w:t>
      </w:r>
    </w:p>
    <w:p w:rsidRPr="006753F3" w:rsidR="006753F3" w:rsidP="006753F3" w:rsidRDefault="006753F3">
      <w:r>
        <w:rPr>
          <w:lang w:val="de-DE"/>
        </w:rPr>
        <w:t xml:space="preserve">Hakamies-Blomqvist, L. and </w:t>
      </w:r>
      <w:r w:rsidRPr="006753F3">
        <w:rPr>
          <w:lang w:val="de-DE"/>
        </w:rPr>
        <w:t xml:space="preserve">Wahlström, B., </w:t>
      </w:r>
      <w:r>
        <w:rPr>
          <w:lang w:val="de-DE"/>
        </w:rPr>
        <w:t>(</w:t>
      </w:r>
      <w:r w:rsidRPr="006753F3">
        <w:rPr>
          <w:lang w:val="de-DE"/>
        </w:rPr>
        <w:t>1998</w:t>
      </w:r>
      <w:r>
        <w:rPr>
          <w:lang w:val="de-DE"/>
        </w:rPr>
        <w:t>)</w:t>
      </w:r>
      <w:r w:rsidRPr="006753F3">
        <w:rPr>
          <w:lang w:val="de-DE"/>
        </w:rPr>
        <w:t xml:space="preserve">. </w:t>
      </w:r>
      <w:r w:rsidRPr="006753F3">
        <w:t xml:space="preserve">Why do older drivers give up driving? </w:t>
      </w:r>
      <w:proofErr w:type="spellStart"/>
      <w:proofErr w:type="gramStart"/>
      <w:r w:rsidRPr="00D359A8">
        <w:rPr>
          <w:i/>
        </w:rPr>
        <w:t>Accid</w:t>
      </w:r>
      <w:proofErr w:type="spellEnd"/>
      <w:r w:rsidRPr="00D359A8">
        <w:rPr>
          <w:i/>
        </w:rPr>
        <w:t>.</w:t>
      </w:r>
      <w:proofErr w:type="gramEnd"/>
      <w:r w:rsidRPr="00D359A8">
        <w:rPr>
          <w:i/>
        </w:rPr>
        <w:t xml:space="preserve"> </w:t>
      </w:r>
      <w:proofErr w:type="gramStart"/>
      <w:r w:rsidRPr="00D359A8">
        <w:rPr>
          <w:i/>
        </w:rPr>
        <w:t>Anal.</w:t>
      </w:r>
      <w:proofErr w:type="gramEnd"/>
      <w:r w:rsidRPr="00D359A8">
        <w:rPr>
          <w:i/>
        </w:rPr>
        <w:t xml:space="preserve"> Prev. </w:t>
      </w:r>
      <w:r w:rsidRPr="006753F3">
        <w:t>30, 305–312</w:t>
      </w:r>
    </w:p>
    <w:p w:rsidRPr="00F96822" w:rsidR="00F96822" w:rsidP="00F96822" w:rsidRDefault="00F96822">
      <w:proofErr w:type="gramStart"/>
      <w:r w:rsidRPr="00F96822">
        <w:t>Harrison, A. and Ragland, D. R. (2003</w:t>
      </w:r>
      <w:r w:rsidRPr="00D359A8">
        <w:rPr>
          <w:i/>
        </w:rPr>
        <w:t>) Consequences of driving reduction or cessation for older adults.</w:t>
      </w:r>
      <w:proofErr w:type="gramEnd"/>
      <w:r w:rsidRPr="00D359A8">
        <w:rPr>
          <w:i/>
        </w:rPr>
        <w:t xml:space="preserve"> Transportation Research Record</w:t>
      </w:r>
      <w:r w:rsidRPr="00F96822">
        <w:t xml:space="preserve"> 1843, 96–104.</w:t>
      </w:r>
    </w:p>
    <w:p w:rsidRPr="00F96822" w:rsidR="00F96822" w:rsidP="00F96822" w:rsidRDefault="00F96822">
      <w:r w:rsidRPr="00F96822">
        <w:t xml:space="preserve">Ling, D. J. and </w:t>
      </w:r>
      <w:proofErr w:type="spellStart"/>
      <w:r w:rsidRPr="00F96822">
        <w:t>Mannion</w:t>
      </w:r>
      <w:proofErr w:type="spellEnd"/>
      <w:r w:rsidRPr="00F96822">
        <w:t xml:space="preserve">, R. (1995) </w:t>
      </w:r>
      <w:r w:rsidRPr="00F96822">
        <w:rPr>
          <w:i/>
        </w:rPr>
        <w:t>Enhanced mobility and quality of life of older people</w:t>
      </w:r>
      <w:r w:rsidRPr="00F96822">
        <w:t>: Assessment of economic and social benefits of dial-a-ride services. In: Proceedings of the Seventh International Conference on Transport and Mobility for Older and Disabled People, Vol. 1. DETR: London.</w:t>
      </w:r>
    </w:p>
    <w:p w:rsidRPr="006753F3" w:rsidR="006753F3" w:rsidP="006753F3" w:rsidRDefault="006753F3">
      <w:proofErr w:type="spellStart"/>
      <w:proofErr w:type="gramStart"/>
      <w:r w:rsidRPr="006753F3">
        <w:t>Marottoli</w:t>
      </w:r>
      <w:proofErr w:type="spellEnd"/>
      <w:r w:rsidRPr="006753F3">
        <w:t>, R. A., C. F. Mendes de Leon, T. A. Glass, and C. S. Williams.</w:t>
      </w:r>
      <w:proofErr w:type="gramEnd"/>
      <w:r w:rsidRPr="006753F3">
        <w:t xml:space="preserve"> </w:t>
      </w:r>
      <w:r>
        <w:t>(</w:t>
      </w:r>
      <w:r w:rsidRPr="006753F3">
        <w:t>1997</w:t>
      </w:r>
      <w:r>
        <w:t>)</w:t>
      </w:r>
      <w:r w:rsidR="00D359A8">
        <w:t xml:space="preserve">. </w:t>
      </w:r>
      <w:r w:rsidRPr="006753F3">
        <w:t>Driving Cessation and Increased Depressive Symptoms: Prospective Evi</w:t>
      </w:r>
      <w:r w:rsidR="00D359A8">
        <w:t xml:space="preserve">dence </w:t>
      </w:r>
      <w:proofErr w:type="gramStart"/>
      <w:r w:rsidR="00D359A8">
        <w:t>From</w:t>
      </w:r>
      <w:proofErr w:type="gramEnd"/>
      <w:r w:rsidR="00D359A8">
        <w:t xml:space="preserve"> the New Haven EPESE.</w:t>
      </w:r>
      <w:r w:rsidRPr="006753F3">
        <w:t xml:space="preserve"> </w:t>
      </w:r>
      <w:r w:rsidRPr="00D359A8">
        <w:rPr>
          <w:i/>
        </w:rPr>
        <w:t xml:space="preserve">Journal of the American Geriatrics Society </w:t>
      </w:r>
      <w:r w:rsidRPr="006753F3">
        <w:t>45: 202–206.</w:t>
      </w:r>
    </w:p>
    <w:p w:rsidRPr="00F96822" w:rsidR="00F96822" w:rsidP="00F96822" w:rsidRDefault="00F96822">
      <w:proofErr w:type="spellStart"/>
      <w:r w:rsidRPr="00F96822">
        <w:t>Marottoli</w:t>
      </w:r>
      <w:proofErr w:type="spellEnd"/>
      <w:r w:rsidRPr="00F96822">
        <w:t xml:space="preserve">, R. A., Mendes de Leon, C. F., Glass, T. A., Williams, C. S, Cooney, L. M. and </w:t>
      </w:r>
      <w:proofErr w:type="spellStart"/>
      <w:r w:rsidRPr="00F96822">
        <w:t>Berkman</w:t>
      </w:r>
      <w:proofErr w:type="spellEnd"/>
      <w:r w:rsidRPr="00F96822">
        <w:t xml:space="preserve">, L. F. (2000) </w:t>
      </w:r>
      <w:r w:rsidRPr="00D359A8">
        <w:t>Consequences of driving cessation: decreased out-of-home activity levels.</w:t>
      </w:r>
      <w:r w:rsidRPr="00F96822">
        <w:t xml:space="preserve"> </w:t>
      </w:r>
      <w:r w:rsidRPr="00D359A8">
        <w:rPr>
          <w:i/>
          <w:iCs/>
        </w:rPr>
        <w:t>Journals of Gerontology: Series B, Psychological Sciences and Social Sciences</w:t>
      </w:r>
      <w:r w:rsidRPr="00F96822">
        <w:t xml:space="preserve"> </w:t>
      </w:r>
      <w:proofErr w:type="gramStart"/>
      <w:r w:rsidRPr="00F96822">
        <w:t>55B(</w:t>
      </w:r>
      <w:proofErr w:type="gramEnd"/>
      <w:r w:rsidRPr="00F96822">
        <w:t>6), 334–340.</w:t>
      </w:r>
    </w:p>
    <w:p w:rsidRPr="000B0BD2" w:rsidR="000B0BD2" w:rsidP="000B0BD2" w:rsidRDefault="000B0BD2">
      <w:proofErr w:type="gramStart"/>
      <w:r w:rsidRPr="000B0BD2">
        <w:t xml:space="preserve">McNamara, A., Chen, G., George, S., Walker, R., &amp; </w:t>
      </w:r>
      <w:proofErr w:type="spellStart"/>
      <w:r w:rsidRPr="000B0BD2">
        <w:t>Ratcliffe</w:t>
      </w:r>
      <w:proofErr w:type="spellEnd"/>
      <w:r w:rsidRPr="000B0BD2">
        <w:t>, J. (2013).</w:t>
      </w:r>
      <w:proofErr w:type="gramEnd"/>
      <w:r w:rsidRPr="000B0BD2">
        <w:t xml:space="preserve"> What factors influence older people in the decision to relinquish their driver’s licence? </w:t>
      </w:r>
      <w:proofErr w:type="gramStart"/>
      <w:r w:rsidRPr="000B0BD2">
        <w:t>A discrete choice experiment.</w:t>
      </w:r>
      <w:proofErr w:type="gramEnd"/>
      <w:r w:rsidRPr="000B0BD2">
        <w:t xml:space="preserve"> </w:t>
      </w:r>
      <w:r w:rsidRPr="007A7C95">
        <w:rPr>
          <w:i/>
        </w:rPr>
        <w:t>Accident Analysis &amp; Prevention,</w:t>
      </w:r>
      <w:r w:rsidRPr="000B0BD2">
        <w:t xml:space="preserve"> 55, 178-184. </w:t>
      </w:r>
    </w:p>
    <w:p w:rsidRPr="00F96822" w:rsidR="00F96822" w:rsidP="00F96822" w:rsidRDefault="00F96822">
      <w:proofErr w:type="gramStart"/>
      <w:r w:rsidRPr="00F96822">
        <w:t xml:space="preserve">Metz, D. (2000) </w:t>
      </w:r>
      <w:r w:rsidRPr="007A7C95">
        <w:t>Mobility of older people and their quality of life.</w:t>
      </w:r>
      <w:proofErr w:type="gramEnd"/>
      <w:r w:rsidRPr="00F96822">
        <w:t xml:space="preserve"> </w:t>
      </w:r>
      <w:r w:rsidRPr="007A7C95">
        <w:rPr>
          <w:i/>
          <w:iCs/>
        </w:rPr>
        <w:t>Transport Policy</w:t>
      </w:r>
      <w:r w:rsidRPr="00F96822">
        <w:t xml:space="preserve"> 7, 149–152.</w:t>
      </w:r>
    </w:p>
    <w:p w:rsidRPr="00F96822" w:rsidR="00F96822" w:rsidP="00F96822" w:rsidRDefault="00F96822">
      <w:proofErr w:type="spellStart"/>
      <w:proofErr w:type="gramStart"/>
      <w:r w:rsidRPr="00F96822">
        <w:t>Mezuk</w:t>
      </w:r>
      <w:proofErr w:type="spellEnd"/>
      <w:r w:rsidRPr="00F96822">
        <w:t xml:space="preserve">, B. and </w:t>
      </w:r>
      <w:proofErr w:type="spellStart"/>
      <w:r w:rsidRPr="00F96822">
        <w:t>Rebok</w:t>
      </w:r>
      <w:proofErr w:type="spellEnd"/>
      <w:r w:rsidRPr="00F96822">
        <w:t>, G. W. (2008)</w:t>
      </w:r>
      <w:r w:rsidRPr="007A7C95">
        <w:t xml:space="preserve"> Social integration and social support among older adults following driving cessation.</w:t>
      </w:r>
      <w:proofErr w:type="gramEnd"/>
      <w:r w:rsidRPr="007A7C95">
        <w:t xml:space="preserve"> </w:t>
      </w:r>
      <w:r w:rsidRPr="007A7C95">
        <w:rPr>
          <w:i/>
        </w:rPr>
        <w:t xml:space="preserve">Journal of </w:t>
      </w:r>
      <w:proofErr w:type="spellStart"/>
      <w:r w:rsidRPr="007A7C95">
        <w:rPr>
          <w:i/>
        </w:rPr>
        <w:t>Gerontolology</w:t>
      </w:r>
      <w:proofErr w:type="spellEnd"/>
      <w:r w:rsidRPr="007A7C95">
        <w:rPr>
          <w:i/>
        </w:rPr>
        <w:t xml:space="preserve"> Social Science</w:t>
      </w:r>
      <w:r w:rsidRPr="00F96822">
        <w:t xml:space="preserve"> 63B, 298–303.</w:t>
      </w:r>
    </w:p>
    <w:p w:rsidRPr="00F96822" w:rsidR="00F96822" w:rsidP="00F96822" w:rsidRDefault="00F96822">
      <w:proofErr w:type="spellStart"/>
      <w:proofErr w:type="gramStart"/>
      <w:r w:rsidRPr="00F96822">
        <w:t>Mollenkopf</w:t>
      </w:r>
      <w:proofErr w:type="spellEnd"/>
      <w:r w:rsidRPr="00F96822">
        <w:t xml:space="preserve">, H., </w:t>
      </w:r>
      <w:proofErr w:type="spellStart"/>
      <w:r w:rsidRPr="00F96822">
        <w:t>Hieber</w:t>
      </w:r>
      <w:proofErr w:type="spellEnd"/>
      <w:r w:rsidRPr="00F96822">
        <w:t>, A. and Wahl, H-W.</w:t>
      </w:r>
      <w:proofErr w:type="gramEnd"/>
      <w:r w:rsidRPr="00F96822">
        <w:t xml:space="preserve"> (2011) </w:t>
      </w:r>
      <w:r w:rsidRPr="007A7C95">
        <w:t>Continuity and change in older adults’ perceptions of out-of-home mobility over ten years: a qualitative-quantitative approach</w:t>
      </w:r>
      <w:r w:rsidRPr="00F96822">
        <w:t xml:space="preserve">. </w:t>
      </w:r>
      <w:r w:rsidRPr="007A7C95">
        <w:rPr>
          <w:i/>
        </w:rPr>
        <w:t>Ageing &amp; Society</w:t>
      </w:r>
      <w:r w:rsidRPr="00F96822">
        <w:t xml:space="preserve"> 31(5), 758–781.</w:t>
      </w:r>
    </w:p>
    <w:p w:rsidR="00E02E84" w:rsidP="00E02E84" w:rsidRDefault="00E02E84">
      <w:r>
        <w:t xml:space="preserve">Musselwhite, C. (in press). </w:t>
      </w:r>
      <w:proofErr w:type="gramStart"/>
      <w:r w:rsidRPr="00E02E84">
        <w:t>Creating a convivial public realm for an ageing population.</w:t>
      </w:r>
      <w:proofErr w:type="gramEnd"/>
      <w:r w:rsidRPr="00E02E84">
        <w:t xml:space="preserve"> Being a pedestrian and the built environment</w:t>
      </w:r>
      <w:r>
        <w:t xml:space="preserve"> in </w:t>
      </w:r>
      <w:proofErr w:type="spellStart"/>
      <w:r>
        <w:t>C.Musselwhite</w:t>
      </w:r>
      <w:proofErr w:type="spellEnd"/>
      <w:r>
        <w:t xml:space="preserve"> (</w:t>
      </w:r>
      <w:proofErr w:type="gramStart"/>
      <w:r>
        <w:t>ed</w:t>
      </w:r>
      <w:proofErr w:type="gramEnd"/>
      <w:r>
        <w:t xml:space="preserve">.). </w:t>
      </w:r>
      <w:proofErr w:type="gramStart"/>
      <w:r w:rsidRPr="00E02E84">
        <w:rPr>
          <w:i/>
        </w:rPr>
        <w:t>Transport, Travel and Later Life.</w:t>
      </w:r>
      <w:proofErr w:type="gramEnd"/>
      <w:r>
        <w:t xml:space="preserve"> </w:t>
      </w:r>
      <w:proofErr w:type="gramStart"/>
      <w:r>
        <w:t>Emerald Publishing.</w:t>
      </w:r>
      <w:proofErr w:type="gramEnd"/>
    </w:p>
    <w:p w:rsidR="00B53989" w:rsidP="00E02E84" w:rsidRDefault="00B53989">
      <w:proofErr w:type="gramStart"/>
      <w:r w:rsidRPr="00B53989">
        <w:t>Musselwhite, C.B.A. (2017) </w:t>
      </w:r>
      <w:r w:rsidRPr="007A7C95">
        <w:t>Exploring the importance of discretionary mobility in later life</w:t>
      </w:r>
      <w:r w:rsidRPr="00B53989">
        <w:t>.</w:t>
      </w:r>
      <w:proofErr w:type="gramEnd"/>
      <w:r w:rsidRPr="00B53989">
        <w:t> </w:t>
      </w:r>
      <w:proofErr w:type="gramStart"/>
      <w:r w:rsidRPr="007A7C95">
        <w:rPr>
          <w:i/>
          <w:iCs/>
        </w:rPr>
        <w:t>Working with Older People</w:t>
      </w:r>
      <w:r w:rsidRPr="00B53989">
        <w:rPr>
          <w:i/>
          <w:iCs/>
        </w:rPr>
        <w:t>, </w:t>
      </w:r>
      <w:r w:rsidRPr="00B53989">
        <w:t>21, 1, 49-58.</w:t>
      </w:r>
      <w:proofErr w:type="gramEnd"/>
      <w:r w:rsidRPr="00B53989">
        <w:t xml:space="preserve"> </w:t>
      </w:r>
    </w:p>
    <w:p w:rsidR="00BE7E29" w:rsidP="00E02E84" w:rsidRDefault="00BE7E29">
      <w:r>
        <w:t xml:space="preserve">Musselwhite, </w:t>
      </w:r>
      <w:r w:rsidR="00E02E84">
        <w:t xml:space="preserve">C., </w:t>
      </w:r>
      <w:r>
        <w:t>Freeman,</w:t>
      </w:r>
      <w:r w:rsidR="00E02E84">
        <w:t xml:space="preserve"> S. and </w:t>
      </w:r>
      <w:r>
        <w:t>Marston</w:t>
      </w:r>
      <w:r w:rsidR="00E02E84">
        <w:t>, H.R.</w:t>
      </w:r>
      <w:r>
        <w:t xml:space="preserve"> (in press) An Introduction to the Potential for the Mobile </w:t>
      </w:r>
      <w:proofErr w:type="spellStart"/>
      <w:r>
        <w:t>eHealth</w:t>
      </w:r>
      <w:proofErr w:type="spellEnd"/>
      <w:r>
        <w:t xml:space="preserve"> Revolution to Impact on Hard to Reach, Marginalised and Excluded Groups</w:t>
      </w:r>
      <w:r w:rsidR="00E02E84">
        <w:t xml:space="preserve"> in H. Marston, </w:t>
      </w:r>
      <w:proofErr w:type="spellStart"/>
      <w:r w:rsidR="00E02E84">
        <w:t>S.Freeman</w:t>
      </w:r>
      <w:proofErr w:type="spellEnd"/>
      <w:r w:rsidR="00E02E84">
        <w:t xml:space="preserve"> and </w:t>
      </w:r>
      <w:proofErr w:type="spellStart"/>
      <w:r w:rsidR="00E02E84">
        <w:t>C.Musselwhite</w:t>
      </w:r>
      <w:proofErr w:type="spellEnd"/>
      <w:r w:rsidRPr="00E02E84" w:rsidR="00E02E84">
        <w:t xml:space="preserve"> (eds.), </w:t>
      </w:r>
      <w:r w:rsidRPr="00E02E84" w:rsidR="00E02E84">
        <w:rPr>
          <w:i/>
          <w:iCs/>
        </w:rPr>
        <w:t>Mobile e-Health</w:t>
      </w:r>
      <w:r w:rsidRPr="00E02E84" w:rsidR="00E02E84">
        <w:t>, Hum</w:t>
      </w:r>
      <w:r w:rsidR="00E02E84">
        <w:t xml:space="preserve">an–Computer Interaction Series, Springer. </w:t>
      </w:r>
      <w:r w:rsidRPr="00E02E84" w:rsidR="00E02E84">
        <w:t>DOI 10.1007/978-3-319-60672-9_1</w:t>
      </w:r>
    </w:p>
    <w:p w:rsidRPr="00F96822" w:rsidR="00F96822" w:rsidP="00BE7E29" w:rsidRDefault="00F96822">
      <w:proofErr w:type="gramStart"/>
      <w:r w:rsidRPr="00F96822">
        <w:lastRenderedPageBreak/>
        <w:t xml:space="preserve">Musselwhite, C. B. A. and Haddad, H. (2010) </w:t>
      </w:r>
      <w:r w:rsidRPr="007A7C95">
        <w:t>Mobility, accessibility and quality of later life.</w:t>
      </w:r>
      <w:proofErr w:type="gramEnd"/>
      <w:r w:rsidRPr="00F96822">
        <w:t xml:space="preserve"> </w:t>
      </w:r>
      <w:r w:rsidRPr="007A7C95">
        <w:rPr>
          <w:i/>
        </w:rPr>
        <w:t>Quality in Ageing and Older Adults</w:t>
      </w:r>
      <w:r w:rsidRPr="00F96822">
        <w:t xml:space="preserve"> 11(1), 25–37.</w:t>
      </w:r>
    </w:p>
    <w:p w:rsidRPr="00F96822" w:rsidR="00F96822" w:rsidP="00F96822" w:rsidRDefault="00F96822">
      <w:r w:rsidRPr="00F96822">
        <w:t>Musselwhite</w:t>
      </w:r>
      <w:r w:rsidR="00E02E84">
        <w:t>, C.B.A.</w:t>
      </w:r>
      <w:r w:rsidRPr="00F96822">
        <w:t xml:space="preserve"> and Shergold</w:t>
      </w:r>
      <w:r w:rsidR="00E02E84">
        <w:t>, I.</w:t>
      </w:r>
      <w:r w:rsidRPr="00F96822">
        <w:t xml:space="preserve"> (2013) </w:t>
      </w:r>
      <w:r w:rsidRPr="007A7C95">
        <w:t>Examining the process of driving cessation in later life.</w:t>
      </w:r>
      <w:r w:rsidRPr="00F96822">
        <w:t xml:space="preserve"> </w:t>
      </w:r>
      <w:proofErr w:type="gramStart"/>
      <w:r w:rsidRPr="007A7C95">
        <w:rPr>
          <w:i/>
        </w:rPr>
        <w:t>European Journal of Ageing</w:t>
      </w:r>
      <w:r w:rsidRPr="00F96822">
        <w:t xml:space="preserve"> 10(2), 89–100.</w:t>
      </w:r>
      <w:proofErr w:type="gramEnd"/>
    </w:p>
    <w:p w:rsidRPr="00356009" w:rsidR="00356009" w:rsidP="00356009" w:rsidRDefault="00356009">
      <w:proofErr w:type="gramStart"/>
      <w:r w:rsidRPr="00356009">
        <w:t xml:space="preserve">Office for National Statistics (2013b) </w:t>
      </w:r>
      <w:r w:rsidRPr="00356009">
        <w:rPr>
          <w:i/>
        </w:rPr>
        <w:t>National population projections,</w:t>
      </w:r>
      <w:r w:rsidRPr="00356009">
        <w:t xml:space="preserve"> 2012-based.</w:t>
      </w:r>
      <w:proofErr w:type="gramEnd"/>
      <w:r w:rsidRPr="00356009">
        <w:t xml:space="preserve"> Available at: </w:t>
      </w:r>
      <w:hyperlink w:history="1" r:id="rId12">
        <w:r w:rsidRPr="00356009">
          <w:rPr>
            <w:rStyle w:val="Hyperlink"/>
          </w:rPr>
          <w:t>http://www.ons.gov.uk/ons/dcp171778_334975.pdf</w:t>
        </w:r>
      </w:hyperlink>
      <w:r w:rsidRPr="00356009">
        <w:t xml:space="preserve"> (accessed </w:t>
      </w:r>
      <w:r w:rsidR="0080415E">
        <w:t>15 September 2017</w:t>
      </w:r>
      <w:r w:rsidRPr="00356009">
        <w:t>).</w:t>
      </w:r>
    </w:p>
    <w:p w:rsidRPr="00356009" w:rsidR="00356009" w:rsidP="00356009" w:rsidRDefault="00356009">
      <w:r w:rsidRPr="00356009">
        <w:t xml:space="preserve">Peel, N., Westmoreland, J. and Steinberg, M. (2002) </w:t>
      </w:r>
      <w:r w:rsidRPr="007A7C95">
        <w:t>Transport safety for older people: a study of their experiences, perceptions and management needs</w:t>
      </w:r>
      <w:r w:rsidRPr="00356009">
        <w:t xml:space="preserve">. </w:t>
      </w:r>
      <w:r w:rsidRPr="007A7C95">
        <w:rPr>
          <w:i/>
        </w:rPr>
        <w:t>Injury Control &amp; Safety Promotion</w:t>
      </w:r>
      <w:r w:rsidRPr="00356009">
        <w:t xml:space="preserve"> 9, 19–24.</w:t>
      </w:r>
    </w:p>
    <w:p w:rsidRPr="00125318" w:rsidR="00125318" w:rsidP="00125318" w:rsidRDefault="00125318">
      <w:proofErr w:type="spellStart"/>
      <w:r w:rsidRPr="00125318">
        <w:t>Persson</w:t>
      </w:r>
      <w:proofErr w:type="spellEnd"/>
      <w:r w:rsidRPr="00125318">
        <w:t xml:space="preserve">, D. (1993) </w:t>
      </w:r>
      <w:proofErr w:type="gramStart"/>
      <w:r w:rsidRPr="00125318">
        <w:t>The</w:t>
      </w:r>
      <w:proofErr w:type="gramEnd"/>
      <w:r w:rsidRPr="00125318">
        <w:t xml:space="preserve"> elderly driver: deciding when to stop. </w:t>
      </w:r>
      <w:r w:rsidRPr="00125318">
        <w:rPr>
          <w:i/>
        </w:rPr>
        <w:t>Gerontologist</w:t>
      </w:r>
      <w:r w:rsidRPr="00125318">
        <w:t>, 33, 88-91</w:t>
      </w:r>
    </w:p>
    <w:p w:rsidRPr="00356009" w:rsidR="00356009" w:rsidP="00356009" w:rsidRDefault="00356009">
      <w:pPr>
        <w:rPr>
          <w:iCs/>
        </w:rPr>
      </w:pPr>
      <w:proofErr w:type="spellStart"/>
      <w:proofErr w:type="gramStart"/>
      <w:r w:rsidRPr="00356009">
        <w:t>Rabbitt</w:t>
      </w:r>
      <w:proofErr w:type="spellEnd"/>
      <w:r w:rsidRPr="00356009">
        <w:t>, P., Carmichael, A., Jones, S., and Holland, C. (1996).</w:t>
      </w:r>
      <w:proofErr w:type="gramEnd"/>
      <w:r w:rsidRPr="00356009">
        <w:t xml:space="preserve"> </w:t>
      </w:r>
      <w:proofErr w:type="gramStart"/>
      <w:r w:rsidRPr="00356009">
        <w:rPr>
          <w:i/>
          <w:iCs/>
        </w:rPr>
        <w:t>When and Why Older Drivers Give up Driving</w:t>
      </w:r>
      <w:r w:rsidRPr="00356009">
        <w:rPr>
          <w:i/>
        </w:rPr>
        <w:t>.</w:t>
      </w:r>
      <w:proofErr w:type="gramEnd"/>
      <w:r w:rsidRPr="00356009">
        <w:t xml:space="preserve"> </w:t>
      </w:r>
      <w:proofErr w:type="gramStart"/>
      <w:r w:rsidRPr="00356009">
        <w:t>AA Foundation for Road Safety Research.</w:t>
      </w:r>
      <w:proofErr w:type="gramEnd"/>
      <w:r w:rsidRPr="00356009">
        <w:t xml:space="preserve"> </w:t>
      </w:r>
    </w:p>
    <w:p w:rsidRPr="002F01B6" w:rsidR="002F01B6" w:rsidP="002F01B6" w:rsidRDefault="002F01B6">
      <w:proofErr w:type="gramStart"/>
      <w:r w:rsidRPr="002F01B6">
        <w:t xml:space="preserve">Ragland, D. R., W. A. </w:t>
      </w:r>
      <w:proofErr w:type="spellStart"/>
      <w:r w:rsidRPr="002F01B6">
        <w:t>Satariano</w:t>
      </w:r>
      <w:proofErr w:type="spellEnd"/>
      <w:r w:rsidRPr="002F01B6">
        <w:t>, and K. E</w:t>
      </w:r>
      <w:r w:rsidR="007A7C95">
        <w:t>. MacLeod.</w:t>
      </w:r>
      <w:proofErr w:type="gramEnd"/>
      <w:r w:rsidR="007A7C95">
        <w:t xml:space="preserve"> 2005. </w:t>
      </w:r>
      <w:r w:rsidRPr="002F01B6">
        <w:t xml:space="preserve">Driving Cessation and Increased </w:t>
      </w:r>
      <w:r w:rsidR="007A7C95">
        <w:t>Depressive Symptoms.</w:t>
      </w:r>
      <w:r w:rsidRPr="002F01B6">
        <w:t xml:space="preserve"> </w:t>
      </w:r>
      <w:r w:rsidRPr="007A7C95">
        <w:rPr>
          <w:i/>
        </w:rPr>
        <w:t>The Journals of Gerontology Series A: Biological Sciences and Medical Sciences</w:t>
      </w:r>
      <w:r w:rsidRPr="002F01B6">
        <w:t xml:space="preserve"> 60: 399–403.</w:t>
      </w:r>
    </w:p>
    <w:p w:rsidRPr="00356009" w:rsidR="00356009" w:rsidP="00356009" w:rsidRDefault="00356009">
      <w:proofErr w:type="spellStart"/>
      <w:proofErr w:type="gramStart"/>
      <w:r w:rsidRPr="00356009">
        <w:t>Rosenbloom</w:t>
      </w:r>
      <w:proofErr w:type="spellEnd"/>
      <w:r w:rsidRPr="00356009">
        <w:t xml:space="preserve">, S. (2001) </w:t>
      </w:r>
      <w:r w:rsidRPr="007A7C95">
        <w:t xml:space="preserve">Sustainability and </w:t>
      </w:r>
      <w:proofErr w:type="spellStart"/>
      <w:r w:rsidRPr="007A7C95">
        <w:t>automobility</w:t>
      </w:r>
      <w:proofErr w:type="spellEnd"/>
      <w:r w:rsidRPr="007A7C95">
        <w:t xml:space="preserve"> among elderly: An international assessment.</w:t>
      </w:r>
      <w:proofErr w:type="gramEnd"/>
      <w:r w:rsidRPr="00356009">
        <w:t xml:space="preserve"> </w:t>
      </w:r>
      <w:r w:rsidRPr="007A7C95">
        <w:rPr>
          <w:i/>
        </w:rPr>
        <w:t>Transportation</w:t>
      </w:r>
      <w:r w:rsidRPr="00356009">
        <w:t xml:space="preserve"> 28, 375–408.</w:t>
      </w:r>
    </w:p>
    <w:p w:rsidRPr="002F01B6" w:rsidR="002F01B6" w:rsidP="002F01B6" w:rsidRDefault="002F01B6">
      <w:proofErr w:type="gramStart"/>
      <w:r w:rsidRPr="002F01B6">
        <w:t xml:space="preserve">Sims, J., Rouse-Watson, S., </w:t>
      </w:r>
      <w:proofErr w:type="spellStart"/>
      <w:r w:rsidRPr="002F01B6">
        <w:t>Schattner</w:t>
      </w:r>
      <w:proofErr w:type="spellEnd"/>
      <w:r w:rsidRPr="002F01B6">
        <w:t xml:space="preserve">, P., </w:t>
      </w:r>
      <w:proofErr w:type="spellStart"/>
      <w:r w:rsidRPr="002F01B6">
        <w:t>Beveridge</w:t>
      </w:r>
      <w:proofErr w:type="spellEnd"/>
      <w:r w:rsidRPr="002F01B6">
        <w:t>, A., Jones, K.M., 2012.</w:t>
      </w:r>
      <w:proofErr w:type="gramEnd"/>
      <w:r w:rsidRPr="002F01B6">
        <w:t xml:space="preserve"> To drive or not to drive: assessment dilemmas for GPs. </w:t>
      </w:r>
      <w:r w:rsidRPr="007A7C95">
        <w:rPr>
          <w:i/>
        </w:rPr>
        <w:t>Int. J. Fam. Med</w:t>
      </w:r>
      <w:r w:rsidRPr="002F01B6">
        <w:t>. 2012, Article ID 417512</w:t>
      </w:r>
    </w:p>
    <w:p w:rsidRPr="00356009" w:rsidR="00356009" w:rsidP="00356009" w:rsidRDefault="00356009">
      <w:proofErr w:type="gramStart"/>
      <w:r w:rsidRPr="00356009">
        <w:t xml:space="preserve">Siren, A. and </w:t>
      </w:r>
      <w:proofErr w:type="spellStart"/>
      <w:r w:rsidRPr="00356009">
        <w:t>Hakamies-Blomqvist</w:t>
      </w:r>
      <w:proofErr w:type="spellEnd"/>
      <w:r w:rsidRPr="00356009">
        <w:t xml:space="preserve">, L. (2009) </w:t>
      </w:r>
      <w:r w:rsidRPr="007A7C95">
        <w:t>Mobility and well‐being in old age.</w:t>
      </w:r>
      <w:proofErr w:type="gramEnd"/>
      <w:r w:rsidRPr="00356009">
        <w:t xml:space="preserve"> </w:t>
      </w:r>
      <w:r w:rsidRPr="007A7C95">
        <w:rPr>
          <w:i/>
        </w:rPr>
        <w:t xml:space="preserve">Topics in Geriatric Rehabilitation </w:t>
      </w:r>
      <w:r w:rsidRPr="00356009">
        <w:t>25, 3–11.</w:t>
      </w:r>
    </w:p>
    <w:p w:rsidRPr="00356009" w:rsidR="00356009" w:rsidP="00356009" w:rsidRDefault="00356009">
      <w:r w:rsidRPr="00356009">
        <w:t xml:space="preserve">Taylor, B. D. and </w:t>
      </w:r>
      <w:proofErr w:type="spellStart"/>
      <w:r w:rsidRPr="00356009">
        <w:t>Tripodes</w:t>
      </w:r>
      <w:proofErr w:type="spellEnd"/>
      <w:r w:rsidRPr="00356009">
        <w:t xml:space="preserve">, S. (2001) </w:t>
      </w:r>
      <w:proofErr w:type="gramStart"/>
      <w:r w:rsidRPr="007A7C95">
        <w:t>The</w:t>
      </w:r>
      <w:proofErr w:type="gramEnd"/>
      <w:r w:rsidRPr="007A7C95">
        <w:t xml:space="preserve"> effects of driving cessation on the elderly with dementia and their caregivers. </w:t>
      </w:r>
      <w:r w:rsidRPr="007A7C95">
        <w:rPr>
          <w:i/>
        </w:rPr>
        <w:t>Accident Analysis and Prevention</w:t>
      </w:r>
      <w:r w:rsidRPr="00356009">
        <w:t xml:space="preserve"> 33, 519–528.</w:t>
      </w:r>
    </w:p>
    <w:p w:rsidRPr="00356009" w:rsidR="00356009" w:rsidP="00356009" w:rsidRDefault="00356009">
      <w:proofErr w:type="spellStart"/>
      <w:r w:rsidRPr="00356009">
        <w:t>TfL</w:t>
      </w:r>
      <w:proofErr w:type="spellEnd"/>
      <w:r w:rsidRPr="00356009">
        <w:t xml:space="preserve"> (2009) </w:t>
      </w:r>
      <w:proofErr w:type="gramStart"/>
      <w:r w:rsidRPr="00356009">
        <w:rPr>
          <w:i/>
        </w:rPr>
        <w:t>Older</w:t>
      </w:r>
      <w:proofErr w:type="gramEnd"/>
      <w:r w:rsidRPr="00356009">
        <w:rPr>
          <w:i/>
        </w:rPr>
        <w:t xml:space="preserve"> people’s experience of travel in London</w:t>
      </w:r>
      <w:r w:rsidRPr="00356009">
        <w:t xml:space="preserve">. Transport for London: London. Available at: </w:t>
      </w:r>
      <w:hyperlink w:history="1" r:id="rId13">
        <w:r w:rsidRPr="00356009">
          <w:rPr>
            <w:rStyle w:val="Hyperlink"/>
          </w:rPr>
          <w:t>http://www.tfl.gov.uk/cdn/static/cms/documents/older-peoples-transport-experiences-report.pdf</w:t>
        </w:r>
      </w:hyperlink>
      <w:r w:rsidRPr="00356009">
        <w:t xml:space="preserve"> (accessed </w:t>
      </w:r>
      <w:r w:rsidR="007A7C95">
        <w:t>15 September 2017</w:t>
      </w:r>
      <w:r w:rsidRPr="00356009">
        <w:t>).</w:t>
      </w:r>
    </w:p>
    <w:p w:rsidRPr="003904D6" w:rsidR="003904D6" w:rsidP="003904D6" w:rsidRDefault="003904D6">
      <w:proofErr w:type="gramStart"/>
      <w:r w:rsidRPr="003904D6">
        <w:t>United Nations (UN) (2015) World Population Ageing.</w:t>
      </w:r>
      <w:proofErr w:type="gramEnd"/>
      <w:r w:rsidRPr="003904D6">
        <w:t xml:space="preserve"> United Nations: New York. Available at </w:t>
      </w:r>
      <w:hyperlink w:history="1" r:id="rId14">
        <w:r w:rsidRPr="003904D6">
          <w:rPr>
            <w:rStyle w:val="Hyperlink"/>
          </w:rPr>
          <w:t>http://www.un.org/en/development/desa/population/publications/pdf/ageing/WPA2015_Report.pdf</w:t>
        </w:r>
      </w:hyperlink>
      <w:r w:rsidRPr="003904D6">
        <w:t xml:space="preserve"> (last accessed 15 </w:t>
      </w:r>
      <w:r>
        <w:t>September</w:t>
      </w:r>
      <w:r w:rsidRPr="003904D6">
        <w:t xml:space="preserve">2017) </w:t>
      </w:r>
    </w:p>
    <w:p w:rsidRPr="0080415E" w:rsidR="0080415E" w:rsidP="0080415E" w:rsidRDefault="0080415E">
      <w:pPr>
        <w:rPr>
          <w:b/>
          <w:bCs/>
        </w:rPr>
      </w:pPr>
      <w:proofErr w:type="gramStart"/>
      <w:r w:rsidRPr="0080415E">
        <w:t xml:space="preserve">WRVS (2013) </w:t>
      </w:r>
      <w:r w:rsidRPr="0080415E">
        <w:rPr>
          <w:i/>
        </w:rPr>
        <w:t>Going Nowhere Fast.</w:t>
      </w:r>
      <w:proofErr w:type="gramEnd"/>
      <w:r w:rsidRPr="0080415E">
        <w:rPr>
          <w:i/>
        </w:rPr>
        <w:t xml:space="preserve"> </w:t>
      </w:r>
      <w:proofErr w:type="gramStart"/>
      <w:r w:rsidRPr="0080415E">
        <w:rPr>
          <w:i/>
        </w:rPr>
        <w:t>Impact of inaccessible public transport on wellbeing and social connectedness of older people in Great Britain</w:t>
      </w:r>
      <w:r w:rsidRPr="0080415E">
        <w:t>.</w:t>
      </w:r>
      <w:proofErr w:type="gramEnd"/>
      <w:r w:rsidRPr="0080415E">
        <w:t xml:space="preserve"> Available at: </w:t>
      </w:r>
      <w:hyperlink w:history="1" r:id="rId15">
        <w:r w:rsidRPr="0080415E">
          <w:rPr>
            <w:rStyle w:val="Hyperlink"/>
          </w:rPr>
          <w:t>http://www.royalvoluntaryservice.org.uk/Uploads/Documents/Reports%20and%20Reviews/Trans%20report_GB_web_v1.pdf</w:t>
        </w:r>
      </w:hyperlink>
      <w:r>
        <w:t xml:space="preserve"> (last accessed 15 September 2017)</w:t>
      </w:r>
    </w:p>
    <w:p w:rsidRPr="0080415E" w:rsidR="0080415E" w:rsidP="0080415E" w:rsidRDefault="0080415E">
      <w:r w:rsidRPr="0080415E">
        <w:t xml:space="preserve">Ziegler, F. and </w:t>
      </w:r>
      <w:proofErr w:type="spellStart"/>
      <w:r w:rsidRPr="0080415E">
        <w:t>Schwanen</w:t>
      </w:r>
      <w:proofErr w:type="spellEnd"/>
      <w:r w:rsidRPr="0080415E">
        <w:t xml:space="preserve">, T. (2011) </w:t>
      </w:r>
      <w:r w:rsidRPr="007A7C95">
        <w:t>I like to go out to be energised by different people: an exploratory analysis of mobility and wellbeing in later life.</w:t>
      </w:r>
      <w:r w:rsidRPr="0080415E">
        <w:t xml:space="preserve"> </w:t>
      </w:r>
      <w:r w:rsidRPr="007A7C95">
        <w:rPr>
          <w:i/>
        </w:rPr>
        <w:t>Ageing and Society</w:t>
      </w:r>
      <w:r w:rsidRPr="0080415E">
        <w:t xml:space="preserve"> 31(5), 758–781.</w:t>
      </w:r>
    </w:p>
    <w:p w:rsidRPr="0080415E" w:rsidR="0080415E" w:rsidP="0080415E" w:rsidRDefault="0080415E">
      <w:r w:rsidRPr="0080415E">
        <w:lastRenderedPageBreak/>
        <w:t xml:space="preserve">Windsor, T. D., Anstey, K. J., Butterworth, P., </w:t>
      </w:r>
      <w:proofErr w:type="spellStart"/>
      <w:r w:rsidRPr="0080415E">
        <w:t>Luszcz</w:t>
      </w:r>
      <w:proofErr w:type="spellEnd"/>
      <w:r w:rsidRPr="0080415E">
        <w:t>, M. A. and Andrews, G. R. (2007</w:t>
      </w:r>
      <w:r w:rsidRPr="007A7C95">
        <w:rPr>
          <w:i/>
        </w:rPr>
        <w:t>) The role of perceived control in explaining depressive symptoms associated with driving cessation in a longitudinal study.</w:t>
      </w:r>
      <w:r w:rsidRPr="0080415E">
        <w:t xml:space="preserve"> </w:t>
      </w:r>
      <w:r w:rsidRPr="007A7C95">
        <w:rPr>
          <w:i/>
        </w:rPr>
        <w:t>The Gerontologist</w:t>
      </w:r>
      <w:r w:rsidRPr="0080415E">
        <w:t xml:space="preserve"> 47, 215–223.</w:t>
      </w:r>
    </w:p>
    <w:p w:rsidRPr="001E29A9" w:rsidR="001E29A9" w:rsidP="00445E60" w:rsidRDefault="001E29A9"/>
    <w:sectPr w:rsidRPr="001E29A9" w:rsidR="001E2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AC"/>
    <w:rsid w:val="00012FC9"/>
    <w:rsid w:val="00015BD3"/>
    <w:rsid w:val="000418B3"/>
    <w:rsid w:val="00044D42"/>
    <w:rsid w:val="00066C3E"/>
    <w:rsid w:val="000703B2"/>
    <w:rsid w:val="00082769"/>
    <w:rsid w:val="000B0BD2"/>
    <w:rsid w:val="000C0902"/>
    <w:rsid w:val="001239C8"/>
    <w:rsid w:val="00125318"/>
    <w:rsid w:val="001371BB"/>
    <w:rsid w:val="001818B2"/>
    <w:rsid w:val="00185B85"/>
    <w:rsid w:val="0019474E"/>
    <w:rsid w:val="0019780E"/>
    <w:rsid w:val="001E29A9"/>
    <w:rsid w:val="002331FE"/>
    <w:rsid w:val="002401EA"/>
    <w:rsid w:val="00277B2B"/>
    <w:rsid w:val="002800AE"/>
    <w:rsid w:val="002C1BAC"/>
    <w:rsid w:val="002E52D7"/>
    <w:rsid w:val="002F01B6"/>
    <w:rsid w:val="00302F02"/>
    <w:rsid w:val="00311B6B"/>
    <w:rsid w:val="00326915"/>
    <w:rsid w:val="00356009"/>
    <w:rsid w:val="003904D6"/>
    <w:rsid w:val="0039293C"/>
    <w:rsid w:val="003D0BEB"/>
    <w:rsid w:val="003E6764"/>
    <w:rsid w:val="003F1431"/>
    <w:rsid w:val="004023B1"/>
    <w:rsid w:val="00426D4C"/>
    <w:rsid w:val="0042729B"/>
    <w:rsid w:val="00445E60"/>
    <w:rsid w:val="004E10DF"/>
    <w:rsid w:val="004E2267"/>
    <w:rsid w:val="00505BF3"/>
    <w:rsid w:val="0052643C"/>
    <w:rsid w:val="00531F25"/>
    <w:rsid w:val="005D4CD4"/>
    <w:rsid w:val="005E18C8"/>
    <w:rsid w:val="006211D7"/>
    <w:rsid w:val="00621562"/>
    <w:rsid w:val="00651936"/>
    <w:rsid w:val="006753F3"/>
    <w:rsid w:val="006862D0"/>
    <w:rsid w:val="006C59B7"/>
    <w:rsid w:val="00703900"/>
    <w:rsid w:val="00713131"/>
    <w:rsid w:val="007A7C95"/>
    <w:rsid w:val="007D69E5"/>
    <w:rsid w:val="00802483"/>
    <w:rsid w:val="0080415E"/>
    <w:rsid w:val="00843490"/>
    <w:rsid w:val="00886BA6"/>
    <w:rsid w:val="00906366"/>
    <w:rsid w:val="0091353E"/>
    <w:rsid w:val="00926EDF"/>
    <w:rsid w:val="00982665"/>
    <w:rsid w:val="00A03DAA"/>
    <w:rsid w:val="00A431A9"/>
    <w:rsid w:val="00A62E60"/>
    <w:rsid w:val="00A63A52"/>
    <w:rsid w:val="00A674FF"/>
    <w:rsid w:val="00A72CF4"/>
    <w:rsid w:val="00AB57BD"/>
    <w:rsid w:val="00AD33C4"/>
    <w:rsid w:val="00B26F01"/>
    <w:rsid w:val="00B53989"/>
    <w:rsid w:val="00B7750D"/>
    <w:rsid w:val="00BD7D6F"/>
    <w:rsid w:val="00BE7E29"/>
    <w:rsid w:val="00C11E2B"/>
    <w:rsid w:val="00C8273A"/>
    <w:rsid w:val="00C97DBB"/>
    <w:rsid w:val="00D359A8"/>
    <w:rsid w:val="00D36D0D"/>
    <w:rsid w:val="00D60682"/>
    <w:rsid w:val="00DA256F"/>
    <w:rsid w:val="00DD7A54"/>
    <w:rsid w:val="00E02E84"/>
    <w:rsid w:val="00E30912"/>
    <w:rsid w:val="00E60F3B"/>
    <w:rsid w:val="00E669BE"/>
    <w:rsid w:val="00E82F71"/>
    <w:rsid w:val="00EB248F"/>
    <w:rsid w:val="00EF6B5E"/>
    <w:rsid w:val="00F24957"/>
    <w:rsid w:val="00F57DCD"/>
    <w:rsid w:val="00F675C7"/>
    <w:rsid w:val="00F80B65"/>
    <w:rsid w:val="00F96822"/>
    <w:rsid w:val="00FE26F6"/>
    <w:rsid w:val="00FE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B3"/>
    <w:rPr>
      <w:color w:val="0000FF" w:themeColor="hyperlink"/>
      <w:u w:val="single"/>
    </w:rPr>
  </w:style>
  <w:style w:type="paragraph" w:styleId="BalloonText">
    <w:name w:val="Balloon Text"/>
    <w:basedOn w:val="Normal"/>
    <w:link w:val="BalloonTextChar"/>
    <w:uiPriority w:val="99"/>
    <w:semiHidden/>
    <w:unhideWhenUsed/>
    <w:rsid w:val="00D3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D0D"/>
    <w:rPr>
      <w:rFonts w:ascii="Tahoma" w:hAnsi="Tahoma" w:cs="Tahoma"/>
      <w:sz w:val="16"/>
      <w:szCs w:val="16"/>
    </w:rPr>
  </w:style>
  <w:style w:type="paragraph" w:styleId="NormalWeb">
    <w:name w:val="Normal (Web)"/>
    <w:basedOn w:val="Normal"/>
    <w:uiPriority w:val="99"/>
    <w:semiHidden/>
    <w:unhideWhenUsed/>
    <w:rsid w:val="00012FC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62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968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B3"/>
    <w:rPr>
      <w:color w:val="0000FF" w:themeColor="hyperlink"/>
      <w:u w:val="single"/>
    </w:rPr>
  </w:style>
  <w:style w:type="paragraph" w:styleId="BalloonText">
    <w:name w:val="Balloon Text"/>
    <w:basedOn w:val="Normal"/>
    <w:link w:val="BalloonTextChar"/>
    <w:uiPriority w:val="99"/>
    <w:semiHidden/>
    <w:unhideWhenUsed/>
    <w:rsid w:val="00D3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D0D"/>
    <w:rPr>
      <w:rFonts w:ascii="Tahoma" w:hAnsi="Tahoma" w:cs="Tahoma"/>
      <w:sz w:val="16"/>
      <w:szCs w:val="16"/>
    </w:rPr>
  </w:style>
  <w:style w:type="paragraph" w:styleId="NormalWeb">
    <w:name w:val="Normal (Web)"/>
    <w:basedOn w:val="Normal"/>
    <w:uiPriority w:val="99"/>
    <w:semiHidden/>
    <w:unhideWhenUsed/>
    <w:rsid w:val="00012FC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62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968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76038">
      <w:bodyDiv w:val="1"/>
      <w:marLeft w:val="0"/>
      <w:marRight w:val="0"/>
      <w:marTop w:val="0"/>
      <w:marBottom w:val="0"/>
      <w:divBdr>
        <w:top w:val="none" w:sz="0" w:space="0" w:color="auto"/>
        <w:left w:val="none" w:sz="0" w:space="0" w:color="auto"/>
        <w:bottom w:val="none" w:sz="0" w:space="0" w:color="auto"/>
        <w:right w:val="none" w:sz="0" w:space="0" w:color="auto"/>
      </w:divBdr>
    </w:div>
    <w:div w:id="14920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hyperlink" Target="http://www.tfl.gov.uk/cdn/static/cms/documents/older-peoples-transport-experiences-report.pdf" TargetMode="External" Id="rId13" /><Relationship Type="http://schemas.microsoft.com/office/2007/relationships/stylesWithEffects" Target="stylesWithEffects.xml" Id="rId3" /><Relationship Type="http://schemas.openxmlformats.org/officeDocument/2006/relationships/image" Target="media/image2.png" Id="rId7" /><Relationship Type="http://schemas.openxmlformats.org/officeDocument/2006/relationships/hyperlink" Target="http://www.ons.gov.uk/ons/dcp171778_334975.pdf"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https://www.gov.uk/government/statistics/transport-statistics-great-britain-2016" TargetMode="External" Id="rId11" /><Relationship Type="http://schemas.openxmlformats.org/officeDocument/2006/relationships/webSettings" Target="webSettings.xml" Id="rId5" /><Relationship Type="http://schemas.openxmlformats.org/officeDocument/2006/relationships/hyperlink" Target="http://www.royalvoluntaryservice.org.uk/Uploads/Documents/Reports%20and%20Reviews/Trans%20report_GB_web_v1.pdf" TargetMode="External" Id="rId15" /><Relationship Type="http://schemas.openxmlformats.org/officeDocument/2006/relationships/image" Target="media/image5.png" Id="rId10"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hyperlink" Target="http://www.un.org/en/development/desa/population/publications/pdf/ageing/WPA2015_Report.pdf" TargetMode="External" Id="rId14" /><Relationship Type="http://schemas.openxmlformats.org/officeDocument/2006/relationships/hyperlink" Target="http://cronfa.swan.ac.uk/Record/cronfa39461" TargetMode="External" Id="R1fbd0728f4344796" /><Relationship Type="http://schemas.openxmlformats.org/officeDocument/2006/relationships/hyperlink" Target="http://dx.doi.org/10.1007/978-3-319-76623-2_13" TargetMode="External" Id="Ra51523e0d027409f" /><Relationship Type="http://schemas.openxmlformats.org/officeDocument/2006/relationships/hyperlink" Target="http://www.swansea.ac.uk/library/researchsupport/ris-support/ " TargetMode="External" Id="Rf0a678f035f1497d" /><Relationship Type="http://schemas.openxmlformats.org/officeDocument/2006/relationships/image" Target="/media/image.jpg" Id="R0636d9fbb41f4d32" /><Relationship Type="http://schemas.openxmlformats.org/officeDocument/2006/relationships/hyperlink" Target="http://cronfa.swan.ac.uk/Record/cronfa39461" TargetMode="External" Id="R89a25318473f4ba0" /><Relationship Type="http://schemas.openxmlformats.org/officeDocument/2006/relationships/hyperlink" Target="http://dx.doi.org/10.1007/978-3-319-76623-2_13" TargetMode="External" Id="Rc229e25fdace4425" /><Relationship Type="http://schemas.openxmlformats.org/officeDocument/2006/relationships/hyperlink" Target="http://www.swansea.ac.uk/library/researchsupport/ris-support/ " TargetMode="External" Id="R3d74c461a23b4d98" /><Relationship Type="http://schemas.openxmlformats.org/officeDocument/2006/relationships/image" Target="/media/image2.jpg" Id="R9795dcad87a24c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4A066-4E19-4879-8F96-5685EA15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19</Pages>
  <Words>6460</Words>
  <Characters>36826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MUSSELWHITE C.B.A.</dc:creator>
  <cp:lastModifiedBy>MUSSELWHITE C.B.A.</cp:lastModifiedBy>
  <cp:revision>54</cp:revision>
  <dcterms:created xsi:type="dcterms:W3CDTF">2016-07-27T15:00:00Z</dcterms:created>
  <dcterms:modified xsi:type="dcterms:W3CDTF">2017-09-15T13:15:00Z</dcterms:modified>
</cp:coreProperties>
</file>