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
      <w:drawing>
        <wp:inline distT="0" distB="0" distL="0" distR="0" wp14:editId="50D07946">
          <wp:extent cx="6600000" cy="11520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ew Bitmap Image.jpg"/>
                  <pic:cNvPicPr/>
                </pic:nvPicPr>
                <pic:blipFill>
                  <a:blip r:embed="R5a1b05ed3d3d4fa3" cstate="print">
                    <a:extLst>
                      <a:ext uri="{28A0092B-C50C-407E-A947-70E740481C1C}"/>
                    </a:extLst>
                  </a:blip>
                  <a:stretch>
                    <a:fillRect/>
                  </a:stretch>
                </pic:blipFill>
                <pic:spPr>
                  <a:xfrm>
                    <a:off x="0" y="0"/>
                    <a:ext cx="6100000" cy="992000"/>
                  </a:xfrm>
                  <a:prstGeom prst="rect">
                    <a:avLst/>
                  </a:prstGeom>
                </pic:spPr>
              </pic:pic>
            </a:graphicData>
          </a:graphic>
        </wp:inline>
      </w:drawing>
    </w:r>
  </w:p>
  <w:body>
    <w:p>
      <w:r>
        <w:rPr>
          <w:rFonts w:ascii="Arial"/>
          <w:sz w:val="24"/>
          <w:b/>
        </w:rPr>
        <w:t>Cronfa - Swansea University Open Access Repository</w:t>
      </w:r>
      <w:br/>
      <w:br/>
      <w:r>
        <w:t>_______________________________________________________________________</w:t>
      </w:r>
      <w:r>
        <w:rPr/>
      </w:r>
    </w:p>
    <w:p>
      <w:r>
        <w:rPr>
          <w:rFonts w:ascii="Arial"/>
          <w:sz w:val="20"/>
        </w:rPr>
        <w:br/>
        <w:t xml:space="preserve">This is an author produced version of a paper </w:t>
        <w:t> </w:t>
        <w:t>published in:</w:t>
      </w:r>
      <w:r>
        <w:br/>
        <w:rPr>
          <w:i/>
          <w:t xml:space="preserve">The Lancet</w:t>
        </w:rPr>
      </w:r>
      <w:br/>
    </w:p>
    <w:p>
      <w:r>
        <w:t>Cronfa URL for this paper:</w:t>
        <w:br/>
      </w:r>
      <w:hyperlink w:history="true" r:id="R04f1bbf144ca4ec3">
        <w:proofErr w:type="gramStart"/>
        <w:r>
          <w:rPr>
            <w:color w:val="00FFFF" w:themeColor="accent1" w:themeShade="BF"/>
            <w:rStyle w:val="Hyperlink"/>
          </w:rPr>
          <w:t>http://cronfa.swan.ac.uk/Record/cronfa37436</w:t>
        </w:r>
      </w:hyperlink>
      <w:r>
        <w:br/>
      </w:r>
      <w:r>
        <w:t>_______________________________________________________________________</w:t>
      </w:r>
      <w:r>
        <w:br/>
      </w:r>
    </w:p>
    <w:p>
      <w:r>
        <w:rPr>
          <w:b/>
          <w:t>Paper:</w:t>
        </w:rPr>
        <w:br/>
      </w:r>
      <w:r>
        <w:rPr>
          <w:t>McKimm, J. &amp; Mannion, H.</w:t>
        </w:rPr>
      </w:r>
      <w:r>
        <w:t xml:space="preserve"> (2015). </w:t>
      </w:r>
      <w:r>
        <w:rPr>
          <w:t xml:space="preserve"> Medical leadership—we need more good followers.</w:t>
        </w:rPr>
      </w:r>
      <w:r>
        <w:rPr>
          <w:i/>
          <w:t xml:space="preserve"> The Lancet, </w:t>
        </w:rPr>
      </w:r>
      <w:r>
        <w:rPr>
          <w:i/>
          <w:t xml:space="preserve">386</w:t>
        </w:rPr>
      </w:r>
      <w:r>
        <w:rPr>
          <w:t xml:space="preserve">(10003), </w:t>
        </w:rPr>
      </w:r>
      <w:r>
        <w:rPr>
          <w:t xml:space="preserve">1532</w:t>
        </w:rPr>
      </w:r>
      <w:r/>
    </w:p>
    <w:p>
      <w:hyperlink w:history="true" r:id="R635dabf2ae42423a">
        <w:proofErr w:type="gramStart"/>
        <w:r>
          <w:rPr>
            <w:color w:val="00FFFF" w:themeColor="accent1" w:themeShade="BF"/>
            <w:rStyle w:val="Hyperlink"/>
          </w:rPr>
          <w:b/>
          <w:t>http://dx.doi.org/10.1016/s0140-6736(15)00484-5</w:t>
        </w:r>
      </w:hyperlink>
      <w:br/>
    </w:p>
    <w:p>
      <w:r>
        <w:t/>
      </w:r>
      <w:br/>
      <w:br/>
      <w:r>
        <w:t>_______________________________________________________________________</w:t>
      </w:r>
      <w:r>
        <w:rPr>
          <w:rFonts w:ascii="Arial"/>
          <w:sz w:val="20"/>
        </w:rPr>
        <w:br/>
        <w:br/>
        <w:t>This item is brought to you by Swansea University. Any person downloading material is agreeing to abide by the terms of the repository licence. Copies of full text items may be used or reproduced in any format or medium, without prior permission for personal research or study, educational or non-commercial purposes only. The copyright for any work remains with the original author unless otherwise specified. The full-text must not be sold in any format or medium without the formal permission of the copyright holder. </w:t>
        <w:br/>
        <w:br/>
        <w:t>Permission for multiple reproductions should be obtained from the original author.</w:t>
        <w:br/>
        <w:br/>
        <w:t>Authors are personally responsible for adhering to copyright and publisher restrictions when uploading content to the repository.</w:t>
        <w:br/>
      </w:r>
    </w:p>
    <w:p>
      <w:r/>
      <w:hyperlink w:history="true" r:id="Rebdec1d0aace4486">
        <w:proofErr w:type="gramStart"/>
        <w:r>
          <w:rPr>
            <w:color w:val="00FFFF" w:themeColor="accent1" w:themeShade="BF"/>
            <w:rStyle w:val="Hyperlink"/>
          </w:rPr>
          <w:t>http://www.swansea.ac.uk/library/researchsupport/ris-support/</w:t>
        </w:r>
      </w:hyperlink>
      <w:br w:type="page"/>
    </w:p>
    <w:p w:rsidR="006752B6" w:rsidRDefault="006752B6" w14:paraId="37E3456E" w14:textId="77777777">
      <w:pPr>
        <w:rPr>
          <w:rFonts w:asciiTheme="majorHAnsi" w:hAnsiTheme="majorHAnsi"/>
          <w:b/>
        </w:rPr>
      </w:pPr>
    </w:p>
    <w:p w:rsidR="006752B6" w:rsidRDefault="006752B6" w14:paraId="544292A7" w14:textId="3299837C">
      <w:pPr>
        <w:rPr>
          <w:rFonts w:asciiTheme="majorHAnsi" w:hAnsiTheme="majorHAnsi"/>
          <w:b/>
        </w:rPr>
      </w:pPr>
      <w:r>
        <w:rPr>
          <w:rFonts w:asciiTheme="majorHAnsi" w:hAnsiTheme="majorHAnsi"/>
          <w:b/>
        </w:rPr>
        <w:t>Title Page:</w:t>
      </w:r>
    </w:p>
    <w:p w:rsidR="006752B6" w:rsidRDefault="006752B6" w14:paraId="1900F393" w14:textId="77777777">
      <w:pPr>
        <w:rPr>
          <w:rFonts w:asciiTheme="majorHAnsi" w:hAnsiTheme="majorHAnsi"/>
          <w:b/>
        </w:rPr>
      </w:pPr>
    </w:p>
    <w:p w:rsidR="006752B6" w:rsidRDefault="006752B6" w14:paraId="548D1F40" w14:textId="77777777">
      <w:pPr>
        <w:rPr>
          <w:rFonts w:asciiTheme="majorHAnsi" w:hAnsiTheme="majorHAnsi"/>
          <w:b/>
        </w:rPr>
      </w:pPr>
    </w:p>
    <w:p w:rsidR="006752B6" w:rsidRDefault="006752B6" w14:paraId="44F4B3B7" w14:textId="77777777">
      <w:pPr>
        <w:rPr>
          <w:rFonts w:asciiTheme="majorHAnsi" w:hAnsiTheme="majorHAnsi"/>
          <w:b/>
        </w:rPr>
      </w:pPr>
    </w:p>
    <w:p w:rsidRPr="006752B6" w:rsidR="006752B6" w:rsidRDefault="008822EF" w14:paraId="7A9F48AC" w14:textId="2FF1376D">
      <w:pPr>
        <w:rPr>
          <w:rFonts w:asciiTheme="majorHAnsi" w:hAnsiTheme="majorHAnsi"/>
          <w:b/>
          <w:sz w:val="32"/>
          <w:szCs w:val="32"/>
        </w:rPr>
      </w:pPr>
      <w:r>
        <w:rPr>
          <w:rFonts w:asciiTheme="majorHAnsi" w:hAnsiTheme="majorHAnsi"/>
          <w:b/>
          <w:sz w:val="32"/>
          <w:szCs w:val="32"/>
        </w:rPr>
        <w:t>Title: ‘We need more good followers’</w:t>
      </w:r>
    </w:p>
    <w:p w:rsidR="006752B6" w:rsidRDefault="006752B6" w14:paraId="4BB3DC7B" w14:textId="77777777">
      <w:pPr>
        <w:rPr>
          <w:rFonts w:asciiTheme="majorHAnsi" w:hAnsiTheme="majorHAnsi"/>
          <w:b/>
        </w:rPr>
      </w:pPr>
    </w:p>
    <w:p w:rsidR="006752B6" w:rsidRDefault="006752B6" w14:paraId="4E1E2709" w14:textId="77777777">
      <w:pPr>
        <w:rPr>
          <w:rFonts w:asciiTheme="majorHAnsi" w:hAnsiTheme="majorHAnsi"/>
          <w:b/>
        </w:rPr>
      </w:pPr>
    </w:p>
    <w:p w:rsidR="006752B6" w:rsidRDefault="006752B6" w14:paraId="75CC61A1" w14:textId="77777777">
      <w:pPr>
        <w:rPr>
          <w:rFonts w:asciiTheme="majorHAnsi" w:hAnsiTheme="majorHAnsi"/>
          <w:b/>
        </w:rPr>
      </w:pPr>
    </w:p>
    <w:p w:rsidR="006752B6" w:rsidRDefault="006752B6" w14:paraId="48CA8B8C" w14:textId="6F160EC9">
      <w:pPr>
        <w:rPr>
          <w:rFonts w:asciiTheme="majorHAnsi" w:hAnsiTheme="majorHAnsi"/>
          <w:b/>
        </w:rPr>
      </w:pPr>
      <w:r>
        <w:rPr>
          <w:rFonts w:asciiTheme="majorHAnsi" w:hAnsiTheme="majorHAnsi"/>
          <w:b/>
        </w:rPr>
        <w:t>Authors:</w:t>
      </w:r>
    </w:p>
    <w:p w:rsidR="008822EF" w:rsidRDefault="008822EF" w14:paraId="5B7DE9C2" w14:textId="77777777">
      <w:pPr>
        <w:rPr>
          <w:rFonts w:asciiTheme="majorHAnsi" w:hAnsiTheme="majorHAnsi"/>
          <w:b/>
        </w:rPr>
      </w:pPr>
    </w:p>
    <w:p w:rsidRPr="008822EF" w:rsidR="006752B6" w:rsidRDefault="006752B6" w14:paraId="259F65ED" w14:textId="4FB0A388">
      <w:pPr>
        <w:rPr>
          <w:rFonts w:asciiTheme="majorHAnsi" w:hAnsiTheme="majorHAnsi"/>
          <w:b/>
        </w:rPr>
      </w:pPr>
      <w:r w:rsidRPr="008822EF">
        <w:rPr>
          <w:rFonts w:asciiTheme="majorHAnsi" w:hAnsiTheme="majorHAnsi"/>
          <w:b/>
        </w:rPr>
        <w:t xml:space="preserve">Professor Judy </w:t>
      </w:r>
      <w:proofErr w:type="spellStart"/>
      <w:r w:rsidRPr="008822EF">
        <w:rPr>
          <w:rFonts w:asciiTheme="majorHAnsi" w:hAnsiTheme="majorHAnsi"/>
          <w:b/>
        </w:rPr>
        <w:t>McKimm</w:t>
      </w:r>
      <w:proofErr w:type="spellEnd"/>
    </w:p>
    <w:p w:rsidRPr="00521B35" w:rsidR="006752B6" w:rsidRDefault="00521B35" w14:paraId="173C1D53" w14:textId="59F7537D">
      <w:pPr>
        <w:rPr>
          <w:rFonts w:asciiTheme="majorHAnsi" w:hAnsiTheme="majorHAnsi"/>
        </w:rPr>
      </w:pPr>
      <w:r>
        <w:rPr>
          <w:rFonts w:asciiTheme="majorHAnsi" w:hAnsiTheme="majorHAnsi"/>
        </w:rPr>
        <w:t>Professor of</w:t>
      </w:r>
      <w:r w:rsidRPr="008822EF" w:rsidR="008822EF">
        <w:rPr>
          <w:rFonts w:asciiTheme="majorHAnsi" w:hAnsiTheme="majorHAnsi"/>
        </w:rPr>
        <w:t xml:space="preserve"> Medical Education</w:t>
      </w:r>
      <w:r w:rsidR="00254578">
        <w:rPr>
          <w:rFonts w:asciiTheme="majorHAnsi" w:hAnsiTheme="majorHAnsi"/>
        </w:rPr>
        <w:t xml:space="preserve">, </w:t>
      </w:r>
      <w:r w:rsidR="008822EF">
        <w:rPr>
          <w:rFonts w:asciiTheme="majorHAnsi" w:hAnsiTheme="majorHAnsi"/>
        </w:rPr>
        <w:t>Swansea University</w:t>
      </w:r>
    </w:p>
    <w:p w:rsidR="008822EF" w:rsidRDefault="00521B35" w14:paraId="38D4EC66" w14:textId="33BC4D89">
      <w:pPr>
        <w:rPr>
          <w:rFonts w:asciiTheme="majorHAnsi" w:hAnsiTheme="majorHAnsi"/>
        </w:rPr>
      </w:pPr>
      <w:r>
        <w:rPr>
          <w:rFonts w:asciiTheme="majorHAnsi" w:hAnsiTheme="majorHAnsi"/>
        </w:rPr>
        <w:t>MBA</w:t>
      </w:r>
    </w:p>
    <w:p w:rsidR="00521B35" w:rsidRDefault="00521B35" w14:paraId="6887906B" w14:textId="77777777">
      <w:pPr>
        <w:rPr>
          <w:rFonts w:asciiTheme="majorHAnsi" w:hAnsiTheme="majorHAnsi"/>
        </w:rPr>
      </w:pPr>
    </w:p>
    <w:p w:rsidRPr="008822EF" w:rsidR="008822EF" w:rsidRDefault="008822EF" w14:paraId="69363F0C" w14:textId="278989C9">
      <w:pPr>
        <w:rPr>
          <w:rFonts w:asciiTheme="majorHAnsi" w:hAnsiTheme="majorHAnsi"/>
        </w:rPr>
      </w:pPr>
      <w:r w:rsidRPr="008822EF">
        <w:rPr>
          <w:rFonts w:asciiTheme="majorHAnsi" w:hAnsiTheme="majorHAnsi"/>
        </w:rPr>
        <w:t>College of Medicine</w:t>
      </w:r>
    </w:p>
    <w:p w:rsidRPr="008822EF" w:rsidR="008822EF" w:rsidRDefault="008822EF" w14:paraId="6AC520D5" w14:textId="2374185C">
      <w:pPr>
        <w:rPr>
          <w:rFonts w:asciiTheme="majorHAnsi" w:hAnsiTheme="majorHAnsi"/>
        </w:rPr>
      </w:pPr>
      <w:r w:rsidRPr="008822EF">
        <w:rPr>
          <w:rFonts w:asciiTheme="majorHAnsi" w:hAnsiTheme="majorHAnsi"/>
        </w:rPr>
        <w:t>Swansea University</w:t>
      </w:r>
    </w:p>
    <w:p w:rsidRPr="008822EF" w:rsidR="008822EF" w:rsidRDefault="008822EF" w14:paraId="6277A7FA" w14:textId="4887F8FF">
      <w:pPr>
        <w:rPr>
          <w:rFonts w:asciiTheme="majorHAnsi" w:hAnsiTheme="majorHAnsi"/>
        </w:rPr>
      </w:pPr>
      <w:r w:rsidRPr="008822EF">
        <w:rPr>
          <w:rFonts w:asciiTheme="majorHAnsi" w:hAnsiTheme="majorHAnsi"/>
        </w:rPr>
        <w:t>Singleton Park</w:t>
      </w:r>
    </w:p>
    <w:p w:rsidRPr="008822EF" w:rsidR="006752B6" w:rsidRDefault="008822EF" w14:paraId="467E65E2" w14:textId="236825C8">
      <w:pPr>
        <w:rPr>
          <w:rFonts w:asciiTheme="majorHAnsi" w:hAnsiTheme="majorHAnsi"/>
        </w:rPr>
      </w:pPr>
      <w:r w:rsidRPr="008822EF">
        <w:rPr>
          <w:rFonts w:asciiTheme="majorHAnsi" w:hAnsiTheme="majorHAnsi"/>
        </w:rPr>
        <w:t>Swansea</w:t>
      </w:r>
    </w:p>
    <w:p w:rsidR="006752B6" w:rsidRDefault="008822EF" w14:paraId="6E138360" w14:textId="1B9D829A">
      <w:pPr>
        <w:rPr>
          <w:rFonts w:asciiTheme="majorHAnsi" w:hAnsiTheme="majorHAnsi"/>
        </w:rPr>
      </w:pPr>
      <w:r>
        <w:rPr>
          <w:rFonts w:asciiTheme="majorHAnsi" w:hAnsiTheme="majorHAnsi"/>
        </w:rPr>
        <w:t>Wales</w:t>
      </w:r>
    </w:p>
    <w:p w:rsidR="008822EF" w:rsidRDefault="008822EF" w14:paraId="6D7E26A5" w14:textId="5F540735">
      <w:pPr>
        <w:rPr>
          <w:rFonts w:asciiTheme="majorHAnsi" w:hAnsiTheme="majorHAnsi"/>
        </w:rPr>
      </w:pPr>
      <w:r>
        <w:rPr>
          <w:rFonts w:asciiTheme="majorHAnsi" w:hAnsiTheme="majorHAnsi"/>
        </w:rPr>
        <w:t>SA2 8PP</w:t>
      </w:r>
    </w:p>
    <w:p w:rsidR="008822EF" w:rsidRDefault="008822EF" w14:paraId="3E4B06E3" w14:textId="77777777">
      <w:pPr>
        <w:rPr>
          <w:rFonts w:asciiTheme="majorHAnsi" w:hAnsiTheme="majorHAnsi"/>
        </w:rPr>
      </w:pPr>
    </w:p>
    <w:p w:rsidR="008822EF" w:rsidRDefault="008822EF" w14:paraId="53E8190D" w14:textId="0A15FA5E">
      <w:pPr>
        <w:rPr>
          <w:rFonts w:asciiTheme="majorHAnsi" w:hAnsiTheme="majorHAnsi"/>
        </w:rPr>
      </w:pPr>
      <w:r>
        <w:rPr>
          <w:rFonts w:asciiTheme="majorHAnsi" w:hAnsiTheme="majorHAnsi"/>
        </w:rPr>
        <w:t>Corresponding author:</w:t>
      </w:r>
    </w:p>
    <w:p w:rsidR="008822EF" w:rsidRDefault="00521B35" w14:paraId="35A566CE" w14:textId="588D4960">
      <w:pPr>
        <w:rPr>
          <w:rFonts w:asciiTheme="majorHAnsi" w:hAnsiTheme="majorHAnsi"/>
        </w:rPr>
      </w:pPr>
      <w:hyperlink w:history="1" r:id="rId6">
        <w:r w:rsidRPr="00FD632C" w:rsidR="008822EF">
          <w:rPr>
            <w:rStyle w:val="Hyperlink"/>
            <w:rFonts w:asciiTheme="majorHAnsi" w:hAnsiTheme="majorHAnsi"/>
          </w:rPr>
          <w:t>j.mckimm@swansea.ac.uk</w:t>
        </w:r>
      </w:hyperlink>
    </w:p>
    <w:p w:rsidR="008822EF" w:rsidRDefault="008822EF" w14:paraId="48731B56" w14:textId="77777777">
      <w:pPr>
        <w:rPr>
          <w:rFonts w:asciiTheme="majorHAnsi" w:hAnsiTheme="majorHAnsi"/>
        </w:rPr>
      </w:pPr>
    </w:p>
    <w:p w:rsidRPr="008822EF" w:rsidR="008822EF" w:rsidRDefault="008822EF" w14:paraId="3F44C4F0" w14:textId="004AD0A2">
      <w:pPr>
        <w:rPr>
          <w:rFonts w:asciiTheme="majorHAnsi" w:hAnsiTheme="majorHAnsi"/>
        </w:rPr>
      </w:pPr>
      <w:r>
        <w:rPr>
          <w:rFonts w:asciiTheme="majorHAnsi" w:hAnsiTheme="majorHAnsi"/>
        </w:rPr>
        <w:t>UK</w:t>
      </w:r>
      <w:r w:rsidR="00521B35">
        <w:rPr>
          <w:rFonts w:asciiTheme="majorHAnsi" w:hAnsiTheme="majorHAnsi"/>
        </w:rPr>
        <w:t xml:space="preserve"> </w:t>
      </w:r>
      <w:r>
        <w:rPr>
          <w:rFonts w:asciiTheme="majorHAnsi" w:hAnsiTheme="majorHAnsi"/>
        </w:rPr>
        <w:t xml:space="preserve"> 01792 606854</w:t>
      </w:r>
    </w:p>
    <w:p w:rsidR="006752B6" w:rsidRDefault="006752B6" w14:paraId="0D3B179D" w14:textId="77777777">
      <w:pPr>
        <w:rPr>
          <w:rFonts w:asciiTheme="majorHAnsi" w:hAnsiTheme="majorHAnsi"/>
          <w:b/>
        </w:rPr>
      </w:pPr>
    </w:p>
    <w:p w:rsidR="006752B6" w:rsidRDefault="006752B6" w14:paraId="2F058BFF" w14:textId="77777777">
      <w:pPr>
        <w:rPr>
          <w:rFonts w:asciiTheme="majorHAnsi" w:hAnsiTheme="majorHAnsi"/>
          <w:b/>
        </w:rPr>
      </w:pPr>
    </w:p>
    <w:p w:rsidR="006752B6" w:rsidRDefault="006752B6" w14:paraId="02D884B1" w14:textId="77777777">
      <w:pPr>
        <w:rPr>
          <w:rFonts w:asciiTheme="majorHAnsi" w:hAnsiTheme="majorHAnsi"/>
          <w:b/>
        </w:rPr>
      </w:pPr>
    </w:p>
    <w:p w:rsidR="006752B6" w:rsidRDefault="008822EF" w14:paraId="47671F9D" w14:textId="54F499D2">
      <w:pPr>
        <w:rPr>
          <w:rFonts w:asciiTheme="majorHAnsi" w:hAnsiTheme="majorHAnsi"/>
          <w:b/>
        </w:rPr>
      </w:pPr>
      <w:r>
        <w:rPr>
          <w:rFonts w:asciiTheme="majorHAnsi" w:hAnsiTheme="majorHAnsi"/>
          <w:b/>
        </w:rPr>
        <w:t xml:space="preserve">Hester </w:t>
      </w:r>
      <w:proofErr w:type="spellStart"/>
      <w:r>
        <w:rPr>
          <w:rFonts w:asciiTheme="majorHAnsi" w:hAnsiTheme="majorHAnsi"/>
          <w:b/>
        </w:rPr>
        <w:t>Mannion</w:t>
      </w:r>
      <w:proofErr w:type="spellEnd"/>
    </w:p>
    <w:p w:rsidR="008822EF" w:rsidRDefault="008822EF" w14:paraId="087D961D" w14:textId="3925F407">
      <w:pPr>
        <w:rPr>
          <w:rFonts w:asciiTheme="majorHAnsi" w:hAnsiTheme="majorHAnsi"/>
        </w:rPr>
      </w:pPr>
      <w:r>
        <w:rPr>
          <w:rFonts w:asciiTheme="majorHAnsi" w:hAnsiTheme="majorHAnsi"/>
        </w:rPr>
        <w:t xml:space="preserve">Medical </w:t>
      </w:r>
      <w:proofErr w:type="gramStart"/>
      <w:r>
        <w:rPr>
          <w:rFonts w:asciiTheme="majorHAnsi" w:hAnsiTheme="majorHAnsi"/>
        </w:rPr>
        <w:t xml:space="preserve">Student </w:t>
      </w:r>
      <w:r w:rsidR="00254578">
        <w:rPr>
          <w:rFonts w:asciiTheme="majorHAnsi" w:hAnsiTheme="majorHAnsi"/>
        </w:rPr>
        <w:t>,</w:t>
      </w:r>
      <w:proofErr w:type="gramEnd"/>
      <w:r w:rsidR="00254578">
        <w:rPr>
          <w:rFonts w:asciiTheme="majorHAnsi" w:hAnsiTheme="majorHAnsi"/>
        </w:rPr>
        <w:t xml:space="preserve"> </w:t>
      </w:r>
      <w:r>
        <w:rPr>
          <w:rFonts w:asciiTheme="majorHAnsi" w:hAnsiTheme="majorHAnsi"/>
        </w:rPr>
        <w:t>Swansea University</w:t>
      </w:r>
    </w:p>
    <w:p w:rsidR="008822EF" w:rsidRDefault="00254578" w14:paraId="7EFF6728" w14:textId="28C2182B">
      <w:pPr>
        <w:rPr>
          <w:rFonts w:asciiTheme="majorHAnsi" w:hAnsiTheme="majorHAnsi"/>
        </w:rPr>
      </w:pPr>
      <w:r>
        <w:rPr>
          <w:rFonts w:asciiTheme="majorHAnsi" w:hAnsiTheme="majorHAnsi"/>
        </w:rPr>
        <w:t xml:space="preserve">BA </w:t>
      </w:r>
      <w:proofErr w:type="spellStart"/>
      <w:r>
        <w:rPr>
          <w:rFonts w:asciiTheme="majorHAnsi" w:hAnsiTheme="majorHAnsi"/>
        </w:rPr>
        <w:t>Hons</w:t>
      </w:r>
      <w:proofErr w:type="spellEnd"/>
      <w:r>
        <w:rPr>
          <w:rFonts w:asciiTheme="majorHAnsi" w:hAnsiTheme="majorHAnsi"/>
        </w:rPr>
        <w:t xml:space="preserve"> English Studies</w:t>
      </w:r>
    </w:p>
    <w:p w:rsidR="008822EF" w:rsidRDefault="008822EF" w14:paraId="27256072" w14:textId="77777777">
      <w:pPr>
        <w:rPr>
          <w:rFonts w:asciiTheme="majorHAnsi" w:hAnsiTheme="majorHAnsi"/>
        </w:rPr>
      </w:pPr>
    </w:p>
    <w:p w:rsidRPr="008822EF" w:rsidR="008822EF" w:rsidP="008822EF" w:rsidRDefault="008822EF" w14:paraId="0A167787" w14:textId="77777777">
      <w:pPr>
        <w:rPr>
          <w:rFonts w:asciiTheme="majorHAnsi" w:hAnsiTheme="majorHAnsi"/>
        </w:rPr>
      </w:pPr>
      <w:r w:rsidRPr="008822EF">
        <w:rPr>
          <w:rFonts w:asciiTheme="majorHAnsi" w:hAnsiTheme="majorHAnsi"/>
        </w:rPr>
        <w:t>College of Medicine</w:t>
      </w:r>
    </w:p>
    <w:p w:rsidRPr="008822EF" w:rsidR="008822EF" w:rsidP="008822EF" w:rsidRDefault="008822EF" w14:paraId="1AF42EA7" w14:textId="77777777">
      <w:pPr>
        <w:rPr>
          <w:rFonts w:asciiTheme="majorHAnsi" w:hAnsiTheme="majorHAnsi"/>
        </w:rPr>
      </w:pPr>
      <w:r w:rsidRPr="008822EF">
        <w:rPr>
          <w:rFonts w:asciiTheme="majorHAnsi" w:hAnsiTheme="majorHAnsi"/>
        </w:rPr>
        <w:t>Swansea University</w:t>
      </w:r>
    </w:p>
    <w:p w:rsidRPr="008822EF" w:rsidR="008822EF" w:rsidP="008822EF" w:rsidRDefault="008822EF" w14:paraId="24AE8C22" w14:textId="77777777">
      <w:pPr>
        <w:rPr>
          <w:rFonts w:asciiTheme="majorHAnsi" w:hAnsiTheme="majorHAnsi"/>
        </w:rPr>
      </w:pPr>
      <w:r w:rsidRPr="008822EF">
        <w:rPr>
          <w:rFonts w:asciiTheme="majorHAnsi" w:hAnsiTheme="majorHAnsi"/>
        </w:rPr>
        <w:t>Singleton Park</w:t>
      </w:r>
    </w:p>
    <w:p w:rsidRPr="008822EF" w:rsidR="008822EF" w:rsidP="008822EF" w:rsidRDefault="008822EF" w14:paraId="5742ACCF" w14:textId="77777777">
      <w:pPr>
        <w:rPr>
          <w:rFonts w:asciiTheme="majorHAnsi" w:hAnsiTheme="majorHAnsi"/>
        </w:rPr>
      </w:pPr>
      <w:r w:rsidRPr="008822EF">
        <w:rPr>
          <w:rFonts w:asciiTheme="majorHAnsi" w:hAnsiTheme="majorHAnsi"/>
        </w:rPr>
        <w:t>Swansea</w:t>
      </w:r>
    </w:p>
    <w:p w:rsidR="008822EF" w:rsidP="008822EF" w:rsidRDefault="008822EF" w14:paraId="33EC6917" w14:textId="77777777">
      <w:pPr>
        <w:rPr>
          <w:rFonts w:asciiTheme="majorHAnsi" w:hAnsiTheme="majorHAnsi"/>
        </w:rPr>
      </w:pPr>
      <w:r>
        <w:rPr>
          <w:rFonts w:asciiTheme="majorHAnsi" w:hAnsiTheme="majorHAnsi"/>
        </w:rPr>
        <w:t>Wales</w:t>
      </w:r>
    </w:p>
    <w:p w:rsidR="008822EF" w:rsidP="008822EF" w:rsidRDefault="008822EF" w14:paraId="0F885819" w14:textId="77777777">
      <w:pPr>
        <w:rPr>
          <w:rFonts w:asciiTheme="majorHAnsi" w:hAnsiTheme="majorHAnsi"/>
        </w:rPr>
      </w:pPr>
      <w:r>
        <w:rPr>
          <w:rFonts w:asciiTheme="majorHAnsi" w:hAnsiTheme="majorHAnsi"/>
        </w:rPr>
        <w:t>SA2 8PP</w:t>
      </w:r>
    </w:p>
    <w:p w:rsidR="006752B6" w:rsidRDefault="006752B6" w14:paraId="5A34B569" w14:textId="77777777">
      <w:pPr>
        <w:rPr>
          <w:rFonts w:asciiTheme="majorHAnsi" w:hAnsiTheme="majorHAnsi"/>
          <w:b/>
        </w:rPr>
      </w:pPr>
    </w:p>
    <w:p w:rsidR="006752B6" w:rsidRDefault="006752B6" w14:paraId="332052CA" w14:textId="77777777">
      <w:pPr>
        <w:rPr>
          <w:rFonts w:asciiTheme="majorHAnsi" w:hAnsiTheme="majorHAnsi"/>
          <w:b/>
        </w:rPr>
      </w:pPr>
    </w:p>
    <w:p w:rsidR="006752B6" w:rsidRDefault="006752B6" w14:paraId="6C90EAE0" w14:textId="77777777">
      <w:pPr>
        <w:rPr>
          <w:rFonts w:asciiTheme="majorHAnsi" w:hAnsiTheme="majorHAnsi"/>
          <w:b/>
        </w:rPr>
      </w:pPr>
    </w:p>
    <w:p w:rsidR="006752B6" w:rsidRDefault="006752B6" w14:paraId="797C3FD1" w14:textId="77777777">
      <w:pPr>
        <w:rPr>
          <w:rFonts w:asciiTheme="majorHAnsi" w:hAnsiTheme="majorHAnsi"/>
          <w:b/>
        </w:rPr>
      </w:pPr>
    </w:p>
    <w:p w:rsidR="006752B6" w:rsidRDefault="006752B6" w14:paraId="2EA924CC" w14:textId="77777777">
      <w:pPr>
        <w:rPr>
          <w:rFonts w:asciiTheme="majorHAnsi" w:hAnsiTheme="majorHAnsi"/>
          <w:b/>
        </w:rPr>
      </w:pPr>
    </w:p>
    <w:p w:rsidR="006752B6" w:rsidRDefault="006752B6" w14:paraId="29F560EE" w14:textId="77777777">
      <w:pPr>
        <w:rPr>
          <w:rFonts w:asciiTheme="majorHAnsi" w:hAnsiTheme="majorHAnsi"/>
          <w:b/>
        </w:rPr>
      </w:pPr>
    </w:p>
    <w:p w:rsidR="006D5218" w:rsidRDefault="006D5218" w14:paraId="793A8488" w14:textId="77777777">
      <w:pPr>
        <w:rPr>
          <w:rFonts w:asciiTheme="majorHAnsi" w:hAnsiTheme="majorHAnsi"/>
          <w:b/>
        </w:rPr>
      </w:pPr>
    </w:p>
    <w:p w:rsidR="006D5218" w:rsidRDefault="006D5218" w14:paraId="54FB4B91" w14:textId="77777777">
      <w:pPr>
        <w:rPr>
          <w:rFonts w:asciiTheme="majorHAnsi" w:hAnsiTheme="majorHAnsi"/>
          <w:b/>
        </w:rPr>
      </w:pPr>
    </w:p>
    <w:p w:rsidR="00FA2DAC" w:rsidRDefault="00FA2DAC" w14:paraId="52E2AC35" w14:textId="77777777">
      <w:pPr>
        <w:rPr>
          <w:rFonts w:asciiTheme="majorHAnsi" w:hAnsiTheme="majorHAnsi"/>
          <w:b/>
        </w:rPr>
      </w:pPr>
      <w:r>
        <w:rPr>
          <w:rFonts w:asciiTheme="majorHAnsi" w:hAnsiTheme="majorHAnsi"/>
          <w:b/>
        </w:rPr>
        <w:lastRenderedPageBreak/>
        <w:t xml:space="preserve">‘We need more good followers’ </w:t>
      </w:r>
    </w:p>
    <w:p w:rsidRPr="00C86924" w:rsidR="007B5570" w:rsidRDefault="00FA2DAC" w14:paraId="4D445546" w14:textId="3BD6E93B">
      <w:pPr>
        <w:rPr>
          <w:rFonts w:asciiTheme="majorHAnsi" w:hAnsiTheme="majorHAnsi"/>
          <w:b/>
          <w:vertAlign w:val="superscript"/>
        </w:rPr>
      </w:pPr>
      <w:proofErr w:type="gramStart"/>
      <w:r>
        <w:rPr>
          <w:rFonts w:asciiTheme="majorHAnsi" w:hAnsiTheme="majorHAnsi"/>
          <w:b/>
        </w:rPr>
        <w:t xml:space="preserve">Response to </w:t>
      </w:r>
      <w:r w:rsidRPr="00FA2DAC" w:rsidR="007B5570">
        <w:rPr>
          <w:rFonts w:asciiTheme="majorHAnsi" w:hAnsiTheme="majorHAnsi"/>
          <w:b/>
          <w:i/>
        </w:rPr>
        <w:t>Medical Leadership – from inspection to inspiration</w:t>
      </w:r>
      <w:r>
        <w:rPr>
          <w:rFonts w:asciiTheme="majorHAnsi" w:hAnsiTheme="majorHAnsi"/>
          <w:b/>
          <w:i/>
        </w:rPr>
        <w:t xml:space="preserve">, </w:t>
      </w:r>
      <w:r w:rsidRPr="007B5570" w:rsidR="007B5570">
        <w:rPr>
          <w:rFonts w:asciiTheme="majorHAnsi" w:hAnsiTheme="majorHAnsi"/>
          <w:b/>
        </w:rPr>
        <w:t>Richard Horton, 11</w:t>
      </w:r>
      <w:r w:rsidRPr="007B5570" w:rsidR="007B5570">
        <w:rPr>
          <w:rFonts w:asciiTheme="majorHAnsi" w:hAnsiTheme="majorHAnsi"/>
          <w:b/>
          <w:vertAlign w:val="superscript"/>
        </w:rPr>
        <w:t>th</w:t>
      </w:r>
      <w:r w:rsidRPr="007B5570" w:rsidR="007B5570">
        <w:rPr>
          <w:rFonts w:asciiTheme="majorHAnsi" w:hAnsiTheme="majorHAnsi"/>
          <w:b/>
        </w:rPr>
        <w:t xml:space="preserve"> July, </w:t>
      </w:r>
      <w:r w:rsidR="00413B7A">
        <w:rPr>
          <w:rFonts w:asciiTheme="majorHAnsi" w:hAnsiTheme="majorHAnsi"/>
          <w:b/>
        </w:rPr>
        <w:t>2015, The Lancet</w:t>
      </w:r>
      <w:r w:rsidR="00C86924">
        <w:rPr>
          <w:rFonts w:asciiTheme="majorHAnsi" w:hAnsiTheme="majorHAnsi"/>
          <w:b/>
        </w:rPr>
        <w:t>.</w:t>
      </w:r>
      <w:proofErr w:type="gramEnd"/>
      <w:r w:rsidR="00C86924">
        <w:rPr>
          <w:rFonts w:asciiTheme="majorHAnsi" w:hAnsiTheme="majorHAnsi"/>
          <w:b/>
        </w:rPr>
        <w:t xml:space="preserve"> </w:t>
      </w:r>
      <w:r w:rsidR="00C86924">
        <w:rPr>
          <w:rFonts w:asciiTheme="majorHAnsi" w:hAnsiTheme="majorHAnsi"/>
          <w:b/>
          <w:vertAlign w:val="superscript"/>
        </w:rPr>
        <w:t>1</w:t>
      </w:r>
    </w:p>
    <w:p w:rsidRPr="007B5570" w:rsidR="007B5570" w:rsidRDefault="007B5570" w14:paraId="51883AD1" w14:textId="77777777">
      <w:pPr>
        <w:rPr>
          <w:rFonts w:asciiTheme="majorHAnsi" w:hAnsiTheme="majorHAnsi"/>
          <w:b/>
        </w:rPr>
      </w:pPr>
    </w:p>
    <w:p w:rsidR="007B5570" w:rsidRDefault="007B5570" w14:paraId="72453C57" w14:textId="77777777">
      <w:pPr>
        <w:rPr>
          <w:rFonts w:asciiTheme="majorHAnsi" w:hAnsiTheme="majorHAnsi"/>
        </w:rPr>
      </w:pPr>
    </w:p>
    <w:p w:rsidR="00E57DB6" w:rsidRDefault="007B5570" w14:paraId="6EE2D2C9" w14:textId="1874C164">
      <w:pPr>
        <w:rPr>
          <w:rFonts w:asciiTheme="majorHAnsi" w:hAnsiTheme="majorHAnsi"/>
        </w:rPr>
      </w:pPr>
      <w:r>
        <w:rPr>
          <w:rFonts w:asciiTheme="majorHAnsi" w:hAnsiTheme="majorHAnsi"/>
        </w:rPr>
        <w:t>After reading your piece i</w:t>
      </w:r>
      <w:r w:rsidR="006C2A41">
        <w:rPr>
          <w:rFonts w:asciiTheme="majorHAnsi" w:hAnsiTheme="majorHAnsi"/>
        </w:rPr>
        <w:t xml:space="preserve">n </w:t>
      </w:r>
      <w:r w:rsidR="007E05C6">
        <w:rPr>
          <w:rFonts w:asciiTheme="majorHAnsi" w:hAnsiTheme="majorHAnsi"/>
        </w:rPr>
        <w:t>the 11 July 2015</w:t>
      </w:r>
      <w:r w:rsidR="006C2A41">
        <w:rPr>
          <w:rFonts w:asciiTheme="majorHAnsi" w:hAnsiTheme="majorHAnsi"/>
        </w:rPr>
        <w:t xml:space="preserve"> issue on the vacu</w:t>
      </w:r>
      <w:r>
        <w:rPr>
          <w:rFonts w:asciiTheme="majorHAnsi" w:hAnsiTheme="majorHAnsi"/>
        </w:rPr>
        <w:t xml:space="preserve">um that still exists in medical leadership and the need </w:t>
      </w:r>
      <w:r w:rsidRPr="00D776CF">
        <w:rPr>
          <w:rFonts w:asciiTheme="majorHAnsi" w:hAnsiTheme="majorHAnsi"/>
        </w:rPr>
        <w:t>for ‘an era of inspir</w:t>
      </w:r>
      <w:r w:rsidR="00E57DB6">
        <w:rPr>
          <w:rFonts w:asciiTheme="majorHAnsi" w:hAnsiTheme="majorHAnsi"/>
        </w:rPr>
        <w:t>ation’</w:t>
      </w:r>
      <w:r w:rsidRPr="00D776CF" w:rsidR="00FA2DAC">
        <w:rPr>
          <w:rFonts w:asciiTheme="majorHAnsi" w:hAnsiTheme="majorHAnsi"/>
        </w:rPr>
        <w:t>,</w:t>
      </w:r>
      <w:r w:rsidRPr="00D776CF" w:rsidR="006C2A41">
        <w:rPr>
          <w:rFonts w:asciiTheme="majorHAnsi" w:hAnsiTheme="majorHAnsi"/>
        </w:rPr>
        <w:t xml:space="preserve"> </w:t>
      </w:r>
      <w:r w:rsidRPr="00D776CF" w:rsidR="00FA2DAC">
        <w:rPr>
          <w:rFonts w:asciiTheme="majorHAnsi" w:hAnsiTheme="majorHAnsi"/>
        </w:rPr>
        <w:t xml:space="preserve">we would </w:t>
      </w:r>
      <w:r w:rsidRPr="00D776CF" w:rsidR="00C565FB">
        <w:rPr>
          <w:rFonts w:asciiTheme="majorHAnsi" w:hAnsiTheme="majorHAnsi"/>
        </w:rPr>
        <w:t xml:space="preserve">like to highlight </w:t>
      </w:r>
      <w:r w:rsidRPr="00D776CF">
        <w:rPr>
          <w:rFonts w:asciiTheme="majorHAnsi" w:hAnsiTheme="majorHAnsi"/>
        </w:rPr>
        <w:t xml:space="preserve">the importance of </w:t>
      </w:r>
      <w:r w:rsidRPr="00D776CF" w:rsidR="00C565FB">
        <w:rPr>
          <w:rFonts w:asciiTheme="majorHAnsi" w:hAnsiTheme="majorHAnsi"/>
        </w:rPr>
        <w:t>‘</w:t>
      </w:r>
      <w:r w:rsidRPr="00D776CF">
        <w:rPr>
          <w:rFonts w:asciiTheme="majorHAnsi" w:hAnsiTheme="majorHAnsi"/>
        </w:rPr>
        <w:t>followership</w:t>
      </w:r>
      <w:r w:rsidRPr="00D776CF" w:rsidR="00C565FB">
        <w:rPr>
          <w:rFonts w:asciiTheme="majorHAnsi" w:hAnsiTheme="majorHAnsi"/>
        </w:rPr>
        <w:t>’</w:t>
      </w:r>
      <w:r w:rsidRPr="00D776CF" w:rsidR="00385D97">
        <w:rPr>
          <w:rFonts w:asciiTheme="majorHAnsi" w:hAnsiTheme="majorHAnsi"/>
        </w:rPr>
        <w:t>:</w:t>
      </w:r>
      <w:r w:rsidRPr="00E57DB6" w:rsidR="00E57DB6">
        <w:rPr>
          <w:rFonts w:asciiTheme="majorHAnsi" w:hAnsiTheme="majorHAnsi"/>
          <w:vertAlign w:val="superscript"/>
        </w:rPr>
        <w:t xml:space="preserve"> </w:t>
      </w:r>
      <w:r w:rsidR="00C86924">
        <w:rPr>
          <w:rFonts w:asciiTheme="majorHAnsi" w:hAnsiTheme="majorHAnsi"/>
          <w:vertAlign w:val="superscript"/>
        </w:rPr>
        <w:t>2</w:t>
      </w:r>
      <w:r w:rsidR="00E57DB6">
        <w:rPr>
          <w:rFonts w:asciiTheme="majorHAnsi" w:hAnsiTheme="majorHAnsi"/>
          <w:vertAlign w:val="superscript"/>
        </w:rPr>
        <w:t>,</w:t>
      </w:r>
      <w:r w:rsidR="00C86924">
        <w:rPr>
          <w:rFonts w:asciiTheme="majorHAnsi" w:hAnsiTheme="majorHAnsi"/>
          <w:vertAlign w:val="superscript"/>
        </w:rPr>
        <w:t>3</w:t>
      </w:r>
      <w:r w:rsidRPr="00D776CF">
        <w:rPr>
          <w:rFonts w:asciiTheme="majorHAnsi" w:hAnsiTheme="majorHAnsi"/>
        </w:rPr>
        <w:t xml:space="preserve"> a concept </w:t>
      </w:r>
      <w:r w:rsidRPr="00D776CF" w:rsidR="00385D97">
        <w:rPr>
          <w:rFonts w:asciiTheme="majorHAnsi" w:hAnsiTheme="majorHAnsi"/>
        </w:rPr>
        <w:t xml:space="preserve">which is </w:t>
      </w:r>
      <w:r w:rsidRPr="00D776CF" w:rsidR="00C10001">
        <w:rPr>
          <w:rFonts w:asciiTheme="majorHAnsi" w:hAnsiTheme="majorHAnsi"/>
        </w:rPr>
        <w:t xml:space="preserve">(as yet) </w:t>
      </w:r>
      <w:r w:rsidRPr="00D776CF" w:rsidR="00385D97">
        <w:rPr>
          <w:rFonts w:asciiTheme="majorHAnsi" w:hAnsiTheme="majorHAnsi"/>
        </w:rPr>
        <w:t>l</w:t>
      </w:r>
      <w:r w:rsidRPr="00D776CF">
        <w:rPr>
          <w:rFonts w:asciiTheme="majorHAnsi" w:hAnsiTheme="majorHAnsi"/>
        </w:rPr>
        <w:t>ittle appreciated and understood in medicine</w:t>
      </w:r>
      <w:r w:rsidR="00E57DB6">
        <w:rPr>
          <w:rFonts w:asciiTheme="majorHAnsi" w:hAnsiTheme="majorHAnsi"/>
        </w:rPr>
        <w:t xml:space="preserve">. </w:t>
      </w:r>
      <w:r w:rsidRPr="00D776CF">
        <w:rPr>
          <w:rFonts w:asciiTheme="majorHAnsi" w:hAnsiTheme="majorHAnsi"/>
        </w:rPr>
        <w:t>It could be argued that, until the art of good followership has been mastered, truly great and inspirational</w:t>
      </w:r>
      <w:r w:rsidR="00E57DB6">
        <w:rPr>
          <w:rFonts w:asciiTheme="majorHAnsi" w:hAnsiTheme="majorHAnsi"/>
        </w:rPr>
        <w:t xml:space="preserve"> leadership cannot be achieved. </w:t>
      </w:r>
      <w:r w:rsidRPr="00D776CF">
        <w:rPr>
          <w:rFonts w:asciiTheme="majorHAnsi" w:hAnsiTheme="majorHAnsi"/>
        </w:rPr>
        <w:t>This is especially true in healthcare where inter</w:t>
      </w:r>
      <w:r w:rsidRPr="00D776CF" w:rsidR="006C2A41">
        <w:rPr>
          <w:rFonts w:asciiTheme="majorHAnsi" w:hAnsiTheme="majorHAnsi"/>
        </w:rPr>
        <w:t>-</w:t>
      </w:r>
      <w:r w:rsidRPr="00D776CF">
        <w:rPr>
          <w:rFonts w:asciiTheme="majorHAnsi" w:hAnsiTheme="majorHAnsi"/>
        </w:rPr>
        <w:t>collaborative and inter</w:t>
      </w:r>
      <w:r w:rsidRPr="00D776CF" w:rsidR="006C2A41">
        <w:rPr>
          <w:rFonts w:asciiTheme="majorHAnsi" w:hAnsiTheme="majorHAnsi"/>
        </w:rPr>
        <w:t>-</w:t>
      </w:r>
      <w:r w:rsidRPr="00D776CF">
        <w:rPr>
          <w:rFonts w:asciiTheme="majorHAnsi" w:hAnsiTheme="majorHAnsi"/>
        </w:rPr>
        <w:t xml:space="preserve">professional team-working </w:t>
      </w:r>
      <w:r w:rsidRPr="00D776CF" w:rsidR="00ED3B47">
        <w:rPr>
          <w:rFonts w:asciiTheme="majorHAnsi" w:hAnsiTheme="majorHAnsi"/>
        </w:rPr>
        <w:t>are</w:t>
      </w:r>
      <w:r w:rsidRPr="00D776CF">
        <w:rPr>
          <w:rFonts w:asciiTheme="majorHAnsi" w:hAnsiTheme="majorHAnsi"/>
        </w:rPr>
        <w:t xml:space="preserve"> absolutely </w:t>
      </w:r>
      <w:r w:rsidRPr="00D776CF" w:rsidR="00ED3B47">
        <w:rPr>
          <w:rFonts w:asciiTheme="majorHAnsi" w:hAnsiTheme="majorHAnsi"/>
        </w:rPr>
        <w:t>vital</w:t>
      </w:r>
      <w:r w:rsidRPr="00D776CF">
        <w:rPr>
          <w:rFonts w:asciiTheme="majorHAnsi" w:hAnsiTheme="majorHAnsi"/>
        </w:rPr>
        <w:t xml:space="preserve"> to better outcomes</w:t>
      </w:r>
      <w:r w:rsidR="00E57DB6">
        <w:rPr>
          <w:rFonts w:asciiTheme="majorHAnsi" w:hAnsiTheme="majorHAnsi"/>
        </w:rPr>
        <w:t>.</w:t>
      </w:r>
      <w:r w:rsidR="00C86924">
        <w:rPr>
          <w:rFonts w:asciiTheme="majorHAnsi" w:hAnsiTheme="majorHAnsi"/>
          <w:vertAlign w:val="superscript"/>
        </w:rPr>
        <w:t>4</w:t>
      </w:r>
      <w:r w:rsidR="00E57DB6">
        <w:rPr>
          <w:rFonts w:asciiTheme="majorHAnsi" w:hAnsiTheme="majorHAnsi"/>
        </w:rPr>
        <w:t xml:space="preserve"> </w:t>
      </w:r>
      <w:r w:rsidRPr="00D776CF">
        <w:rPr>
          <w:rFonts w:asciiTheme="majorHAnsi" w:hAnsiTheme="majorHAnsi"/>
        </w:rPr>
        <w:t>The greatest successes, for patients, are team successes, patients do not need a hero but a supportive structure of many hands to h</w:t>
      </w:r>
      <w:r w:rsidRPr="00D776CF" w:rsidR="007E05C6">
        <w:rPr>
          <w:rFonts w:asciiTheme="majorHAnsi" w:hAnsiTheme="majorHAnsi"/>
        </w:rPr>
        <w:t xml:space="preserve">elp guide and support them on </w:t>
      </w:r>
      <w:r w:rsidRPr="00D776CF">
        <w:rPr>
          <w:rFonts w:asciiTheme="majorHAnsi" w:hAnsiTheme="majorHAnsi"/>
        </w:rPr>
        <w:t>the way to a better birth, life and death.</w:t>
      </w:r>
      <w:r>
        <w:rPr>
          <w:rFonts w:asciiTheme="majorHAnsi" w:hAnsiTheme="majorHAnsi"/>
        </w:rPr>
        <w:t xml:space="preserve">  </w:t>
      </w:r>
    </w:p>
    <w:p w:rsidR="007B5570" w:rsidRDefault="007B5570" w14:paraId="6528BC55" w14:textId="0EBD5392">
      <w:pPr>
        <w:rPr>
          <w:rFonts w:asciiTheme="majorHAnsi" w:hAnsiTheme="majorHAnsi"/>
        </w:rPr>
      </w:pPr>
      <w:r>
        <w:rPr>
          <w:rFonts w:asciiTheme="majorHAnsi" w:hAnsiTheme="majorHAnsi"/>
        </w:rPr>
        <w:t xml:space="preserve"> </w:t>
      </w:r>
    </w:p>
    <w:p w:rsidRPr="00E57DB6" w:rsidR="007B5570" w:rsidRDefault="007B5570" w14:paraId="66CDE3EA" w14:textId="59C1BDD0">
      <w:pPr>
        <w:rPr>
          <w:rFonts w:asciiTheme="majorHAnsi" w:hAnsiTheme="majorHAnsi"/>
          <w:vertAlign w:val="superscript"/>
        </w:rPr>
      </w:pPr>
      <w:r>
        <w:rPr>
          <w:rFonts w:asciiTheme="majorHAnsi" w:hAnsiTheme="majorHAnsi"/>
        </w:rPr>
        <w:t xml:space="preserve">Medical undergraduates </w:t>
      </w:r>
      <w:r w:rsidR="00C565FB">
        <w:rPr>
          <w:rFonts w:asciiTheme="majorHAnsi" w:hAnsiTheme="majorHAnsi"/>
        </w:rPr>
        <w:t xml:space="preserve">and doctors in training </w:t>
      </w:r>
      <w:r>
        <w:rPr>
          <w:rFonts w:asciiTheme="majorHAnsi" w:hAnsiTheme="majorHAnsi"/>
        </w:rPr>
        <w:t>are not taught to follow</w:t>
      </w:r>
      <w:r w:rsidR="00ED3B47">
        <w:rPr>
          <w:rFonts w:asciiTheme="majorHAnsi" w:hAnsiTheme="majorHAnsi"/>
        </w:rPr>
        <w:t xml:space="preserve"> effectively</w:t>
      </w:r>
      <w:r>
        <w:rPr>
          <w:rFonts w:asciiTheme="majorHAnsi" w:hAnsiTheme="majorHAnsi"/>
        </w:rPr>
        <w:t>, neither implicitly or explicitly.</w:t>
      </w:r>
      <w:r w:rsidR="00E57DB6">
        <w:rPr>
          <w:rFonts w:asciiTheme="majorHAnsi" w:hAnsiTheme="majorHAnsi"/>
        </w:rPr>
        <w:t xml:space="preserve"> </w:t>
      </w:r>
      <w:r w:rsidR="00C565FB">
        <w:rPr>
          <w:rFonts w:asciiTheme="majorHAnsi" w:hAnsiTheme="majorHAnsi"/>
        </w:rPr>
        <w:t xml:space="preserve">And whilst junior doctor leadership </w:t>
      </w:r>
      <w:r w:rsidR="00ED3B47">
        <w:rPr>
          <w:rFonts w:asciiTheme="majorHAnsi" w:hAnsiTheme="majorHAnsi"/>
        </w:rPr>
        <w:t>has been described helpfully</w:t>
      </w:r>
      <w:r w:rsidR="00C565FB">
        <w:rPr>
          <w:rFonts w:asciiTheme="majorHAnsi" w:hAnsiTheme="majorHAnsi"/>
        </w:rPr>
        <w:t xml:space="preserve"> as ‘little ‘l’ </w:t>
      </w:r>
      <w:r w:rsidRPr="00413B7A" w:rsidR="00C565FB">
        <w:rPr>
          <w:rFonts w:asciiTheme="majorHAnsi" w:hAnsiTheme="majorHAnsi"/>
        </w:rPr>
        <w:t>leadership’–</w:t>
      </w:r>
      <w:r w:rsidR="00ED3B47">
        <w:rPr>
          <w:rFonts w:asciiTheme="majorHAnsi" w:hAnsiTheme="majorHAnsi"/>
        </w:rPr>
        <w:t xml:space="preserve">this is </w:t>
      </w:r>
      <w:r w:rsidR="00C565FB">
        <w:rPr>
          <w:rFonts w:asciiTheme="majorHAnsi" w:hAnsiTheme="majorHAnsi"/>
        </w:rPr>
        <w:t xml:space="preserve">still </w:t>
      </w:r>
      <w:r w:rsidR="00ED3B47">
        <w:rPr>
          <w:rFonts w:asciiTheme="majorHAnsi" w:hAnsiTheme="majorHAnsi"/>
        </w:rPr>
        <w:t xml:space="preserve">defined as </w:t>
      </w:r>
      <w:r w:rsidR="00C565FB">
        <w:rPr>
          <w:rFonts w:asciiTheme="majorHAnsi" w:hAnsiTheme="majorHAnsi"/>
        </w:rPr>
        <w:t>a form of leadership</w:t>
      </w:r>
      <w:r w:rsidR="00C10001">
        <w:rPr>
          <w:rFonts w:asciiTheme="majorHAnsi" w:hAnsiTheme="majorHAnsi"/>
        </w:rPr>
        <w:t>, not followership</w:t>
      </w:r>
      <w:r w:rsidR="00C565FB">
        <w:rPr>
          <w:rFonts w:asciiTheme="majorHAnsi" w:hAnsiTheme="majorHAnsi"/>
        </w:rPr>
        <w:t>.</w:t>
      </w:r>
      <w:r w:rsidR="00C86924">
        <w:rPr>
          <w:rFonts w:asciiTheme="majorHAnsi" w:hAnsiTheme="majorHAnsi"/>
          <w:vertAlign w:val="superscript"/>
        </w:rPr>
        <w:t>5</w:t>
      </w:r>
      <w:r w:rsidR="00E57DB6">
        <w:rPr>
          <w:rFonts w:asciiTheme="majorHAnsi" w:hAnsiTheme="majorHAnsi"/>
        </w:rPr>
        <w:t xml:space="preserve"> </w:t>
      </w:r>
      <w:r w:rsidR="006C2A41">
        <w:rPr>
          <w:rFonts w:asciiTheme="majorHAnsi" w:hAnsiTheme="majorHAnsi"/>
        </w:rPr>
        <w:t>The m</w:t>
      </w:r>
      <w:r>
        <w:rPr>
          <w:rFonts w:asciiTheme="majorHAnsi" w:hAnsiTheme="majorHAnsi"/>
        </w:rPr>
        <w:t xml:space="preserve">ost devastating health service failings in the last few years have come down to failures in team-working and communication.  </w:t>
      </w:r>
      <w:r w:rsidR="00C10001">
        <w:rPr>
          <w:rFonts w:asciiTheme="majorHAnsi" w:hAnsiTheme="majorHAnsi"/>
        </w:rPr>
        <w:t xml:space="preserve">Reward is obtained through personal academic </w:t>
      </w:r>
      <w:r w:rsidR="00521B35">
        <w:rPr>
          <w:rFonts w:asciiTheme="majorHAnsi" w:hAnsiTheme="majorHAnsi"/>
        </w:rPr>
        <w:t xml:space="preserve">success, individual achievement, </w:t>
      </w:r>
      <w:r w:rsidR="00C10001">
        <w:rPr>
          <w:rFonts w:asciiTheme="majorHAnsi" w:hAnsiTheme="majorHAnsi"/>
        </w:rPr>
        <w:t xml:space="preserve">by ranking higher and </w:t>
      </w:r>
      <w:bookmarkStart w:name="_GoBack" w:id="0"/>
      <w:bookmarkEnd w:id="0"/>
      <w:r w:rsidR="00C10001">
        <w:rPr>
          <w:rFonts w:asciiTheme="majorHAnsi" w:hAnsiTheme="majorHAnsi"/>
        </w:rPr>
        <w:t>sta</w:t>
      </w:r>
      <w:r w:rsidR="00E57DB6">
        <w:rPr>
          <w:rFonts w:asciiTheme="majorHAnsi" w:hAnsiTheme="majorHAnsi"/>
        </w:rPr>
        <w:t xml:space="preserve">nding out against one’s peers. </w:t>
      </w:r>
      <w:r w:rsidR="00C10001">
        <w:rPr>
          <w:rFonts w:asciiTheme="majorHAnsi" w:hAnsiTheme="majorHAnsi"/>
        </w:rPr>
        <w:t>While the motivation, focus and drive this fosters is very valuable, it promotes individualism rather than collectivism</w:t>
      </w:r>
      <w:r w:rsidR="00ED3B47">
        <w:rPr>
          <w:rFonts w:asciiTheme="majorHAnsi" w:hAnsiTheme="majorHAnsi"/>
        </w:rPr>
        <w:t>;</w:t>
      </w:r>
      <w:r w:rsidR="00C10001">
        <w:rPr>
          <w:rFonts w:asciiTheme="majorHAnsi" w:hAnsiTheme="majorHAnsi"/>
        </w:rPr>
        <w:t xml:space="preserve"> competition not </w:t>
      </w:r>
      <w:r w:rsidR="00E57DB6">
        <w:rPr>
          <w:rFonts w:asciiTheme="majorHAnsi" w:hAnsiTheme="majorHAnsi"/>
        </w:rPr>
        <w:t>collaboration.</w:t>
      </w:r>
      <w:r w:rsidR="00C86924">
        <w:rPr>
          <w:rFonts w:asciiTheme="majorHAnsi" w:hAnsiTheme="majorHAnsi"/>
          <w:vertAlign w:val="superscript"/>
        </w:rPr>
        <w:t>6</w:t>
      </w:r>
    </w:p>
    <w:p w:rsidR="00385D97" w:rsidRDefault="00385D97" w14:paraId="5D278DFB" w14:textId="77777777">
      <w:pPr>
        <w:rPr>
          <w:rFonts w:asciiTheme="majorHAnsi" w:hAnsiTheme="majorHAnsi"/>
        </w:rPr>
      </w:pPr>
    </w:p>
    <w:p w:rsidR="007B5570" w:rsidRDefault="007B5570" w14:paraId="03AD7C73" w14:textId="56FEC2D5">
      <w:pPr>
        <w:rPr>
          <w:rFonts w:asciiTheme="majorHAnsi" w:hAnsiTheme="majorHAnsi"/>
        </w:rPr>
      </w:pPr>
      <w:r>
        <w:rPr>
          <w:rFonts w:asciiTheme="majorHAnsi" w:hAnsiTheme="majorHAnsi"/>
        </w:rPr>
        <w:t xml:space="preserve">This may also </w:t>
      </w:r>
      <w:r w:rsidR="00ED3B47">
        <w:rPr>
          <w:rFonts w:asciiTheme="majorHAnsi" w:hAnsiTheme="majorHAnsi"/>
        </w:rPr>
        <w:t>help</w:t>
      </w:r>
      <w:r>
        <w:rPr>
          <w:rFonts w:asciiTheme="majorHAnsi" w:hAnsiTheme="majorHAnsi"/>
        </w:rPr>
        <w:t xml:space="preserve"> to explain</w:t>
      </w:r>
      <w:r w:rsidR="00ED3B47">
        <w:rPr>
          <w:rFonts w:asciiTheme="majorHAnsi" w:hAnsiTheme="majorHAnsi"/>
        </w:rPr>
        <w:t xml:space="preserve"> why</w:t>
      </w:r>
      <w:r>
        <w:rPr>
          <w:rFonts w:asciiTheme="majorHAnsi" w:hAnsiTheme="majorHAnsi"/>
        </w:rPr>
        <w:t>, in the face of external pressure</w:t>
      </w:r>
      <w:r w:rsidR="00011F0B">
        <w:rPr>
          <w:rFonts w:asciiTheme="majorHAnsi" w:hAnsiTheme="majorHAnsi"/>
        </w:rPr>
        <w:t>s</w:t>
      </w:r>
      <w:r>
        <w:rPr>
          <w:rFonts w:asciiTheme="majorHAnsi" w:hAnsiTheme="majorHAnsi"/>
        </w:rPr>
        <w:t>, budget cut</w:t>
      </w:r>
      <w:r w:rsidR="00011F0B">
        <w:rPr>
          <w:rFonts w:asciiTheme="majorHAnsi" w:hAnsiTheme="majorHAnsi"/>
        </w:rPr>
        <w:t xml:space="preserve">s and </w:t>
      </w:r>
      <w:r w:rsidR="00ED3B47">
        <w:rPr>
          <w:rFonts w:asciiTheme="majorHAnsi" w:hAnsiTheme="majorHAnsi"/>
        </w:rPr>
        <w:t xml:space="preserve">services at breaking point, </w:t>
      </w:r>
      <w:r>
        <w:rPr>
          <w:rFonts w:asciiTheme="majorHAnsi" w:hAnsiTheme="majorHAnsi"/>
        </w:rPr>
        <w:t>doctors don’t pull together and support each other better.  Perhaps doctors are too used to see</w:t>
      </w:r>
      <w:r w:rsidR="00ED3B47">
        <w:rPr>
          <w:rFonts w:asciiTheme="majorHAnsi" w:hAnsiTheme="majorHAnsi"/>
        </w:rPr>
        <w:t>ing</w:t>
      </w:r>
      <w:r>
        <w:rPr>
          <w:rFonts w:asciiTheme="majorHAnsi" w:hAnsiTheme="majorHAnsi"/>
        </w:rPr>
        <w:t xml:space="preserve"> their peers as competitors r</w:t>
      </w:r>
      <w:r w:rsidR="00E57DB6">
        <w:rPr>
          <w:rFonts w:asciiTheme="majorHAnsi" w:hAnsiTheme="majorHAnsi"/>
        </w:rPr>
        <w:t xml:space="preserve">ather than fellow team members. </w:t>
      </w:r>
      <w:r w:rsidR="00ED3B47">
        <w:rPr>
          <w:rFonts w:asciiTheme="majorHAnsi" w:hAnsiTheme="majorHAnsi"/>
        </w:rPr>
        <w:t>When success is measured by how well you stand out, it becomes very difficult to stand back or to accept a less visible role in a la</w:t>
      </w:r>
      <w:r w:rsidR="00E57DB6">
        <w:rPr>
          <w:rFonts w:asciiTheme="majorHAnsi" w:hAnsiTheme="majorHAnsi"/>
        </w:rPr>
        <w:t xml:space="preserve">rger multi-disciplinary effort. </w:t>
      </w:r>
      <w:r w:rsidR="00ED3B47">
        <w:rPr>
          <w:rFonts w:asciiTheme="majorHAnsi" w:hAnsiTheme="majorHAnsi"/>
        </w:rPr>
        <w:t>M</w:t>
      </w:r>
      <w:r w:rsidR="00C10001">
        <w:rPr>
          <w:rFonts w:asciiTheme="majorHAnsi" w:hAnsiTheme="majorHAnsi"/>
        </w:rPr>
        <w:t>any of the points made about leadership</w:t>
      </w:r>
      <w:r w:rsidR="00ED3B47">
        <w:rPr>
          <w:rFonts w:asciiTheme="majorHAnsi" w:hAnsiTheme="majorHAnsi"/>
        </w:rPr>
        <w:t xml:space="preserve"> are well-made and supported by evidence:</w:t>
      </w:r>
      <w:r w:rsidR="00C10001">
        <w:rPr>
          <w:rFonts w:asciiTheme="majorHAnsi" w:hAnsiTheme="majorHAnsi"/>
        </w:rPr>
        <w:t xml:space="preserve"> </w:t>
      </w:r>
      <w:r w:rsidR="00ED3B47">
        <w:rPr>
          <w:rFonts w:asciiTheme="majorHAnsi" w:hAnsiTheme="majorHAnsi"/>
        </w:rPr>
        <w:t>leadership</w:t>
      </w:r>
      <w:r w:rsidR="00C86924">
        <w:rPr>
          <w:rFonts w:asciiTheme="majorHAnsi" w:hAnsiTheme="majorHAnsi"/>
        </w:rPr>
        <w:t xml:space="preserve"> can be learn</w:t>
      </w:r>
      <w:r w:rsidR="00C10001">
        <w:rPr>
          <w:rFonts w:asciiTheme="majorHAnsi" w:hAnsiTheme="majorHAnsi"/>
        </w:rPr>
        <w:t>ed</w:t>
      </w:r>
      <w:r w:rsidR="00ED3B47">
        <w:rPr>
          <w:rFonts w:asciiTheme="majorHAnsi" w:hAnsiTheme="majorHAnsi"/>
        </w:rPr>
        <w:t xml:space="preserve"> and </w:t>
      </w:r>
      <w:r w:rsidR="00C10001">
        <w:rPr>
          <w:rFonts w:asciiTheme="majorHAnsi" w:hAnsiTheme="majorHAnsi"/>
        </w:rPr>
        <w:t>is all about building on strengths and inspiring and motivating others</w:t>
      </w:r>
      <w:r w:rsidR="00E57DB6">
        <w:rPr>
          <w:rFonts w:asciiTheme="majorHAnsi" w:hAnsiTheme="majorHAnsi"/>
        </w:rPr>
        <w:t>.</w:t>
      </w:r>
      <w:r w:rsidR="00C86924">
        <w:rPr>
          <w:rFonts w:asciiTheme="majorHAnsi" w:hAnsiTheme="majorHAnsi"/>
          <w:vertAlign w:val="superscript"/>
        </w:rPr>
        <w:t>7</w:t>
      </w:r>
      <w:r w:rsidR="00E57DB6">
        <w:rPr>
          <w:rFonts w:asciiTheme="majorHAnsi" w:hAnsiTheme="majorHAnsi"/>
          <w:vertAlign w:val="superscript"/>
        </w:rPr>
        <w:t xml:space="preserve"> </w:t>
      </w:r>
      <w:r w:rsidR="00E57DB6">
        <w:rPr>
          <w:rFonts w:asciiTheme="majorHAnsi" w:hAnsiTheme="majorHAnsi"/>
        </w:rPr>
        <w:t>However, whilst</w:t>
      </w:r>
      <w:r w:rsidR="00776DFB">
        <w:rPr>
          <w:rFonts w:asciiTheme="majorHAnsi" w:hAnsiTheme="majorHAnsi"/>
        </w:rPr>
        <w:t xml:space="preserve"> </w:t>
      </w:r>
      <w:r w:rsidR="00ED3B47">
        <w:rPr>
          <w:rFonts w:asciiTheme="majorHAnsi" w:hAnsiTheme="majorHAnsi"/>
        </w:rPr>
        <w:t xml:space="preserve">a </w:t>
      </w:r>
      <w:r w:rsidR="00776DFB">
        <w:rPr>
          <w:rFonts w:asciiTheme="majorHAnsi" w:hAnsiTheme="majorHAnsi"/>
        </w:rPr>
        <w:t>goo</w:t>
      </w:r>
      <w:r w:rsidR="00ED3B47">
        <w:rPr>
          <w:rFonts w:asciiTheme="majorHAnsi" w:hAnsiTheme="majorHAnsi"/>
        </w:rPr>
        <w:t xml:space="preserve">d leader knows when to step up and </w:t>
      </w:r>
      <w:r w:rsidR="00776DFB">
        <w:rPr>
          <w:rFonts w:asciiTheme="majorHAnsi" w:hAnsiTheme="majorHAnsi"/>
        </w:rPr>
        <w:t>take difficult decisions</w:t>
      </w:r>
      <w:r w:rsidR="00ED3B47">
        <w:rPr>
          <w:rFonts w:asciiTheme="majorHAnsi" w:hAnsiTheme="majorHAnsi"/>
        </w:rPr>
        <w:t>, they</w:t>
      </w:r>
      <w:r w:rsidR="00776DFB">
        <w:rPr>
          <w:rFonts w:asciiTheme="majorHAnsi" w:hAnsiTheme="majorHAnsi"/>
        </w:rPr>
        <w:t xml:space="preserve"> also </w:t>
      </w:r>
      <w:r w:rsidR="00ED3B47">
        <w:rPr>
          <w:rFonts w:asciiTheme="majorHAnsi" w:hAnsiTheme="majorHAnsi"/>
        </w:rPr>
        <w:t xml:space="preserve">need to learn </w:t>
      </w:r>
      <w:r w:rsidR="00776DFB">
        <w:rPr>
          <w:rFonts w:asciiTheme="majorHAnsi" w:hAnsiTheme="majorHAnsi"/>
        </w:rPr>
        <w:t>when to step back</w:t>
      </w:r>
      <w:r w:rsidR="00C10001">
        <w:rPr>
          <w:rFonts w:asciiTheme="majorHAnsi" w:hAnsiTheme="majorHAnsi"/>
        </w:rPr>
        <w:t xml:space="preserve"> and follow</w:t>
      </w:r>
      <w:r w:rsidR="00E57DB6">
        <w:rPr>
          <w:rFonts w:asciiTheme="majorHAnsi" w:hAnsiTheme="majorHAnsi"/>
        </w:rPr>
        <w:t xml:space="preserve">. </w:t>
      </w:r>
      <w:r w:rsidR="00ED3B47">
        <w:rPr>
          <w:rFonts w:asciiTheme="majorHAnsi" w:hAnsiTheme="majorHAnsi"/>
        </w:rPr>
        <w:t xml:space="preserve">A good leader is bound closely and tightly to their followership, is connected to their needs and mood and facilitates a co-creation of decisions and understanding. </w:t>
      </w:r>
      <w:r w:rsidR="00413B7A">
        <w:rPr>
          <w:rFonts w:asciiTheme="majorHAnsi" w:hAnsiTheme="majorHAnsi"/>
        </w:rPr>
        <w:t>L</w:t>
      </w:r>
      <w:r w:rsidR="00ED3B47">
        <w:rPr>
          <w:rFonts w:asciiTheme="majorHAnsi" w:hAnsiTheme="majorHAnsi"/>
        </w:rPr>
        <w:t xml:space="preserve">eaders and followers are </w:t>
      </w:r>
      <w:r w:rsidR="00413B7A">
        <w:rPr>
          <w:rFonts w:asciiTheme="majorHAnsi" w:hAnsiTheme="majorHAnsi"/>
        </w:rPr>
        <w:t xml:space="preserve">thus </w:t>
      </w:r>
      <w:r w:rsidR="00ED3B47">
        <w:rPr>
          <w:rFonts w:asciiTheme="majorHAnsi" w:hAnsiTheme="majorHAnsi"/>
        </w:rPr>
        <w:t>connected by a sharing of views, expertise and opinion</w:t>
      </w:r>
      <w:r w:rsidR="00413B7A">
        <w:rPr>
          <w:rFonts w:asciiTheme="majorHAnsi" w:hAnsiTheme="majorHAnsi"/>
        </w:rPr>
        <w:t xml:space="preserve"> and whilst doctors might be ultimately accountable for decisions made, both leaders and followers (the team) must share </w:t>
      </w:r>
      <w:r w:rsidRPr="00D776CF" w:rsidR="00413B7A">
        <w:rPr>
          <w:rFonts w:asciiTheme="majorHAnsi" w:hAnsiTheme="majorHAnsi"/>
        </w:rPr>
        <w:t>responsibility</w:t>
      </w:r>
      <w:r w:rsidR="00C86924">
        <w:rPr>
          <w:rFonts w:asciiTheme="majorHAnsi" w:hAnsiTheme="majorHAnsi"/>
        </w:rPr>
        <w:t>.</w:t>
      </w:r>
      <w:r w:rsidR="00C86924">
        <w:rPr>
          <w:rFonts w:asciiTheme="majorHAnsi" w:hAnsiTheme="majorHAnsi"/>
          <w:vertAlign w:val="superscript"/>
        </w:rPr>
        <w:t>8</w:t>
      </w:r>
      <w:proofErr w:type="gramStart"/>
      <w:r w:rsidR="00C86924">
        <w:rPr>
          <w:rFonts w:asciiTheme="majorHAnsi" w:hAnsiTheme="majorHAnsi"/>
          <w:vertAlign w:val="superscript"/>
        </w:rPr>
        <w:t>,9</w:t>
      </w:r>
      <w:proofErr w:type="gramEnd"/>
      <w:r w:rsidRPr="00D776CF" w:rsidR="00413B7A">
        <w:rPr>
          <w:rFonts w:asciiTheme="majorHAnsi" w:hAnsiTheme="majorHAnsi"/>
        </w:rPr>
        <w:t xml:space="preserve"> </w:t>
      </w:r>
      <w:r w:rsidR="00776DFB">
        <w:rPr>
          <w:rFonts w:asciiTheme="majorHAnsi" w:hAnsiTheme="majorHAnsi"/>
        </w:rPr>
        <w:t>A great lea</w:t>
      </w:r>
      <w:r w:rsidR="00021865">
        <w:rPr>
          <w:rFonts w:asciiTheme="majorHAnsi" w:hAnsiTheme="majorHAnsi"/>
        </w:rPr>
        <w:t>der is a</w:t>
      </w:r>
      <w:r w:rsidR="00ED3B47">
        <w:rPr>
          <w:rFonts w:asciiTheme="majorHAnsi" w:hAnsiTheme="majorHAnsi"/>
        </w:rPr>
        <w:t xml:space="preserve">lso an exemplary </w:t>
      </w:r>
      <w:r w:rsidR="00776DFB">
        <w:rPr>
          <w:rFonts w:asciiTheme="majorHAnsi" w:hAnsiTheme="majorHAnsi"/>
        </w:rPr>
        <w:t>follower who has taken the reigns and is ready to pass them on when best int</w:t>
      </w:r>
      <w:r w:rsidR="00C10001">
        <w:rPr>
          <w:rFonts w:asciiTheme="majorHAnsi" w:hAnsiTheme="majorHAnsi"/>
        </w:rPr>
        <w:t xml:space="preserve">erests demand it.  </w:t>
      </w:r>
      <w:r w:rsidR="00776DFB">
        <w:rPr>
          <w:rFonts w:asciiTheme="majorHAnsi" w:hAnsiTheme="majorHAnsi"/>
        </w:rPr>
        <w:t xml:space="preserve">The ultimate goal of </w:t>
      </w:r>
      <w:r w:rsidR="00ED3B47">
        <w:rPr>
          <w:rFonts w:asciiTheme="majorHAnsi" w:hAnsiTheme="majorHAnsi"/>
        </w:rPr>
        <w:t xml:space="preserve">an </w:t>
      </w:r>
      <w:r w:rsidR="00776DFB">
        <w:rPr>
          <w:rFonts w:asciiTheme="majorHAnsi" w:hAnsiTheme="majorHAnsi"/>
        </w:rPr>
        <w:t xml:space="preserve">individual who </w:t>
      </w:r>
      <w:r w:rsidR="00ED3B47">
        <w:rPr>
          <w:rFonts w:asciiTheme="majorHAnsi" w:hAnsiTheme="majorHAnsi"/>
        </w:rPr>
        <w:t>is</w:t>
      </w:r>
      <w:r w:rsidR="00776DFB">
        <w:rPr>
          <w:rFonts w:asciiTheme="majorHAnsi" w:hAnsiTheme="majorHAnsi"/>
        </w:rPr>
        <w:t xml:space="preserve"> part </w:t>
      </w:r>
      <w:r w:rsidR="00C565FB">
        <w:rPr>
          <w:rFonts w:asciiTheme="majorHAnsi" w:hAnsiTheme="majorHAnsi"/>
        </w:rPr>
        <w:t xml:space="preserve">of </w:t>
      </w:r>
      <w:r w:rsidR="00776DFB">
        <w:rPr>
          <w:rFonts w:asciiTheme="majorHAnsi" w:hAnsiTheme="majorHAnsi"/>
        </w:rPr>
        <w:t>an engaged and inspirational followership is not</w:t>
      </w:r>
      <w:r w:rsidR="00E57DB6">
        <w:rPr>
          <w:rFonts w:asciiTheme="majorHAnsi" w:hAnsiTheme="majorHAnsi"/>
        </w:rPr>
        <w:t xml:space="preserve"> to reach the top of the tree. </w:t>
      </w:r>
      <w:r w:rsidR="00776DFB">
        <w:rPr>
          <w:rFonts w:asciiTheme="majorHAnsi" w:hAnsiTheme="majorHAnsi"/>
        </w:rPr>
        <w:t>It is to</w:t>
      </w:r>
      <w:r w:rsidR="006C2A41">
        <w:rPr>
          <w:rFonts w:asciiTheme="majorHAnsi" w:hAnsiTheme="majorHAnsi"/>
        </w:rPr>
        <w:t xml:space="preserve"> provide a world-</w:t>
      </w:r>
      <w:r w:rsidR="00776DFB">
        <w:rPr>
          <w:rFonts w:asciiTheme="majorHAnsi" w:hAnsiTheme="majorHAnsi"/>
        </w:rPr>
        <w:t>class service, to the greatest number of people for as much of the time as is p</w:t>
      </w:r>
      <w:r w:rsidR="00E57DB6">
        <w:rPr>
          <w:rFonts w:asciiTheme="majorHAnsi" w:hAnsiTheme="majorHAnsi"/>
        </w:rPr>
        <w:t xml:space="preserve">ossible. </w:t>
      </w:r>
      <w:r w:rsidR="00ED3B47">
        <w:rPr>
          <w:rFonts w:asciiTheme="majorHAnsi" w:hAnsiTheme="majorHAnsi"/>
        </w:rPr>
        <w:t>Reframing medical leaders</w:t>
      </w:r>
      <w:r w:rsidR="00413B7A">
        <w:rPr>
          <w:rFonts w:asciiTheme="majorHAnsi" w:hAnsiTheme="majorHAnsi"/>
        </w:rPr>
        <w:t xml:space="preserve">hip to include positive notions of followership can only help the promotion of effective </w:t>
      </w:r>
      <w:proofErr w:type="spellStart"/>
      <w:r w:rsidR="00413B7A">
        <w:rPr>
          <w:rFonts w:asciiTheme="majorHAnsi" w:hAnsiTheme="majorHAnsi"/>
        </w:rPr>
        <w:t>teamworking</w:t>
      </w:r>
      <w:proofErr w:type="spellEnd"/>
      <w:r w:rsidR="00413B7A">
        <w:rPr>
          <w:rFonts w:asciiTheme="majorHAnsi" w:hAnsiTheme="majorHAnsi"/>
        </w:rPr>
        <w:t xml:space="preserve"> and enable others to grow, develop and lead appropriately. </w:t>
      </w:r>
      <w:r w:rsidR="00ED3B47">
        <w:rPr>
          <w:rFonts w:asciiTheme="majorHAnsi" w:hAnsiTheme="majorHAnsi"/>
        </w:rPr>
        <w:t xml:space="preserve"> </w:t>
      </w:r>
    </w:p>
    <w:p w:rsidRPr="00E57DB6" w:rsidR="00413B7A" w:rsidRDefault="00413B7A" w14:paraId="4C46CC3B" w14:textId="77777777">
      <w:pPr>
        <w:rPr>
          <w:rFonts w:asciiTheme="majorHAnsi" w:hAnsiTheme="majorHAnsi"/>
        </w:rPr>
      </w:pPr>
    </w:p>
    <w:p w:rsidRPr="00E57DB6" w:rsidR="00413B7A" w:rsidRDefault="00413B7A" w14:paraId="5315C388" w14:textId="2FF7A10D">
      <w:pPr>
        <w:rPr>
          <w:rFonts w:asciiTheme="majorHAnsi" w:hAnsiTheme="majorHAnsi"/>
          <w:b/>
        </w:rPr>
      </w:pPr>
      <w:r w:rsidRPr="00E57DB6">
        <w:rPr>
          <w:rFonts w:asciiTheme="majorHAnsi" w:hAnsiTheme="majorHAnsi"/>
          <w:b/>
        </w:rPr>
        <w:lastRenderedPageBreak/>
        <w:t>References</w:t>
      </w:r>
    </w:p>
    <w:p w:rsidRPr="00D602C0" w:rsidR="00E57DB6" w:rsidRDefault="00E57DB6" w14:paraId="127B6F23" w14:textId="77777777">
      <w:pPr>
        <w:rPr>
          <w:rFonts w:asciiTheme="majorHAnsi" w:hAnsiTheme="majorHAnsi"/>
        </w:rPr>
      </w:pPr>
    </w:p>
    <w:p w:rsidRPr="00D602C0" w:rsidR="00DF539B" w:rsidP="00DF539B" w:rsidRDefault="00C86924" w14:paraId="05346E5F" w14:textId="22CF763D">
      <w:pPr>
        <w:widowControl w:val="0"/>
        <w:autoSpaceDE w:val="0"/>
        <w:autoSpaceDN w:val="0"/>
        <w:adjustRightInd w:val="0"/>
        <w:rPr>
          <w:rFonts w:cs="Times" w:asciiTheme="majorHAnsi" w:hAnsiTheme="majorHAnsi"/>
          <w:color w:val="262626"/>
        </w:rPr>
      </w:pPr>
      <w:r w:rsidRPr="00D602C0">
        <w:rPr>
          <w:rFonts w:asciiTheme="majorHAnsi" w:hAnsiTheme="majorHAnsi"/>
        </w:rPr>
        <w:t xml:space="preserve">1. Horton, R (2015) Offline: Medical leadership – from inspection to inspiration. </w:t>
      </w:r>
      <w:proofErr w:type="gramStart"/>
      <w:r w:rsidRPr="00D602C0">
        <w:rPr>
          <w:rFonts w:asciiTheme="majorHAnsi" w:hAnsiTheme="majorHAnsi"/>
          <w:i/>
        </w:rPr>
        <w:t>The Lancet</w:t>
      </w:r>
      <w:r w:rsidRPr="00D602C0">
        <w:rPr>
          <w:rFonts w:asciiTheme="majorHAnsi" w:hAnsiTheme="majorHAnsi"/>
        </w:rPr>
        <w:t>, 386, 120.</w:t>
      </w:r>
      <w:proofErr w:type="gramEnd"/>
      <w:r w:rsidRPr="00D602C0">
        <w:rPr>
          <w:rFonts w:asciiTheme="majorHAnsi" w:hAnsiTheme="majorHAnsi"/>
        </w:rPr>
        <w:t xml:space="preserve"> </w:t>
      </w:r>
      <w:r w:rsidRPr="00D602C0" w:rsidR="00DF539B">
        <w:rPr>
          <w:rFonts w:cs="Times" w:asciiTheme="majorHAnsi" w:hAnsiTheme="majorHAnsi"/>
          <w:color w:val="262626"/>
        </w:rPr>
        <w:t xml:space="preserve">DOI: </w:t>
      </w:r>
      <w:hyperlink w:history="1" r:id="rId7">
        <w:r w:rsidRPr="00D602C0" w:rsidR="00DF539B">
          <w:rPr>
            <w:rFonts w:cs="Times" w:asciiTheme="majorHAnsi" w:hAnsiTheme="majorHAnsi"/>
            <w:color w:val="073E8C"/>
          </w:rPr>
          <w:t>10.1016/S0140-6736(15)61212-0</w:t>
        </w:r>
      </w:hyperlink>
    </w:p>
    <w:p w:rsidRPr="00D602C0" w:rsidR="00C86924" w:rsidP="00C86924" w:rsidRDefault="00C86924" w14:paraId="7B373489" w14:textId="0E533663">
      <w:pPr>
        <w:rPr>
          <w:rFonts w:asciiTheme="majorHAnsi" w:hAnsiTheme="majorHAnsi"/>
        </w:rPr>
      </w:pPr>
    </w:p>
    <w:p w:rsidRPr="00D602C0" w:rsidR="00C86924" w:rsidP="00C86924" w:rsidRDefault="00C86924" w14:paraId="3BA4A719" w14:textId="77777777">
      <w:pPr>
        <w:rPr>
          <w:rFonts w:asciiTheme="majorHAnsi" w:hAnsiTheme="majorHAnsi"/>
        </w:rPr>
      </w:pPr>
    </w:p>
    <w:p w:rsidRPr="00D602C0" w:rsidR="00C86924" w:rsidP="00C86924" w:rsidRDefault="00C86924" w14:paraId="1007627C" w14:textId="0D44C862">
      <w:pPr>
        <w:rPr>
          <w:rFonts w:asciiTheme="majorHAnsi" w:hAnsiTheme="majorHAnsi"/>
        </w:rPr>
      </w:pPr>
      <w:r w:rsidRPr="00D602C0">
        <w:rPr>
          <w:rFonts w:asciiTheme="majorHAnsi" w:hAnsiTheme="majorHAnsi"/>
        </w:rPr>
        <w:t xml:space="preserve">2. </w:t>
      </w:r>
      <w:proofErr w:type="spellStart"/>
      <w:r w:rsidRPr="00D602C0">
        <w:rPr>
          <w:rFonts w:asciiTheme="majorHAnsi" w:hAnsiTheme="majorHAnsi"/>
        </w:rPr>
        <w:t>Mannion</w:t>
      </w:r>
      <w:proofErr w:type="spellEnd"/>
      <w:r w:rsidRPr="00D602C0">
        <w:rPr>
          <w:rFonts w:asciiTheme="majorHAnsi" w:hAnsiTheme="majorHAnsi"/>
        </w:rPr>
        <w:t xml:space="preserve">, H, </w:t>
      </w:r>
      <w:proofErr w:type="spellStart"/>
      <w:r w:rsidRPr="00D602C0">
        <w:rPr>
          <w:rFonts w:asciiTheme="majorHAnsi" w:hAnsiTheme="majorHAnsi"/>
        </w:rPr>
        <w:t>McKimm</w:t>
      </w:r>
      <w:proofErr w:type="spellEnd"/>
      <w:r w:rsidRPr="00D602C0">
        <w:rPr>
          <w:rFonts w:asciiTheme="majorHAnsi" w:hAnsiTheme="majorHAnsi"/>
        </w:rPr>
        <w:t xml:space="preserve">, J, O’Sullivan, H (2015) Followership, clinical leadership and social identity. </w:t>
      </w:r>
      <w:r w:rsidRPr="00D602C0">
        <w:rPr>
          <w:rFonts w:asciiTheme="majorHAnsi" w:hAnsiTheme="majorHAnsi"/>
          <w:i/>
        </w:rPr>
        <w:t>British Journal of Hospital Medicine</w:t>
      </w:r>
      <w:r w:rsidRPr="00D602C0">
        <w:rPr>
          <w:rFonts w:asciiTheme="majorHAnsi" w:hAnsiTheme="majorHAnsi"/>
        </w:rPr>
        <w:t>, 76 (5), 270-274</w:t>
      </w:r>
      <w:r w:rsidRPr="00D602C0" w:rsidR="00DF539B">
        <w:rPr>
          <w:rFonts w:asciiTheme="majorHAnsi" w:hAnsiTheme="majorHAnsi"/>
        </w:rPr>
        <w:t xml:space="preserve">. </w:t>
      </w:r>
      <w:r w:rsidRPr="00D602C0" w:rsidR="00DF539B">
        <w:rPr>
          <w:rFonts w:cs="Helvetica" w:asciiTheme="majorHAnsi" w:hAnsiTheme="majorHAnsi"/>
          <w:b/>
          <w:bCs/>
          <w:color w:val="464749"/>
        </w:rPr>
        <w:t>DOI:</w:t>
      </w:r>
      <w:r w:rsidRPr="00D602C0" w:rsidR="00DF539B">
        <w:rPr>
          <w:rFonts w:cs="Helvetica Light" w:asciiTheme="majorHAnsi" w:hAnsiTheme="majorHAnsi"/>
          <w:color w:val="464749"/>
        </w:rPr>
        <w:t xml:space="preserve"> 10.12968/hmed.2015.76.5.270</w:t>
      </w:r>
    </w:p>
    <w:p w:rsidRPr="00D602C0" w:rsidR="00C86924" w:rsidP="00C86924" w:rsidRDefault="00C86924" w14:paraId="0659E2E7" w14:textId="77777777">
      <w:pPr>
        <w:rPr>
          <w:rFonts w:asciiTheme="majorHAnsi" w:hAnsiTheme="majorHAnsi"/>
        </w:rPr>
      </w:pPr>
    </w:p>
    <w:p w:rsidRPr="00D602C0" w:rsidR="00C86924" w:rsidP="00C86924" w:rsidRDefault="00C86924" w14:paraId="41625FB5" w14:textId="05A36968">
      <w:pPr>
        <w:widowControl w:val="0"/>
        <w:autoSpaceDE w:val="0"/>
        <w:autoSpaceDN w:val="0"/>
        <w:adjustRightInd w:val="0"/>
        <w:jc w:val="both"/>
        <w:rPr>
          <w:rFonts w:cs="Calibri" w:asciiTheme="majorHAnsi" w:hAnsiTheme="majorHAnsi"/>
        </w:rPr>
      </w:pPr>
      <w:r w:rsidRPr="00D602C0">
        <w:rPr>
          <w:rFonts w:cs="Calibri" w:asciiTheme="majorHAnsi" w:hAnsiTheme="majorHAnsi"/>
        </w:rPr>
        <w:t xml:space="preserve">3. </w:t>
      </w:r>
      <w:proofErr w:type="spellStart"/>
      <w:r w:rsidRPr="00D602C0">
        <w:rPr>
          <w:rFonts w:cs="Calibri" w:asciiTheme="majorHAnsi" w:hAnsiTheme="majorHAnsi"/>
        </w:rPr>
        <w:t>Uhl</w:t>
      </w:r>
      <w:proofErr w:type="spellEnd"/>
      <w:r w:rsidRPr="00D602C0">
        <w:rPr>
          <w:rFonts w:cs="Calibri" w:asciiTheme="majorHAnsi" w:hAnsiTheme="majorHAnsi"/>
        </w:rPr>
        <w:t xml:space="preserve">-Bien, M, </w:t>
      </w:r>
      <w:proofErr w:type="spellStart"/>
      <w:r w:rsidRPr="00D602C0">
        <w:rPr>
          <w:rFonts w:cs="Calibri" w:asciiTheme="majorHAnsi" w:hAnsiTheme="majorHAnsi"/>
        </w:rPr>
        <w:t>Riggio</w:t>
      </w:r>
      <w:proofErr w:type="spellEnd"/>
      <w:r w:rsidRPr="00D602C0">
        <w:rPr>
          <w:rFonts w:cs="Calibri" w:asciiTheme="majorHAnsi" w:hAnsiTheme="majorHAnsi"/>
        </w:rPr>
        <w:t xml:space="preserve">, RE, Lowe, KB, </w:t>
      </w:r>
      <w:proofErr w:type="spellStart"/>
      <w:r w:rsidRPr="00D602C0">
        <w:rPr>
          <w:rFonts w:cs="Calibri" w:asciiTheme="majorHAnsi" w:hAnsiTheme="majorHAnsi"/>
        </w:rPr>
        <w:t>Carsten</w:t>
      </w:r>
      <w:proofErr w:type="spellEnd"/>
      <w:r w:rsidRPr="00D602C0">
        <w:rPr>
          <w:rFonts w:cs="Calibri" w:asciiTheme="majorHAnsi" w:hAnsiTheme="majorHAnsi"/>
        </w:rPr>
        <w:t xml:space="preserve">, MK (2014) Followership theory: a review and research agenda. </w:t>
      </w:r>
      <w:r w:rsidRPr="00D602C0">
        <w:rPr>
          <w:rFonts w:cs="Calibri" w:asciiTheme="majorHAnsi" w:hAnsiTheme="majorHAnsi"/>
          <w:i/>
        </w:rPr>
        <w:t xml:space="preserve">The Leadership Quarterly, </w:t>
      </w:r>
      <w:r w:rsidRPr="00D602C0">
        <w:rPr>
          <w:rFonts w:cs="Calibri" w:asciiTheme="majorHAnsi" w:hAnsiTheme="majorHAnsi"/>
        </w:rPr>
        <w:t>(2014) 83-104</w:t>
      </w:r>
      <w:r w:rsidRPr="00D602C0" w:rsidR="00DF539B">
        <w:rPr>
          <w:rFonts w:cs="Calibri" w:asciiTheme="majorHAnsi" w:hAnsiTheme="majorHAnsi"/>
        </w:rPr>
        <w:t xml:space="preserve">. </w:t>
      </w:r>
      <w:r w:rsidRPr="00D602C0" w:rsidR="00DF539B">
        <w:rPr>
          <w:rFonts w:cs="Arial" w:asciiTheme="majorHAnsi" w:hAnsiTheme="majorHAnsi"/>
          <w:color w:val="27588B"/>
        </w:rPr>
        <w:t>Doi:10.1016/j.leaqua.2013.11.007</w:t>
      </w:r>
    </w:p>
    <w:p w:rsidRPr="00D602C0" w:rsidR="00C86924" w:rsidP="00C86924" w:rsidRDefault="00C86924" w14:paraId="584FA8CD" w14:textId="77777777">
      <w:pPr>
        <w:widowControl w:val="0"/>
        <w:autoSpaceDE w:val="0"/>
        <w:autoSpaceDN w:val="0"/>
        <w:adjustRightInd w:val="0"/>
        <w:jc w:val="both"/>
        <w:rPr>
          <w:rFonts w:cs="Calibri" w:asciiTheme="majorHAnsi" w:hAnsiTheme="majorHAnsi"/>
        </w:rPr>
      </w:pPr>
    </w:p>
    <w:p w:rsidRPr="00D602C0" w:rsidR="00C86924" w:rsidP="00C86924" w:rsidRDefault="00C86924" w14:paraId="286F7E5E" w14:textId="77777777">
      <w:pPr>
        <w:pStyle w:val="10refs"/>
        <w:spacing w:line="240" w:lineRule="auto"/>
        <w:rPr>
          <w:rFonts w:asciiTheme="majorHAnsi" w:hAnsiTheme="majorHAnsi" w:cstheme="minorHAnsi"/>
          <w:sz w:val="24"/>
          <w:szCs w:val="24"/>
        </w:rPr>
      </w:pPr>
      <w:r w:rsidRPr="00D602C0">
        <w:rPr>
          <w:rFonts w:asciiTheme="majorHAnsi" w:hAnsiTheme="majorHAnsi" w:cstheme="minorHAnsi"/>
          <w:sz w:val="24"/>
          <w:szCs w:val="24"/>
        </w:rPr>
        <w:t xml:space="preserve">4. World Health Organization (2010) </w:t>
      </w:r>
      <w:r w:rsidRPr="00D602C0">
        <w:rPr>
          <w:rFonts w:asciiTheme="majorHAnsi" w:hAnsiTheme="majorHAnsi" w:cstheme="minorHAnsi"/>
          <w:i/>
          <w:iCs/>
          <w:sz w:val="24"/>
          <w:szCs w:val="24"/>
        </w:rPr>
        <w:t xml:space="preserve">Framework for Action on </w:t>
      </w:r>
      <w:proofErr w:type="spellStart"/>
      <w:r w:rsidRPr="00D602C0">
        <w:rPr>
          <w:rFonts w:asciiTheme="majorHAnsi" w:hAnsiTheme="majorHAnsi" w:cstheme="minorHAnsi"/>
          <w:i/>
          <w:iCs/>
          <w:sz w:val="24"/>
          <w:szCs w:val="24"/>
        </w:rPr>
        <w:t>Interprofessional</w:t>
      </w:r>
      <w:proofErr w:type="spellEnd"/>
      <w:r w:rsidRPr="00D602C0">
        <w:rPr>
          <w:rFonts w:asciiTheme="majorHAnsi" w:hAnsiTheme="majorHAnsi" w:cstheme="minorHAnsi"/>
          <w:i/>
          <w:iCs/>
          <w:sz w:val="24"/>
          <w:szCs w:val="24"/>
        </w:rPr>
        <w:t xml:space="preserve"> Education and Collaborative Practice. </w:t>
      </w:r>
      <w:r w:rsidRPr="00D602C0">
        <w:rPr>
          <w:rFonts w:asciiTheme="majorHAnsi" w:hAnsiTheme="majorHAnsi" w:cstheme="minorHAnsi"/>
          <w:sz w:val="24"/>
          <w:szCs w:val="24"/>
        </w:rPr>
        <w:t>World Health Organization, Geneva</w:t>
      </w:r>
    </w:p>
    <w:p w:rsidRPr="00D602C0" w:rsidR="00C86924" w:rsidP="00D602C0" w:rsidRDefault="00C86924" w14:paraId="125C6379" w14:textId="77777777">
      <w:pPr>
        <w:pStyle w:val="10refs"/>
        <w:spacing w:line="240" w:lineRule="auto"/>
        <w:rPr>
          <w:rFonts w:asciiTheme="majorHAnsi" w:hAnsiTheme="majorHAnsi" w:cstheme="minorHAnsi"/>
          <w:sz w:val="24"/>
          <w:szCs w:val="24"/>
        </w:rPr>
      </w:pPr>
    </w:p>
    <w:p w:rsidRPr="00D602C0" w:rsidR="00C86924" w:rsidP="00D602C0" w:rsidRDefault="00C86924" w14:paraId="3C7533B6" w14:textId="15C799D8">
      <w:pPr>
        <w:widowControl w:val="0"/>
        <w:autoSpaceDE w:val="0"/>
        <w:autoSpaceDN w:val="0"/>
        <w:adjustRightInd w:val="0"/>
        <w:rPr>
          <w:rFonts w:asciiTheme="majorHAnsi" w:hAnsiTheme="majorHAnsi"/>
        </w:rPr>
      </w:pPr>
      <w:r w:rsidRPr="00D602C0">
        <w:rPr>
          <w:rFonts w:asciiTheme="majorHAnsi" w:hAnsiTheme="majorHAnsi"/>
        </w:rPr>
        <w:t xml:space="preserve">5. </w:t>
      </w:r>
      <w:proofErr w:type="spellStart"/>
      <w:r w:rsidRPr="00D602C0">
        <w:rPr>
          <w:rFonts w:asciiTheme="majorHAnsi" w:hAnsiTheme="majorHAnsi"/>
        </w:rPr>
        <w:t>Bohmer</w:t>
      </w:r>
      <w:proofErr w:type="spellEnd"/>
      <w:r w:rsidRPr="00D602C0">
        <w:rPr>
          <w:rFonts w:asciiTheme="majorHAnsi" w:hAnsiTheme="majorHAnsi"/>
        </w:rPr>
        <w:t xml:space="preserve">, R (2010) Leadership with a small ‘l’, </w:t>
      </w:r>
      <w:r w:rsidRPr="00D602C0">
        <w:rPr>
          <w:rFonts w:asciiTheme="majorHAnsi" w:hAnsiTheme="majorHAnsi"/>
          <w:i/>
        </w:rPr>
        <w:t>BMJ</w:t>
      </w:r>
      <w:r w:rsidRPr="00D602C0">
        <w:rPr>
          <w:rFonts w:asciiTheme="majorHAnsi" w:hAnsiTheme="majorHAnsi"/>
        </w:rPr>
        <w:t>; 340:c483</w:t>
      </w:r>
      <w:r w:rsidRPr="00D602C0" w:rsidR="00DF539B">
        <w:rPr>
          <w:rFonts w:asciiTheme="majorHAnsi" w:hAnsiTheme="majorHAnsi"/>
        </w:rPr>
        <w:t xml:space="preserve">. </w:t>
      </w:r>
      <w:proofErr w:type="spellStart"/>
      <w:r w:rsidR="00D602C0">
        <w:rPr>
          <w:rFonts w:cs="Times" w:asciiTheme="majorHAnsi" w:hAnsiTheme="majorHAnsi"/>
          <w:color w:val="262626"/>
        </w:rPr>
        <w:t>Doi</w:t>
      </w:r>
      <w:proofErr w:type="spellEnd"/>
      <w:r w:rsidR="00D602C0">
        <w:rPr>
          <w:rFonts w:cs="Times" w:asciiTheme="majorHAnsi" w:hAnsiTheme="majorHAnsi"/>
          <w:color w:val="262626"/>
        </w:rPr>
        <w:t xml:space="preserve">: </w:t>
      </w:r>
      <w:r w:rsidRPr="00D602C0" w:rsidR="00DF539B">
        <w:rPr>
          <w:rFonts w:cs="Times" w:asciiTheme="majorHAnsi" w:hAnsiTheme="majorHAnsi"/>
          <w:color w:val="262626"/>
        </w:rPr>
        <w:t>dx.doi.org/10.1136/bmj.c483</w:t>
      </w:r>
    </w:p>
    <w:p w:rsidRPr="00D602C0" w:rsidR="00C86924" w:rsidP="00D776CF" w:rsidRDefault="00C86924" w14:paraId="7D60C8C2" w14:textId="77777777">
      <w:pPr>
        <w:widowControl w:val="0"/>
        <w:autoSpaceDE w:val="0"/>
        <w:autoSpaceDN w:val="0"/>
        <w:adjustRightInd w:val="0"/>
        <w:jc w:val="both"/>
        <w:rPr>
          <w:rFonts w:asciiTheme="majorHAnsi" w:hAnsiTheme="majorHAnsi"/>
        </w:rPr>
      </w:pPr>
    </w:p>
    <w:p w:rsidRPr="00D602C0" w:rsidR="00C86924" w:rsidP="00C86924" w:rsidRDefault="00C86924" w14:paraId="27676FE0" w14:textId="574044F1">
      <w:pPr>
        <w:widowControl w:val="0"/>
        <w:autoSpaceDE w:val="0"/>
        <w:autoSpaceDN w:val="0"/>
        <w:adjustRightInd w:val="0"/>
        <w:jc w:val="both"/>
        <w:rPr>
          <w:rFonts w:cs="Tahoma" w:asciiTheme="majorHAnsi" w:hAnsiTheme="majorHAnsi"/>
          <w:lang w:val="en-GB"/>
        </w:rPr>
      </w:pPr>
      <w:r w:rsidRPr="00D602C0">
        <w:rPr>
          <w:rFonts w:cs="Tahoma" w:asciiTheme="majorHAnsi" w:hAnsiTheme="majorHAnsi"/>
          <w:lang w:val="en-GB"/>
        </w:rPr>
        <w:t xml:space="preserve">6. West M, Eckert R, Steward K &amp; </w:t>
      </w:r>
      <w:proofErr w:type="spellStart"/>
      <w:r w:rsidRPr="00D602C0">
        <w:rPr>
          <w:rFonts w:cs="Tahoma" w:asciiTheme="majorHAnsi" w:hAnsiTheme="majorHAnsi"/>
          <w:lang w:val="en-GB"/>
        </w:rPr>
        <w:t>Pasmore</w:t>
      </w:r>
      <w:proofErr w:type="spellEnd"/>
      <w:r w:rsidRPr="00D602C0">
        <w:rPr>
          <w:rFonts w:cs="Tahoma" w:asciiTheme="majorHAnsi" w:hAnsiTheme="majorHAnsi"/>
          <w:lang w:val="en-GB"/>
        </w:rPr>
        <w:t xml:space="preserve"> B (2014) </w:t>
      </w:r>
      <w:r w:rsidRPr="00D602C0">
        <w:rPr>
          <w:rFonts w:cs="Tahoma" w:asciiTheme="majorHAnsi" w:hAnsiTheme="majorHAnsi"/>
          <w:i/>
          <w:lang w:val="en-GB"/>
        </w:rPr>
        <w:t>Developing collective leadership for health care.</w:t>
      </w:r>
      <w:r w:rsidRPr="00D602C0">
        <w:rPr>
          <w:rFonts w:cs="Tahoma" w:asciiTheme="majorHAnsi" w:hAnsiTheme="majorHAnsi"/>
          <w:lang w:val="en-GB"/>
        </w:rPr>
        <w:t xml:space="preserve"> </w:t>
      </w:r>
      <w:proofErr w:type="gramStart"/>
      <w:r w:rsidRPr="00D602C0">
        <w:rPr>
          <w:rFonts w:cs="Tahoma" w:asciiTheme="majorHAnsi" w:hAnsiTheme="majorHAnsi"/>
          <w:lang w:val="en-GB"/>
        </w:rPr>
        <w:t>The Centre for Creative Leadership and The King’s Fund, London, UK</w:t>
      </w:r>
      <w:r w:rsidRPr="00D602C0" w:rsidR="00DF539B">
        <w:rPr>
          <w:rFonts w:cs="Tahoma" w:asciiTheme="majorHAnsi" w:hAnsiTheme="majorHAnsi"/>
          <w:lang w:val="en-GB"/>
        </w:rPr>
        <w:t>.</w:t>
      </w:r>
      <w:proofErr w:type="gramEnd"/>
      <w:r w:rsidRPr="00D602C0" w:rsidR="00DF539B">
        <w:rPr>
          <w:rFonts w:cs="Tahoma" w:asciiTheme="majorHAnsi" w:hAnsiTheme="majorHAnsi"/>
          <w:lang w:val="en-GB"/>
        </w:rPr>
        <w:t xml:space="preserve"> </w:t>
      </w:r>
      <w:hyperlink w:history="1" r:id="rId8">
        <w:r w:rsidRPr="00D602C0" w:rsidR="00DF539B">
          <w:rPr>
            <w:rStyle w:val="Hyperlink"/>
            <w:rFonts w:cs="Tahoma" w:asciiTheme="majorHAnsi" w:hAnsiTheme="majorHAnsi"/>
            <w:lang w:val="en-GB"/>
          </w:rPr>
          <w:t>http://www.kingsfund.org.uk/publications/developing-collective-leadership-health-care</w:t>
        </w:r>
      </w:hyperlink>
      <w:r w:rsidRPr="00D602C0" w:rsidR="00DF539B">
        <w:rPr>
          <w:rFonts w:cs="Tahoma" w:asciiTheme="majorHAnsi" w:hAnsiTheme="majorHAnsi"/>
          <w:lang w:val="en-GB"/>
        </w:rPr>
        <w:t xml:space="preserve"> (Date accessed 17th August 2015).</w:t>
      </w:r>
    </w:p>
    <w:p w:rsidRPr="00D602C0" w:rsidR="00C86924" w:rsidP="00C86924" w:rsidRDefault="00C86924" w14:paraId="659E0677" w14:textId="77777777">
      <w:pPr>
        <w:widowControl w:val="0"/>
        <w:autoSpaceDE w:val="0"/>
        <w:autoSpaceDN w:val="0"/>
        <w:adjustRightInd w:val="0"/>
        <w:jc w:val="both"/>
        <w:rPr>
          <w:rFonts w:cs="Tahoma" w:asciiTheme="majorHAnsi" w:hAnsiTheme="majorHAnsi"/>
          <w:lang w:val="en-GB"/>
        </w:rPr>
      </w:pPr>
    </w:p>
    <w:p w:rsidRPr="00D602C0" w:rsidR="00C86924" w:rsidP="00C86924" w:rsidRDefault="00C86924" w14:paraId="3BF94A23" w14:textId="193E4CB9">
      <w:pPr>
        <w:widowControl w:val="0"/>
        <w:autoSpaceDE w:val="0"/>
        <w:autoSpaceDN w:val="0"/>
        <w:adjustRightInd w:val="0"/>
        <w:jc w:val="both"/>
        <w:rPr>
          <w:rFonts w:cs="Tahoma" w:asciiTheme="majorHAnsi" w:hAnsiTheme="majorHAnsi"/>
          <w:lang w:val="en-GB" w:bidi="x-none"/>
        </w:rPr>
      </w:pPr>
      <w:r w:rsidRPr="00D602C0">
        <w:rPr>
          <w:rFonts w:cs="Tahoma" w:asciiTheme="majorHAnsi" w:hAnsiTheme="majorHAnsi"/>
          <w:lang w:val="en-GB" w:bidi="x-none"/>
        </w:rPr>
        <w:t xml:space="preserve">7. West M, </w:t>
      </w:r>
      <w:proofErr w:type="spellStart"/>
      <w:r w:rsidRPr="00D602C0">
        <w:rPr>
          <w:rFonts w:cs="Tahoma" w:asciiTheme="majorHAnsi" w:hAnsiTheme="majorHAnsi"/>
          <w:lang w:val="en-GB" w:bidi="x-none"/>
        </w:rPr>
        <w:t>Armit</w:t>
      </w:r>
      <w:proofErr w:type="spellEnd"/>
      <w:r w:rsidRPr="00D602C0">
        <w:rPr>
          <w:rFonts w:cs="Tahoma" w:asciiTheme="majorHAnsi" w:hAnsiTheme="majorHAnsi"/>
          <w:lang w:val="en-GB" w:bidi="x-none"/>
        </w:rPr>
        <w:t xml:space="preserve"> K, </w:t>
      </w:r>
      <w:proofErr w:type="spellStart"/>
      <w:r w:rsidRPr="00D602C0">
        <w:rPr>
          <w:rFonts w:cs="Tahoma" w:asciiTheme="majorHAnsi" w:hAnsiTheme="majorHAnsi"/>
          <w:lang w:val="en-GB" w:bidi="x-none"/>
        </w:rPr>
        <w:t>Loewenthal</w:t>
      </w:r>
      <w:proofErr w:type="spellEnd"/>
      <w:r w:rsidRPr="00D602C0">
        <w:rPr>
          <w:rFonts w:cs="Tahoma" w:asciiTheme="majorHAnsi" w:hAnsiTheme="majorHAnsi"/>
          <w:lang w:val="en-GB" w:bidi="x-none"/>
        </w:rPr>
        <w:t xml:space="preserve"> L, Eckert R, West T, Lee A (2015) </w:t>
      </w:r>
      <w:r w:rsidRPr="00D602C0">
        <w:rPr>
          <w:rFonts w:cs="Tahoma" w:asciiTheme="majorHAnsi" w:hAnsiTheme="majorHAnsi"/>
          <w:i/>
          <w:lang w:val="en-GB" w:bidi="x-none"/>
        </w:rPr>
        <w:t>Leadership and leadership development in healthcare: the evidence base.</w:t>
      </w:r>
      <w:r w:rsidRPr="00D602C0">
        <w:rPr>
          <w:rFonts w:cs="Tahoma" w:asciiTheme="majorHAnsi" w:hAnsiTheme="majorHAnsi"/>
          <w:lang w:val="en-GB" w:bidi="x-none"/>
        </w:rPr>
        <w:t xml:space="preserve"> London, Faculty of Medical Leadership and Management</w:t>
      </w:r>
      <w:r w:rsidRPr="00D602C0" w:rsidR="00DF539B">
        <w:rPr>
          <w:rFonts w:cs="Tahoma" w:asciiTheme="majorHAnsi" w:hAnsiTheme="majorHAnsi"/>
          <w:lang w:val="en-GB" w:bidi="x-none"/>
        </w:rPr>
        <w:t xml:space="preserve">. </w:t>
      </w:r>
      <w:hyperlink w:history="1" r:id="rId9">
        <w:r w:rsidRPr="00D602C0" w:rsidR="00DF539B">
          <w:rPr>
            <w:rStyle w:val="Hyperlink"/>
            <w:rFonts w:cs="Tahoma" w:asciiTheme="majorHAnsi" w:hAnsiTheme="majorHAnsi"/>
            <w:lang w:val="en-GB" w:bidi="x-none"/>
          </w:rPr>
          <w:t>http://www.kingsfund.org.uk/publications/leadership-and-leadership-development-health-care</w:t>
        </w:r>
      </w:hyperlink>
      <w:r w:rsidRPr="00D602C0" w:rsidR="00DF539B">
        <w:rPr>
          <w:rFonts w:cs="Tahoma" w:asciiTheme="majorHAnsi" w:hAnsiTheme="majorHAnsi"/>
          <w:lang w:val="en-GB" w:bidi="x-none"/>
        </w:rPr>
        <w:t xml:space="preserve"> (Date accessed 17th August 2015).</w:t>
      </w:r>
    </w:p>
    <w:p w:rsidRPr="00D602C0" w:rsidR="00C86924" w:rsidP="00C86924" w:rsidRDefault="00C86924" w14:paraId="7A2B15E0" w14:textId="77777777">
      <w:pPr>
        <w:widowControl w:val="0"/>
        <w:autoSpaceDE w:val="0"/>
        <w:autoSpaceDN w:val="0"/>
        <w:adjustRightInd w:val="0"/>
        <w:jc w:val="both"/>
        <w:rPr>
          <w:rFonts w:cs="Tahoma" w:asciiTheme="majorHAnsi" w:hAnsiTheme="majorHAnsi"/>
          <w:lang w:val="en-GB"/>
        </w:rPr>
      </w:pPr>
    </w:p>
    <w:p w:rsidRPr="00D602C0" w:rsidR="00C86924" w:rsidP="00C86924" w:rsidRDefault="00C86924" w14:paraId="1ACB0928" w14:textId="55501633">
      <w:pPr>
        <w:rPr>
          <w:rFonts w:asciiTheme="majorHAnsi" w:hAnsiTheme="majorHAnsi" w:cstheme="minorHAnsi"/>
        </w:rPr>
      </w:pPr>
      <w:r w:rsidRPr="00D602C0">
        <w:rPr>
          <w:rFonts w:asciiTheme="majorHAnsi" w:hAnsiTheme="majorHAnsi" w:cstheme="minorHAnsi"/>
        </w:rPr>
        <w:t xml:space="preserve">8. General Medical Council (2012) </w:t>
      </w:r>
      <w:r w:rsidRPr="00D602C0">
        <w:rPr>
          <w:rFonts w:asciiTheme="majorHAnsi" w:hAnsiTheme="majorHAnsi" w:cstheme="minorHAnsi"/>
          <w:i/>
        </w:rPr>
        <w:t xml:space="preserve">Leadership and management for all doctors. </w:t>
      </w:r>
      <w:r w:rsidRPr="00D602C0">
        <w:rPr>
          <w:rFonts w:asciiTheme="majorHAnsi" w:hAnsiTheme="majorHAnsi" w:cstheme="minorHAnsi"/>
        </w:rPr>
        <w:t xml:space="preserve"> General Medical Council, London</w:t>
      </w:r>
      <w:r w:rsidRPr="00D602C0" w:rsidR="00DF539B">
        <w:rPr>
          <w:rFonts w:asciiTheme="majorHAnsi" w:hAnsiTheme="majorHAnsi" w:cstheme="minorHAnsi"/>
        </w:rPr>
        <w:t xml:space="preserve">. </w:t>
      </w:r>
      <w:hyperlink w:history="1" r:id="rId10">
        <w:r w:rsidRPr="00D602C0" w:rsidR="00DF539B">
          <w:rPr>
            <w:rStyle w:val="Hyperlink"/>
            <w:rFonts w:asciiTheme="majorHAnsi" w:hAnsiTheme="majorHAnsi" w:cstheme="minorHAnsi"/>
          </w:rPr>
          <w:t>http://www.gmc-uk.org/guidance/ethical_guidance/management_for_doctors.asp</w:t>
        </w:r>
      </w:hyperlink>
      <w:r w:rsidRPr="00D602C0" w:rsidR="00DF539B">
        <w:rPr>
          <w:rFonts w:asciiTheme="majorHAnsi" w:hAnsiTheme="majorHAnsi" w:cstheme="minorHAnsi"/>
        </w:rPr>
        <w:t xml:space="preserve"> (Date accessed 17th August 2015).</w:t>
      </w:r>
    </w:p>
    <w:p w:rsidRPr="00D602C0" w:rsidR="00C86924" w:rsidP="00D776CF" w:rsidRDefault="00C86924" w14:paraId="0502B656" w14:textId="77777777">
      <w:pPr>
        <w:widowControl w:val="0"/>
        <w:autoSpaceDE w:val="0"/>
        <w:autoSpaceDN w:val="0"/>
        <w:adjustRightInd w:val="0"/>
        <w:jc w:val="both"/>
        <w:rPr>
          <w:rFonts w:cs="Calibri" w:asciiTheme="majorHAnsi" w:hAnsiTheme="majorHAnsi"/>
        </w:rPr>
      </w:pPr>
    </w:p>
    <w:p w:rsidRPr="00D602C0" w:rsidR="00D776CF" w:rsidP="00D776CF" w:rsidRDefault="00C86924" w14:paraId="79C5A91E" w14:textId="367F923D">
      <w:pPr>
        <w:widowControl w:val="0"/>
        <w:autoSpaceDE w:val="0"/>
        <w:autoSpaceDN w:val="0"/>
        <w:adjustRightInd w:val="0"/>
        <w:jc w:val="both"/>
        <w:rPr>
          <w:rFonts w:cs="Calibri" w:asciiTheme="majorHAnsi" w:hAnsiTheme="majorHAnsi"/>
        </w:rPr>
      </w:pPr>
      <w:r w:rsidRPr="00D602C0">
        <w:rPr>
          <w:rFonts w:cs="Calibri" w:asciiTheme="majorHAnsi" w:hAnsiTheme="majorHAnsi"/>
        </w:rPr>
        <w:t xml:space="preserve">9. </w:t>
      </w:r>
      <w:r w:rsidRPr="00D602C0" w:rsidR="00D776CF">
        <w:rPr>
          <w:rFonts w:cs="Calibri" w:asciiTheme="majorHAnsi" w:hAnsiTheme="majorHAnsi"/>
        </w:rPr>
        <w:t xml:space="preserve">Barrow, M, </w:t>
      </w:r>
      <w:proofErr w:type="spellStart"/>
      <w:r w:rsidRPr="00D602C0" w:rsidR="00D776CF">
        <w:rPr>
          <w:rFonts w:cs="Calibri" w:asciiTheme="majorHAnsi" w:hAnsiTheme="majorHAnsi"/>
        </w:rPr>
        <w:t>McKimm</w:t>
      </w:r>
      <w:proofErr w:type="spellEnd"/>
      <w:r w:rsidRPr="00D602C0" w:rsidR="00D776CF">
        <w:rPr>
          <w:rFonts w:cs="Calibri" w:asciiTheme="majorHAnsi" w:hAnsiTheme="majorHAnsi"/>
        </w:rPr>
        <w:t xml:space="preserve">, J, </w:t>
      </w:r>
      <w:proofErr w:type="spellStart"/>
      <w:r w:rsidRPr="00D602C0" w:rsidR="00D776CF">
        <w:rPr>
          <w:rFonts w:cs="Calibri" w:asciiTheme="majorHAnsi" w:hAnsiTheme="majorHAnsi"/>
        </w:rPr>
        <w:t>Gasquoine</w:t>
      </w:r>
      <w:proofErr w:type="spellEnd"/>
      <w:r w:rsidRPr="00D602C0" w:rsidR="00D776CF">
        <w:rPr>
          <w:rFonts w:cs="Calibri" w:asciiTheme="majorHAnsi" w:hAnsiTheme="majorHAnsi"/>
        </w:rPr>
        <w:t xml:space="preserve">, S (2011) </w:t>
      </w:r>
      <w:r w:rsidRPr="00D602C0" w:rsidR="00D776CF">
        <w:rPr>
          <w:rFonts w:asciiTheme="majorHAnsi" w:hAnsiTheme="majorHAnsi"/>
        </w:rPr>
        <w:t>The policy and the practice: early-career doctors and nurses as leaders and followers</w:t>
      </w:r>
      <w:r w:rsidRPr="00D602C0" w:rsidR="00DF539B">
        <w:rPr>
          <w:rFonts w:asciiTheme="majorHAnsi" w:hAnsiTheme="majorHAnsi"/>
        </w:rPr>
        <w:t xml:space="preserve"> in the delivery of health care </w:t>
      </w:r>
      <w:r w:rsidRPr="00D602C0" w:rsidR="00D776CF">
        <w:rPr>
          <w:rFonts w:asciiTheme="majorHAnsi" w:hAnsiTheme="majorHAnsi"/>
          <w:i/>
        </w:rPr>
        <w:t xml:space="preserve">Advances in Health Sciences Education, </w:t>
      </w:r>
      <w:r w:rsidRPr="00D602C0" w:rsidR="00D776CF">
        <w:rPr>
          <w:rFonts w:asciiTheme="majorHAnsi" w:hAnsiTheme="majorHAnsi"/>
        </w:rPr>
        <w:t>16, 17-29</w:t>
      </w:r>
      <w:r w:rsidRPr="00D602C0" w:rsidR="00DF539B">
        <w:rPr>
          <w:rFonts w:asciiTheme="majorHAnsi" w:hAnsiTheme="majorHAnsi"/>
        </w:rPr>
        <w:t xml:space="preserve">. </w:t>
      </w:r>
      <w:proofErr w:type="spellStart"/>
      <w:r w:rsidRPr="00D602C0" w:rsidR="00DF539B">
        <w:rPr>
          <w:rFonts w:cs="Arial" w:asciiTheme="majorHAnsi" w:hAnsiTheme="majorHAnsi"/>
        </w:rPr>
        <w:t>Doi</w:t>
      </w:r>
      <w:proofErr w:type="spellEnd"/>
      <w:r w:rsidRPr="00D602C0" w:rsidR="00DF539B">
        <w:rPr>
          <w:rFonts w:cs="Arial" w:asciiTheme="majorHAnsi" w:hAnsiTheme="majorHAnsi"/>
        </w:rPr>
        <w:t>: 10.1007/s10459-010-9239-2.</w:t>
      </w:r>
    </w:p>
    <w:p w:rsidRPr="00D776CF" w:rsidR="00D776CF" w:rsidRDefault="00D776CF" w14:paraId="32942E6C" w14:textId="77777777">
      <w:pPr>
        <w:rPr>
          <w:rFonts w:asciiTheme="majorHAnsi" w:hAnsiTheme="majorHAnsi"/>
          <w:b/>
        </w:rPr>
      </w:pPr>
    </w:p>
    <w:p w:rsidRPr="00D776CF" w:rsidR="00413B7A" w:rsidRDefault="00413B7A" w14:paraId="2A60A100" w14:textId="5EA021F9">
      <w:pPr>
        <w:rPr>
          <w:rFonts w:asciiTheme="majorHAnsi" w:hAnsiTheme="majorHAnsi"/>
        </w:rPr>
      </w:pPr>
    </w:p>
    <w:p w:rsidRPr="00D776CF" w:rsidR="00413B7A" w:rsidRDefault="00413B7A" w14:paraId="2149F15B" w14:textId="77777777">
      <w:pPr>
        <w:rPr>
          <w:rFonts w:asciiTheme="majorHAnsi" w:hAnsiTheme="majorHAnsi"/>
        </w:rPr>
      </w:pPr>
    </w:p>
    <w:p w:rsidRPr="00D776CF" w:rsidR="00D776CF" w:rsidRDefault="00D776CF" w14:paraId="44FE9AAF" w14:textId="77777777">
      <w:pPr>
        <w:rPr>
          <w:rFonts w:asciiTheme="majorHAnsi" w:hAnsiTheme="majorHAnsi"/>
        </w:rPr>
      </w:pPr>
    </w:p>
    <w:p w:rsidRPr="00D776CF" w:rsidR="00413B7A" w:rsidRDefault="00413B7A" w14:paraId="25A824AA" w14:textId="77777777">
      <w:pPr>
        <w:rPr>
          <w:rFonts w:asciiTheme="majorHAnsi" w:hAnsiTheme="majorHAnsi"/>
        </w:rPr>
      </w:pPr>
    </w:p>
    <w:p w:rsidRPr="00D776CF" w:rsidR="00413B7A" w:rsidP="00413B7A" w:rsidRDefault="00413B7A" w14:paraId="33F5188E" w14:textId="77777777">
      <w:pPr>
        <w:rPr>
          <w:rFonts w:asciiTheme="majorHAnsi" w:hAnsiTheme="majorHAnsi"/>
        </w:rPr>
      </w:pPr>
    </w:p>
    <w:p w:rsidRPr="00D776CF" w:rsidR="00D776CF" w:rsidP="00D776CF" w:rsidRDefault="00D776CF" w14:paraId="7784EABC" w14:textId="77777777">
      <w:pPr>
        <w:widowControl w:val="0"/>
        <w:autoSpaceDE w:val="0"/>
        <w:autoSpaceDN w:val="0"/>
        <w:adjustRightInd w:val="0"/>
        <w:jc w:val="both"/>
        <w:rPr>
          <w:rFonts w:cs="Tahoma" w:asciiTheme="majorHAnsi" w:hAnsiTheme="majorHAnsi"/>
          <w:lang w:bidi="x-none"/>
        </w:rPr>
      </w:pPr>
    </w:p>
    <w:p w:rsidRPr="00D776CF" w:rsidR="00D776CF" w:rsidP="00413B7A" w:rsidRDefault="00D776CF" w14:paraId="55ABAEA9" w14:textId="77777777">
      <w:pPr>
        <w:rPr>
          <w:rFonts w:asciiTheme="majorHAnsi" w:hAnsiTheme="majorHAnsi"/>
        </w:rPr>
      </w:pPr>
    </w:p>
    <w:p w:rsidRPr="00D776CF" w:rsidR="00413B7A" w:rsidP="00D776CF" w:rsidRDefault="00413B7A" w14:paraId="3FCA25A1" w14:textId="7ACE75F2">
      <w:pPr>
        <w:rPr>
          <w:rFonts w:asciiTheme="majorHAnsi" w:hAnsiTheme="majorHAnsi"/>
        </w:rPr>
      </w:pPr>
    </w:p>
    <w:sectPr w:rsidRPr="00D776CF" w:rsidR="00413B7A" w:rsidSect="00D602C0">
      <w:pgSz w:w="11900" w:h="16840"/>
      <w:pgMar w:top="1440" w:right="1694"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AGaramondPro-Regular">
    <w:altName w:val="Cambria"/>
    <w:panose1 w:val="00000000000000000000"/>
    <w:charset w:val="4D"/>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auto"/>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etica Light">
    <w:charset w:val="00"/>
    <w:family w:val="auto"/>
    <w:pitch w:val="variable"/>
    <w:sig w:usb0="800000AF" w:usb1="4000204A"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21564"/>
    <w:multiLevelType w:val="hybridMultilevel"/>
    <w:tmpl w:val="9384D9A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5570"/>
    <w:rsid w:val="00011F0B"/>
    <w:rsid w:val="00021865"/>
    <w:rsid w:val="00254578"/>
    <w:rsid w:val="00385D97"/>
    <w:rsid w:val="00413B7A"/>
    <w:rsid w:val="00521B35"/>
    <w:rsid w:val="005C4EA8"/>
    <w:rsid w:val="006752B6"/>
    <w:rsid w:val="006C2A41"/>
    <w:rsid w:val="006D5218"/>
    <w:rsid w:val="00776DFB"/>
    <w:rsid w:val="007B5570"/>
    <w:rsid w:val="007E05C6"/>
    <w:rsid w:val="00856ACF"/>
    <w:rsid w:val="008822EF"/>
    <w:rsid w:val="00C10001"/>
    <w:rsid w:val="00C565FB"/>
    <w:rsid w:val="00C86924"/>
    <w:rsid w:val="00D602C0"/>
    <w:rsid w:val="00D776CF"/>
    <w:rsid w:val="00DE132A"/>
    <w:rsid w:val="00DF539B"/>
    <w:rsid w:val="00E57DB6"/>
    <w:rsid w:val="00ED3B47"/>
    <w:rsid w:val="00FA2DAC"/>
    <w:rsid w:val="00FB15B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BF6C70"/>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3B7A"/>
    <w:rPr>
      <w:color w:val="0000FF" w:themeColor="hyperlink"/>
      <w:u w:val="single"/>
    </w:rPr>
  </w:style>
  <w:style w:type="paragraph" w:styleId="ListParagraph">
    <w:name w:val="List Paragraph"/>
    <w:uiPriority w:val="34"/>
    <w:qFormat/>
    <w:rsid w:val="00D776CF"/>
    <w:pPr>
      <w:pBdr>
        <w:top w:val="nil"/>
        <w:left w:val="nil"/>
        <w:bottom w:val="nil"/>
        <w:right w:val="nil"/>
        <w:between w:val="nil"/>
        <w:bar w:val="nil"/>
      </w:pBdr>
      <w:ind w:left="720"/>
    </w:pPr>
    <w:rPr>
      <w:rFonts w:ascii="Tahoma" w:eastAsia="Arial Unicode MS" w:hAnsi="Arial Unicode MS" w:cs="Arial Unicode MS"/>
      <w:color w:val="000000"/>
      <w:sz w:val="22"/>
      <w:szCs w:val="22"/>
      <w:u w:color="000000"/>
      <w:bdr w:val="nil"/>
    </w:rPr>
  </w:style>
  <w:style w:type="paragraph" w:customStyle="1" w:styleId="10refs">
    <w:name w:val="10 refs"/>
    <w:basedOn w:val="Normal"/>
    <w:uiPriority w:val="99"/>
    <w:rsid w:val="00D776CF"/>
    <w:pPr>
      <w:widowControl w:val="0"/>
      <w:suppressAutoHyphens/>
      <w:autoSpaceDE w:val="0"/>
      <w:autoSpaceDN w:val="0"/>
      <w:adjustRightInd w:val="0"/>
      <w:spacing w:line="180" w:lineRule="atLeast"/>
      <w:ind w:left="170" w:hanging="170"/>
      <w:textAlignment w:val="center"/>
    </w:pPr>
    <w:rPr>
      <w:rFonts w:ascii="AGaramondPro-Regular" w:hAnsi="AGaramondPro-Regular" w:cs="AGaramondPro-Regular"/>
      <w:color w:val="000000"/>
      <w:sz w:val="16"/>
      <w:szCs w:val="16"/>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13B7A"/>
    <w:rPr>
      <w:color w:val="0000FF" w:themeColor="hyperlink"/>
      <w:u w:val="single"/>
    </w:rPr>
  </w:style>
  <w:style w:type="paragraph" w:styleId="ListParagraph">
    <w:name w:val="List Paragraph"/>
    <w:uiPriority w:val="34"/>
    <w:qFormat/>
    <w:rsid w:val="00D776CF"/>
    <w:pPr>
      <w:pBdr>
        <w:top w:val="nil"/>
        <w:left w:val="nil"/>
        <w:bottom w:val="nil"/>
        <w:right w:val="nil"/>
        <w:between w:val="nil"/>
        <w:bar w:val="nil"/>
      </w:pBdr>
      <w:ind w:left="720"/>
    </w:pPr>
    <w:rPr>
      <w:rFonts w:ascii="Tahoma" w:eastAsia="Arial Unicode MS" w:hAnsi="Arial Unicode MS" w:cs="Arial Unicode MS"/>
      <w:color w:val="000000"/>
      <w:sz w:val="22"/>
      <w:szCs w:val="22"/>
      <w:u w:color="000000"/>
      <w:bdr w:val="nil"/>
    </w:rPr>
  </w:style>
  <w:style w:type="paragraph" w:customStyle="1" w:styleId="10refs">
    <w:name w:val="10 refs"/>
    <w:basedOn w:val="Normal"/>
    <w:uiPriority w:val="99"/>
    <w:rsid w:val="00D776CF"/>
    <w:pPr>
      <w:widowControl w:val="0"/>
      <w:suppressAutoHyphens/>
      <w:autoSpaceDE w:val="0"/>
      <w:autoSpaceDN w:val="0"/>
      <w:adjustRightInd w:val="0"/>
      <w:spacing w:line="180" w:lineRule="atLeast"/>
      <w:ind w:left="170" w:hanging="170"/>
      <w:textAlignment w:val="center"/>
    </w:pPr>
    <w:rPr>
      <w:rFonts w:ascii="AGaramondPro-Regular" w:hAnsi="AGaramondPro-Regular" w:cs="AGaramondPro-Regular"/>
      <w:color w:val="000000"/>
      <w:sz w:val="16"/>
      <w:szCs w:val="16"/>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&#65279;<?xml version="1.0" encoding="utf-8"?><Relationships xmlns="http://schemas.openxmlformats.org/package/2006/relationships"><Relationship Type="http://schemas.openxmlformats.org/officeDocument/2006/relationships/hyperlink" Target="http://www.kingsfund.org.uk/publications/developing-collective-leadership-health-care" TargetMode="External" Id="rId8" /><Relationship Type="http://schemas.microsoft.com/office/2007/relationships/stylesWithEffects" Target="stylesWithEffects.xml" Id="rId3" /><Relationship Type="http://schemas.openxmlformats.org/officeDocument/2006/relationships/hyperlink" Target="http://dx.doi.org/10.1016/S0140-6736(15)61212-0" TargetMode="External" Id="rId7" /><Relationship Type="http://schemas.openxmlformats.org/officeDocument/2006/relationships/theme" Target="theme/theme1.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hyperlink" Target="mailto:j.mckimm@swansea.ac.uk" TargetMode="External" Id="rId6" /><Relationship Type="http://schemas.openxmlformats.org/officeDocument/2006/relationships/fontTable" Target="fontTable.xml" Id="rId11" /><Relationship Type="http://schemas.openxmlformats.org/officeDocument/2006/relationships/webSettings" Target="webSettings.xml" Id="rId5" /><Relationship Type="http://schemas.openxmlformats.org/officeDocument/2006/relationships/hyperlink" Target="http://www.gmc-uk.org/guidance/ethical_guidance/management_for_doctors.asp" TargetMode="External" Id="rId10" /><Relationship Type="http://schemas.openxmlformats.org/officeDocument/2006/relationships/settings" Target="settings.xml" Id="rId4" /><Relationship Type="http://schemas.openxmlformats.org/officeDocument/2006/relationships/hyperlink" Target="http://www.kingsfund.org.uk/publications/leadership-and-leadership-development-health-care" TargetMode="External" Id="rId9" /><Relationship Type="http://schemas.openxmlformats.org/officeDocument/2006/relationships/hyperlink" Target="http://cronfa.swan.ac.uk/Record/cronfa37436" TargetMode="External" Id="R04f1bbf144ca4ec3" /><Relationship Type="http://schemas.openxmlformats.org/officeDocument/2006/relationships/hyperlink" Target="http://dx.doi.org/10.1016/s0140-6736(15)00484-5" TargetMode="External" Id="R635dabf2ae42423a" /><Relationship Type="http://schemas.openxmlformats.org/officeDocument/2006/relationships/hyperlink" Target="http://www.swansea.ac.uk/library/researchsupport/ris-support/ " TargetMode="External" Id="Rebdec1d0aace4486" /><Relationship Type="http://schemas.openxmlformats.org/officeDocument/2006/relationships/image" Target="/media/image.jpg" Id="R5a1b05ed3d3d4fa3"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BD24D893</Template>
  <TotalTime>0</TotalTime>
  <Pages>3</Pages>
  <Words>901</Words>
  <Characters>5139</Characters>
  <Application>Microsoft Office Word</Application>
  <DocSecurity>4</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Swansea University</Company>
  <LinksUpToDate>false</LinksUpToDate>
  <CharactersWithSpaces>6028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12345</dc:creator>
  <cp:lastModifiedBy>MCKIMM J.</cp:lastModifiedBy>
  <cp:revision>2</cp:revision>
  <dcterms:created xsi:type="dcterms:W3CDTF">2015-08-17T13:49:00Z</dcterms:created>
  <dcterms:modified xsi:type="dcterms:W3CDTF">2015-08-17T13:49:00Z</dcterms:modified>
</cp:coreProperties>
</file>